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3454EB">
      <w:pPr>
        <w:spacing w:line="360" w:lineRule="auto"/>
        <w:jc w:val="center"/>
        <w:rPr>
          <w:rFonts w:ascii="楷体_GB2312" w:eastAsiaTheme="minorEastAsia"/>
          <w:bCs/>
          <w:sz w:val="52"/>
          <w:szCs w:val="52"/>
        </w:rPr>
      </w:pPr>
      <w:bookmarkStart w:id="0" w:name="_Toc29646"/>
      <w:bookmarkStart w:id="1" w:name="_Toc4496"/>
      <w:bookmarkStart w:id="2" w:name="_Toc3869"/>
      <w:bookmarkStart w:id="3" w:name="_Toc21671"/>
      <w:r>
        <w:rPr>
          <w:rFonts w:asciiTheme="minorEastAsia" w:eastAsiaTheme="minorEastAsia" w:hAnsiTheme="minorEastAsia" w:cstheme="minorEastAsia" w:hint="eastAsia"/>
          <w:b/>
          <w:sz w:val="44"/>
          <w:szCs w:val="44"/>
        </w:rPr>
        <w:t>浙江昀宇科技有限公司年产</w:t>
      </w:r>
      <w:r>
        <w:rPr>
          <w:rFonts w:asciiTheme="minorEastAsia" w:eastAsiaTheme="minorEastAsia" w:hAnsiTheme="minorEastAsia" w:cstheme="minorEastAsia" w:hint="eastAsia"/>
          <w:b/>
          <w:sz w:val="44"/>
          <w:szCs w:val="44"/>
        </w:rPr>
        <w:t>5000</w:t>
      </w:r>
      <w:r>
        <w:rPr>
          <w:rFonts w:asciiTheme="minorEastAsia" w:eastAsiaTheme="minorEastAsia" w:hAnsiTheme="minorEastAsia" w:cstheme="minorEastAsia" w:hint="eastAsia"/>
          <w:b/>
          <w:sz w:val="44"/>
          <w:szCs w:val="44"/>
        </w:rPr>
        <w:t>万平方米彩印包装箱生产项目（第一阶段）</w:t>
      </w:r>
      <w:r>
        <w:rPr>
          <w:rFonts w:asciiTheme="minorEastAsia" w:eastAsiaTheme="minorEastAsia" w:hAnsiTheme="minorEastAsia" w:cstheme="minorEastAsia" w:hint="eastAsia"/>
          <w:b/>
          <w:sz w:val="44"/>
          <w:szCs w:val="44"/>
        </w:rPr>
        <w:t>竣工环境保护验收监测报告</w:t>
      </w:r>
      <w:bookmarkEnd w:id="0"/>
      <w:bookmarkEnd w:id="1"/>
      <w:bookmarkEnd w:id="2"/>
      <w:bookmarkEnd w:id="3"/>
      <w:r>
        <w:rPr>
          <w:rFonts w:asciiTheme="minorEastAsia" w:eastAsiaTheme="minorEastAsia" w:hAnsiTheme="minorEastAsia" w:cstheme="minorEastAsia" w:hint="eastAsia"/>
          <w:b/>
          <w:sz w:val="44"/>
          <w:szCs w:val="44"/>
        </w:rPr>
        <w:t>表</w:t>
      </w: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bookmarkStart w:id="4" w:name="_Hlk57884087"/>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pPr>
    </w:p>
    <w:bookmarkEnd w:id="4"/>
    <w:p w:rsidR="00B0799F" w:rsidRDefault="003454EB">
      <w:pPr>
        <w:spacing w:line="360" w:lineRule="auto"/>
        <w:jc w:val="center"/>
        <w:rPr>
          <w:rFonts w:eastAsia="黑体"/>
          <w:b/>
          <w:bCs/>
          <w:spacing w:val="23"/>
          <w:sz w:val="28"/>
          <w:szCs w:val="28"/>
        </w:rPr>
      </w:pPr>
      <w:r>
        <w:rPr>
          <w:rFonts w:hint="eastAsia"/>
          <w:b/>
          <w:bCs/>
          <w:spacing w:val="23"/>
          <w:sz w:val="28"/>
          <w:szCs w:val="28"/>
        </w:rPr>
        <w:t>建设</w:t>
      </w:r>
      <w:r>
        <w:rPr>
          <w:rFonts w:hint="eastAsia"/>
          <w:b/>
          <w:bCs/>
          <w:spacing w:val="23"/>
          <w:sz w:val="28"/>
          <w:szCs w:val="28"/>
        </w:rPr>
        <w:t>单位：</w:t>
      </w:r>
      <w:r>
        <w:rPr>
          <w:rFonts w:hint="eastAsia"/>
          <w:b/>
          <w:bCs/>
          <w:spacing w:val="17"/>
          <w:sz w:val="28"/>
          <w:szCs w:val="28"/>
        </w:rPr>
        <w:t>浙江昀宇科技有限公司</w:t>
      </w:r>
    </w:p>
    <w:p w:rsidR="00B0799F" w:rsidRDefault="003454EB">
      <w:pPr>
        <w:spacing w:line="360" w:lineRule="auto"/>
        <w:jc w:val="center"/>
        <w:rPr>
          <w:rFonts w:eastAsia="黑体"/>
          <w:b/>
          <w:bCs/>
          <w:spacing w:val="23"/>
          <w:sz w:val="28"/>
          <w:szCs w:val="28"/>
        </w:rPr>
      </w:pPr>
      <w:r>
        <w:rPr>
          <w:rFonts w:hint="eastAsia"/>
          <w:b/>
          <w:bCs/>
          <w:spacing w:val="23"/>
          <w:sz w:val="28"/>
          <w:szCs w:val="28"/>
        </w:rPr>
        <w:t>编制单位：</w:t>
      </w:r>
      <w:r>
        <w:rPr>
          <w:rFonts w:hint="eastAsia"/>
          <w:b/>
          <w:bCs/>
          <w:spacing w:val="17"/>
          <w:sz w:val="28"/>
          <w:szCs w:val="28"/>
        </w:rPr>
        <w:t>浙江昀宇科技有限公司</w:t>
      </w:r>
    </w:p>
    <w:p w:rsidR="00B0799F" w:rsidRDefault="003454EB">
      <w:pPr>
        <w:spacing w:line="360" w:lineRule="auto"/>
        <w:jc w:val="center"/>
        <w:rPr>
          <w:rFonts w:ascii="楷体_GB2312" w:eastAsia="楷体_GB2312"/>
          <w:sz w:val="36"/>
          <w:szCs w:val="36"/>
        </w:rPr>
      </w:pPr>
      <w:r>
        <w:rPr>
          <w:rFonts w:hint="eastAsia"/>
          <w:b/>
          <w:bCs/>
          <w:spacing w:val="23"/>
          <w:sz w:val="28"/>
          <w:szCs w:val="28"/>
        </w:rPr>
        <w:t>编制日期：</w:t>
      </w:r>
      <w:r>
        <w:rPr>
          <w:rFonts w:hint="eastAsia"/>
          <w:b/>
          <w:bCs/>
          <w:spacing w:val="23"/>
          <w:sz w:val="28"/>
          <w:szCs w:val="28"/>
        </w:rPr>
        <w:t>20</w:t>
      </w:r>
      <w:r>
        <w:rPr>
          <w:rFonts w:hint="eastAsia"/>
          <w:b/>
          <w:bCs/>
          <w:spacing w:val="23"/>
          <w:sz w:val="28"/>
          <w:szCs w:val="28"/>
        </w:rPr>
        <w:t>26</w:t>
      </w:r>
      <w:r>
        <w:rPr>
          <w:rFonts w:hint="eastAsia"/>
          <w:b/>
          <w:bCs/>
          <w:spacing w:val="23"/>
          <w:sz w:val="28"/>
          <w:szCs w:val="28"/>
        </w:rPr>
        <w:t>年</w:t>
      </w:r>
      <w:r>
        <w:rPr>
          <w:rFonts w:hint="eastAsia"/>
          <w:b/>
          <w:bCs/>
          <w:spacing w:val="23"/>
          <w:sz w:val="28"/>
          <w:szCs w:val="28"/>
        </w:rPr>
        <w:t>4</w:t>
      </w:r>
      <w:r>
        <w:rPr>
          <w:rFonts w:hint="eastAsia"/>
          <w:b/>
          <w:bCs/>
          <w:spacing w:val="23"/>
          <w:sz w:val="28"/>
          <w:szCs w:val="28"/>
        </w:rPr>
        <w:t>月</w:t>
      </w:r>
    </w:p>
    <w:p w:rsidR="00B0799F" w:rsidRDefault="003454EB">
      <w:pPr>
        <w:pStyle w:val="2TimesNewRoman"/>
        <w:tabs>
          <w:tab w:val="left" w:pos="0"/>
          <w:tab w:val="left" w:pos="2670"/>
        </w:tabs>
        <w:ind w:firstLineChars="0" w:firstLine="0"/>
        <w:jc w:val="center"/>
      </w:pPr>
      <w:r>
        <w:rPr>
          <w:rFonts w:hint="eastAsia"/>
        </w:rPr>
        <w:br w:type="page"/>
      </w:r>
    </w:p>
    <w:p w:rsidR="00B0799F" w:rsidRDefault="00B0799F">
      <w:pPr>
        <w:pStyle w:val="2TimesNewRoman"/>
        <w:tabs>
          <w:tab w:val="left" w:pos="0"/>
          <w:tab w:val="left" w:pos="2670"/>
        </w:tabs>
        <w:ind w:firstLineChars="0" w:firstLine="0"/>
        <w:rPr>
          <w:rFonts w:ascii="宋体" w:hAnsi="宋体" w:cs="宋体"/>
          <w:sz w:val="30"/>
          <w:szCs w:val="30"/>
        </w:rPr>
      </w:pPr>
    </w:p>
    <w:p w:rsidR="00B0799F" w:rsidRDefault="003454EB">
      <w:pPr>
        <w:pStyle w:val="2TimesNewRoman"/>
        <w:tabs>
          <w:tab w:val="left" w:pos="0"/>
          <w:tab w:val="left" w:pos="2670"/>
        </w:tabs>
        <w:ind w:firstLineChars="0" w:firstLine="0"/>
        <w:rPr>
          <w:rFonts w:ascii="宋体" w:hAnsi="宋体" w:cs="宋体"/>
          <w:sz w:val="30"/>
          <w:szCs w:val="30"/>
        </w:rPr>
      </w:pPr>
      <w:r>
        <w:rPr>
          <w:rFonts w:ascii="宋体" w:hAnsi="宋体" w:cs="宋体" w:hint="eastAsia"/>
          <w:sz w:val="30"/>
          <w:szCs w:val="30"/>
        </w:rPr>
        <w:t>建设单位：</w:t>
      </w:r>
      <w:r>
        <w:rPr>
          <w:rFonts w:ascii="宋体" w:hAnsi="宋体" w:cs="宋体" w:hint="eastAsia"/>
          <w:sz w:val="30"/>
          <w:szCs w:val="30"/>
        </w:rPr>
        <w:t>浙江昀宇科技有限公司</w:t>
      </w:r>
    </w:p>
    <w:p w:rsidR="00B0799F" w:rsidRDefault="003454EB">
      <w:pPr>
        <w:pStyle w:val="2TimesNewRoman"/>
        <w:tabs>
          <w:tab w:val="left" w:pos="0"/>
          <w:tab w:val="left" w:pos="2670"/>
        </w:tabs>
        <w:ind w:firstLineChars="0" w:firstLine="0"/>
        <w:rPr>
          <w:rFonts w:ascii="宋体" w:hAnsi="宋体" w:cs="宋体"/>
          <w:sz w:val="30"/>
          <w:szCs w:val="30"/>
        </w:rPr>
      </w:pPr>
      <w:r>
        <w:rPr>
          <w:rFonts w:ascii="宋体" w:hAnsi="宋体" w:cs="宋体" w:hint="eastAsia"/>
          <w:sz w:val="30"/>
          <w:szCs w:val="30"/>
        </w:rPr>
        <w:t>法人代表：阮红斌</w:t>
      </w:r>
    </w:p>
    <w:p w:rsidR="00B0799F" w:rsidRDefault="00B0799F">
      <w:pPr>
        <w:pStyle w:val="2TimesNewRoman"/>
        <w:tabs>
          <w:tab w:val="left" w:pos="0"/>
          <w:tab w:val="left" w:pos="2670"/>
        </w:tabs>
        <w:ind w:firstLineChars="0" w:firstLine="0"/>
        <w:rPr>
          <w:rFonts w:ascii="宋体" w:hAnsi="宋体" w:cs="宋体"/>
          <w:sz w:val="30"/>
          <w:szCs w:val="30"/>
        </w:rPr>
      </w:pPr>
    </w:p>
    <w:p w:rsidR="00B0799F" w:rsidRDefault="003454EB">
      <w:pPr>
        <w:pStyle w:val="2TimesNewRoman"/>
        <w:tabs>
          <w:tab w:val="left" w:pos="0"/>
          <w:tab w:val="left" w:pos="2670"/>
        </w:tabs>
        <w:ind w:firstLineChars="0" w:firstLine="0"/>
        <w:rPr>
          <w:rFonts w:ascii="宋体" w:hAnsi="宋体" w:cs="宋体"/>
          <w:sz w:val="30"/>
          <w:szCs w:val="30"/>
        </w:rPr>
      </w:pPr>
      <w:r>
        <w:rPr>
          <w:rFonts w:ascii="宋体" w:hAnsi="宋体" w:cs="宋体" w:hint="eastAsia"/>
          <w:sz w:val="30"/>
          <w:szCs w:val="30"/>
        </w:rPr>
        <w:t>编制单位：</w:t>
      </w:r>
      <w:r>
        <w:rPr>
          <w:rFonts w:ascii="宋体" w:hAnsi="宋体" w:cs="宋体" w:hint="eastAsia"/>
          <w:sz w:val="30"/>
          <w:szCs w:val="30"/>
        </w:rPr>
        <w:t>浙江昀宇科技有限公司</w:t>
      </w:r>
    </w:p>
    <w:p w:rsidR="00B0799F" w:rsidRDefault="003454EB">
      <w:pPr>
        <w:pStyle w:val="2TimesNewRoman"/>
        <w:tabs>
          <w:tab w:val="left" w:pos="0"/>
          <w:tab w:val="left" w:pos="2670"/>
        </w:tabs>
        <w:ind w:firstLineChars="0" w:firstLine="0"/>
        <w:rPr>
          <w:rFonts w:ascii="宋体" w:hAnsi="宋体" w:cs="宋体"/>
          <w:sz w:val="30"/>
          <w:szCs w:val="30"/>
        </w:rPr>
      </w:pPr>
      <w:r>
        <w:rPr>
          <w:rFonts w:ascii="宋体" w:hAnsi="宋体" w:cs="宋体" w:hint="eastAsia"/>
          <w:sz w:val="30"/>
          <w:szCs w:val="30"/>
        </w:rPr>
        <w:t>法人代表：阮红斌</w:t>
      </w:r>
    </w:p>
    <w:p w:rsidR="00B0799F" w:rsidRDefault="003454EB">
      <w:pPr>
        <w:pStyle w:val="2TimesNewRoman"/>
        <w:tabs>
          <w:tab w:val="left" w:pos="0"/>
          <w:tab w:val="left" w:pos="2670"/>
        </w:tabs>
        <w:ind w:firstLineChars="0" w:firstLine="0"/>
      </w:pPr>
      <w:bookmarkStart w:id="5" w:name="_Toc10848"/>
      <w:r>
        <w:rPr>
          <w:rFonts w:hint="eastAsia"/>
        </w:rPr>
        <w:br w:type="page"/>
      </w:r>
    </w:p>
    <w:p w:rsidR="00B0799F" w:rsidRDefault="003454EB">
      <w:pPr>
        <w:pStyle w:val="1"/>
        <w:jc w:val="center"/>
        <w:rPr>
          <w:rFonts w:eastAsia="宋体"/>
          <w:b/>
          <w:bCs/>
          <w:sz w:val="32"/>
          <w:szCs w:val="32"/>
        </w:rPr>
      </w:pPr>
      <w:bookmarkStart w:id="6" w:name="_Toc6458"/>
      <w:bookmarkStart w:id="7" w:name="_Toc27588"/>
      <w:bookmarkStart w:id="8" w:name="_Toc16285"/>
      <w:bookmarkStart w:id="9" w:name="_Toc18152"/>
      <w:bookmarkStart w:id="10" w:name="_Toc30473"/>
      <w:bookmarkStart w:id="11" w:name="_Toc6410"/>
      <w:bookmarkStart w:id="12" w:name="_Toc25853"/>
      <w:bookmarkStart w:id="13" w:name="_Toc16353"/>
      <w:bookmarkStart w:id="14" w:name="_Toc13718"/>
      <w:bookmarkStart w:id="15" w:name="_Toc6214"/>
      <w:bookmarkStart w:id="16" w:name="_Toc29357"/>
      <w:bookmarkStart w:id="17" w:name="_Toc19284"/>
      <w:bookmarkStart w:id="18" w:name="_Toc24621"/>
      <w:bookmarkStart w:id="19" w:name="_Toc7765"/>
      <w:bookmarkStart w:id="20" w:name="_Toc17288"/>
      <w:bookmarkStart w:id="21" w:name="_Toc25245"/>
      <w:bookmarkStart w:id="22" w:name="_Toc7402"/>
      <w:bookmarkStart w:id="23" w:name="_Toc11801"/>
      <w:bookmarkStart w:id="24" w:name="_Toc21315"/>
      <w:bookmarkStart w:id="25" w:name="_Toc4597"/>
      <w:bookmarkStart w:id="26" w:name="_Toc16444"/>
      <w:bookmarkStart w:id="27" w:name="_Toc32559"/>
      <w:bookmarkStart w:id="28" w:name="_Toc1467"/>
      <w:bookmarkStart w:id="29" w:name="_Toc18391"/>
      <w:bookmarkStart w:id="30" w:name="_Toc1985"/>
      <w:bookmarkStart w:id="31" w:name="_Toc3549"/>
      <w:bookmarkStart w:id="32" w:name="_Toc12382"/>
      <w:bookmarkStart w:id="33" w:name="_Toc12080"/>
      <w:bookmarkStart w:id="34" w:name="_Toc13290"/>
      <w:bookmarkStart w:id="35" w:name="_Toc30891"/>
      <w:bookmarkStart w:id="36" w:name="_Toc28164"/>
      <w:bookmarkStart w:id="37" w:name="_Toc19596"/>
      <w:bookmarkStart w:id="38" w:name="_Toc22977"/>
      <w:bookmarkStart w:id="39" w:name="_Toc783"/>
      <w:bookmarkStart w:id="40" w:name="_Toc5998"/>
      <w:bookmarkStart w:id="41" w:name="_Toc26516"/>
      <w:bookmarkStart w:id="42" w:name="_Toc18431"/>
      <w:bookmarkStart w:id="43" w:name="_Toc30702"/>
      <w:bookmarkStart w:id="44" w:name="_Toc19265"/>
      <w:bookmarkStart w:id="45" w:name="_Toc20167"/>
      <w:bookmarkStart w:id="46" w:name="_Toc2224"/>
      <w:bookmarkStart w:id="47" w:name="_Toc3274"/>
      <w:bookmarkStart w:id="48" w:name="_Toc24569"/>
      <w:bookmarkStart w:id="49" w:name="_Toc27014"/>
      <w:r>
        <w:rPr>
          <w:rFonts w:eastAsia="宋体" w:hint="eastAsia"/>
          <w:b/>
          <w:bCs/>
          <w:sz w:val="32"/>
          <w:szCs w:val="32"/>
          <w:lang w:val="zh-CN"/>
        </w:rPr>
        <w:lastRenderedPageBreak/>
        <w:t>目</w:t>
      </w:r>
      <w:r>
        <w:rPr>
          <w:rFonts w:eastAsia="宋体" w:hint="eastAsia"/>
          <w:b/>
          <w:bCs/>
          <w:sz w:val="32"/>
          <w:szCs w:val="32"/>
          <w:lang w:val="zh-CN"/>
        </w:rPr>
        <w:t xml:space="preserve">  </w:t>
      </w:r>
      <w:r>
        <w:rPr>
          <w:rFonts w:eastAsia="宋体" w:hint="eastAsia"/>
          <w:b/>
          <w:bCs/>
          <w:sz w:val="32"/>
          <w:szCs w:val="32"/>
          <w:lang w:val="zh-CN"/>
        </w:rPr>
        <w:t>录</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rsidR="00B0799F" w:rsidRDefault="003454EB">
      <w:pPr>
        <w:pStyle w:val="10"/>
        <w:tabs>
          <w:tab w:val="right" w:leader="dot" w:pos="9071"/>
        </w:tabs>
      </w:pPr>
      <w:r>
        <w:rPr>
          <w:rFonts w:hint="eastAsia"/>
        </w:rPr>
        <w:fldChar w:fldCharType="begin"/>
      </w:r>
      <w:r>
        <w:rPr>
          <w:rFonts w:hint="eastAsia"/>
        </w:rPr>
        <w:instrText xml:space="preserve">TOC \o "1-3" \h \u </w:instrText>
      </w:r>
      <w:r>
        <w:rPr>
          <w:rFonts w:hint="eastAsia"/>
        </w:rPr>
        <w:fldChar w:fldCharType="separate"/>
      </w:r>
      <w:hyperlink w:anchor="_Toc281" w:history="1">
        <w:r>
          <w:rPr>
            <w:rFonts w:hint="eastAsia"/>
          </w:rPr>
          <w:t>表一</w:t>
        </w:r>
        <w:r>
          <w:tab/>
        </w:r>
        <w:r>
          <w:fldChar w:fldCharType="begin"/>
        </w:r>
        <w:r>
          <w:instrText xml:space="preserve"> PAGEREF _Toc281 \h </w:instrText>
        </w:r>
        <w:r>
          <w:fldChar w:fldCharType="separate"/>
        </w:r>
        <w:r>
          <w:t>1</w:t>
        </w:r>
        <w:r>
          <w:fldChar w:fldCharType="end"/>
        </w:r>
      </w:hyperlink>
    </w:p>
    <w:p w:rsidR="00B0799F" w:rsidRDefault="003454EB">
      <w:pPr>
        <w:pStyle w:val="10"/>
        <w:tabs>
          <w:tab w:val="right" w:leader="dot" w:pos="9071"/>
        </w:tabs>
      </w:pPr>
      <w:hyperlink w:anchor="_Toc12879" w:history="1">
        <w:r>
          <w:rPr>
            <w:rFonts w:hint="eastAsia"/>
          </w:rPr>
          <w:t>表二</w:t>
        </w:r>
        <w:r>
          <w:tab/>
        </w:r>
        <w:r>
          <w:fldChar w:fldCharType="begin"/>
        </w:r>
        <w:r>
          <w:instrText xml:space="preserve"> PAGEREF _Toc12879 \h </w:instrText>
        </w:r>
        <w:r>
          <w:fldChar w:fldCharType="separate"/>
        </w:r>
        <w:r>
          <w:t>4</w:t>
        </w:r>
        <w:r>
          <w:fldChar w:fldCharType="end"/>
        </w:r>
      </w:hyperlink>
    </w:p>
    <w:p w:rsidR="00B0799F" w:rsidRDefault="003454EB">
      <w:pPr>
        <w:pStyle w:val="10"/>
        <w:tabs>
          <w:tab w:val="right" w:leader="dot" w:pos="9071"/>
        </w:tabs>
      </w:pPr>
      <w:hyperlink w:anchor="_Toc3435" w:history="1">
        <w:r>
          <w:rPr>
            <w:rFonts w:hint="eastAsia"/>
          </w:rPr>
          <w:t>表三</w:t>
        </w:r>
        <w:r>
          <w:tab/>
        </w:r>
        <w:r>
          <w:fldChar w:fldCharType="begin"/>
        </w:r>
        <w:r>
          <w:instrText xml:space="preserve"> PAGEREF _Toc3435 \h </w:instrText>
        </w:r>
        <w:r>
          <w:fldChar w:fldCharType="separate"/>
        </w:r>
        <w:r>
          <w:t>15</w:t>
        </w:r>
        <w:r>
          <w:fldChar w:fldCharType="end"/>
        </w:r>
      </w:hyperlink>
    </w:p>
    <w:p w:rsidR="00B0799F" w:rsidRDefault="003454EB">
      <w:pPr>
        <w:pStyle w:val="10"/>
        <w:tabs>
          <w:tab w:val="right" w:leader="dot" w:pos="9071"/>
        </w:tabs>
      </w:pPr>
      <w:hyperlink w:anchor="_Toc1287" w:history="1">
        <w:r>
          <w:rPr>
            <w:rFonts w:hint="eastAsia"/>
          </w:rPr>
          <w:t>表四</w:t>
        </w:r>
        <w:r>
          <w:tab/>
        </w:r>
        <w:r>
          <w:fldChar w:fldCharType="begin"/>
        </w:r>
        <w:r>
          <w:instrText xml:space="preserve"> PAGEREF _Toc1287 \h </w:instrText>
        </w:r>
        <w:r>
          <w:fldChar w:fldCharType="separate"/>
        </w:r>
        <w:r>
          <w:t>24</w:t>
        </w:r>
        <w:r>
          <w:fldChar w:fldCharType="end"/>
        </w:r>
      </w:hyperlink>
    </w:p>
    <w:p w:rsidR="00B0799F" w:rsidRDefault="003454EB">
      <w:pPr>
        <w:pStyle w:val="10"/>
        <w:tabs>
          <w:tab w:val="right" w:leader="dot" w:pos="9071"/>
        </w:tabs>
      </w:pPr>
      <w:hyperlink w:anchor="_Toc31071" w:history="1">
        <w:r>
          <w:rPr>
            <w:rFonts w:hint="eastAsia"/>
          </w:rPr>
          <w:t>表五</w:t>
        </w:r>
        <w:r>
          <w:tab/>
        </w:r>
        <w:r>
          <w:fldChar w:fldCharType="begin"/>
        </w:r>
        <w:r>
          <w:instrText xml:space="preserve"> PAGEREF _Toc31071 \h </w:instrText>
        </w:r>
        <w:r>
          <w:fldChar w:fldCharType="separate"/>
        </w:r>
        <w:r>
          <w:t>28</w:t>
        </w:r>
        <w:r>
          <w:fldChar w:fldCharType="end"/>
        </w:r>
      </w:hyperlink>
    </w:p>
    <w:p w:rsidR="00B0799F" w:rsidRDefault="003454EB">
      <w:pPr>
        <w:pStyle w:val="10"/>
        <w:tabs>
          <w:tab w:val="right" w:leader="dot" w:pos="9071"/>
        </w:tabs>
      </w:pPr>
      <w:hyperlink w:anchor="_Toc7244" w:history="1">
        <w:r>
          <w:rPr>
            <w:rFonts w:hint="eastAsia"/>
            <w:szCs w:val="30"/>
          </w:rPr>
          <w:t>表六</w:t>
        </w:r>
        <w:r>
          <w:tab/>
        </w:r>
        <w:r>
          <w:fldChar w:fldCharType="begin"/>
        </w:r>
        <w:r>
          <w:instrText xml:space="preserve"> PAGEREF _Toc7244 \h </w:instrText>
        </w:r>
        <w:r>
          <w:fldChar w:fldCharType="separate"/>
        </w:r>
        <w:r>
          <w:t>31</w:t>
        </w:r>
        <w:r>
          <w:fldChar w:fldCharType="end"/>
        </w:r>
      </w:hyperlink>
    </w:p>
    <w:p w:rsidR="00B0799F" w:rsidRDefault="003454EB">
      <w:pPr>
        <w:pStyle w:val="10"/>
        <w:tabs>
          <w:tab w:val="right" w:leader="dot" w:pos="9071"/>
        </w:tabs>
      </w:pPr>
      <w:hyperlink w:anchor="_Toc9588" w:history="1">
        <w:r>
          <w:rPr>
            <w:rFonts w:hint="eastAsia"/>
            <w:szCs w:val="30"/>
          </w:rPr>
          <w:t>表七</w:t>
        </w:r>
        <w:r>
          <w:tab/>
        </w:r>
        <w:r>
          <w:fldChar w:fldCharType="begin"/>
        </w:r>
        <w:r>
          <w:instrText xml:space="preserve"> PAGEREF _Toc9588 \h </w:instrText>
        </w:r>
        <w:r>
          <w:fldChar w:fldCharType="separate"/>
        </w:r>
        <w:r>
          <w:t>33</w:t>
        </w:r>
        <w:r>
          <w:fldChar w:fldCharType="end"/>
        </w:r>
      </w:hyperlink>
    </w:p>
    <w:p w:rsidR="00B0799F" w:rsidRDefault="003454EB">
      <w:pPr>
        <w:pStyle w:val="10"/>
        <w:tabs>
          <w:tab w:val="right" w:leader="dot" w:pos="9071"/>
        </w:tabs>
      </w:pPr>
      <w:hyperlink w:anchor="_Toc31990" w:history="1">
        <w:r>
          <w:rPr>
            <w:rFonts w:hint="eastAsia"/>
            <w:szCs w:val="30"/>
          </w:rPr>
          <w:t>表八</w:t>
        </w:r>
        <w:r>
          <w:tab/>
        </w:r>
        <w:r>
          <w:fldChar w:fldCharType="begin"/>
        </w:r>
        <w:r>
          <w:instrText xml:space="preserve"> PAGEREF _Toc31990 \h </w:instrText>
        </w:r>
        <w:r>
          <w:fldChar w:fldCharType="separate"/>
        </w:r>
        <w:r>
          <w:t>40</w:t>
        </w:r>
        <w:r>
          <w:fldChar w:fldCharType="end"/>
        </w:r>
      </w:hyperlink>
    </w:p>
    <w:p w:rsidR="00B0799F" w:rsidRDefault="003454EB">
      <w:pPr>
        <w:pStyle w:val="10"/>
        <w:tabs>
          <w:tab w:val="right" w:leader="dot" w:pos="9071"/>
        </w:tabs>
      </w:pPr>
      <w:hyperlink w:anchor="_Toc6560" w:history="1">
        <w:r>
          <w:rPr>
            <w:rFonts w:hint="eastAsia"/>
          </w:rPr>
          <w:t>附表</w:t>
        </w:r>
      </w:hyperlink>
    </w:p>
    <w:p w:rsidR="00B0799F" w:rsidRDefault="003454EB">
      <w:pPr>
        <w:pStyle w:val="21"/>
        <w:tabs>
          <w:tab w:val="right" w:leader="dot" w:pos="9071"/>
        </w:tabs>
      </w:pPr>
      <w:hyperlink w:anchor="_Toc23596" w:history="1">
        <w:r>
          <w:rPr>
            <w:rFonts w:hint="eastAsia"/>
            <w:szCs w:val="30"/>
          </w:rPr>
          <w:t>建设项目工程竣工环境保护“三同时”验收</w:t>
        </w:r>
        <w:r>
          <w:rPr>
            <w:rFonts w:hint="eastAsia"/>
            <w:szCs w:val="30"/>
          </w:rPr>
          <w:t>报告表</w:t>
        </w:r>
      </w:hyperlink>
    </w:p>
    <w:p w:rsidR="00B0799F" w:rsidRDefault="003454EB">
      <w:pPr>
        <w:pStyle w:val="10"/>
        <w:tabs>
          <w:tab w:val="right" w:leader="dot" w:pos="9071"/>
        </w:tabs>
      </w:pPr>
      <w:hyperlink w:anchor="_Toc21446" w:history="1">
        <w:r>
          <w:rPr>
            <w:rFonts w:hint="eastAsia"/>
          </w:rPr>
          <w:t>附件</w:t>
        </w:r>
      </w:hyperlink>
    </w:p>
    <w:p w:rsidR="00B0799F" w:rsidRDefault="003454EB">
      <w:pPr>
        <w:pStyle w:val="21"/>
        <w:tabs>
          <w:tab w:val="right" w:leader="dot" w:pos="9071"/>
        </w:tabs>
      </w:pPr>
      <w:hyperlink w:anchor="_Toc2028" w:history="1">
        <w:r>
          <w:rPr>
            <w:rFonts w:hint="eastAsia"/>
          </w:rPr>
          <w:t>附件</w:t>
        </w:r>
        <w:r>
          <w:rPr>
            <w:rFonts w:hint="eastAsia"/>
          </w:rPr>
          <w:t xml:space="preserve">1 </w:t>
        </w:r>
        <w:r>
          <w:rPr>
            <w:rFonts w:hint="eastAsia"/>
          </w:rPr>
          <w:t>营业执照</w:t>
        </w:r>
      </w:hyperlink>
    </w:p>
    <w:p w:rsidR="00B0799F" w:rsidRDefault="003454EB">
      <w:pPr>
        <w:pStyle w:val="21"/>
        <w:tabs>
          <w:tab w:val="right" w:leader="dot" w:pos="9071"/>
        </w:tabs>
      </w:pPr>
      <w:hyperlink w:anchor="_Toc20620" w:history="1">
        <w:r>
          <w:rPr>
            <w:rFonts w:hint="eastAsia"/>
          </w:rPr>
          <w:t>附件</w:t>
        </w:r>
        <w:r>
          <w:rPr>
            <w:rFonts w:hint="eastAsia"/>
          </w:rPr>
          <w:t xml:space="preserve">2 </w:t>
        </w:r>
        <w:r>
          <w:rPr>
            <w:rFonts w:hint="eastAsia"/>
          </w:rPr>
          <w:t>环评</w:t>
        </w:r>
        <w:r>
          <w:rPr>
            <w:rFonts w:hint="eastAsia"/>
          </w:rPr>
          <w:t>批复</w:t>
        </w:r>
      </w:hyperlink>
    </w:p>
    <w:p w:rsidR="00B0799F" w:rsidRDefault="003454EB">
      <w:pPr>
        <w:pStyle w:val="21"/>
        <w:tabs>
          <w:tab w:val="right" w:leader="dot" w:pos="9071"/>
        </w:tabs>
      </w:pPr>
      <w:hyperlink w:anchor="_Toc26020" w:history="1">
        <w:r>
          <w:rPr>
            <w:rFonts w:hint="eastAsia"/>
          </w:rPr>
          <w:t>附件</w:t>
        </w:r>
        <w:r>
          <w:rPr>
            <w:rFonts w:hint="eastAsia"/>
          </w:rPr>
          <w:t xml:space="preserve">3 </w:t>
        </w:r>
        <w:r>
          <w:rPr>
            <w:rFonts w:hint="eastAsia"/>
          </w:rPr>
          <w:t>排污</w:t>
        </w:r>
        <w:r>
          <w:rPr>
            <w:rFonts w:hint="eastAsia"/>
          </w:rPr>
          <w:t>登记回执</w:t>
        </w:r>
      </w:hyperlink>
    </w:p>
    <w:p w:rsidR="00B0799F" w:rsidRDefault="003454EB">
      <w:pPr>
        <w:pStyle w:val="21"/>
        <w:tabs>
          <w:tab w:val="right" w:leader="dot" w:pos="9071"/>
        </w:tabs>
      </w:pPr>
      <w:r>
        <w:rPr>
          <w:rFonts w:hint="eastAsia"/>
        </w:rPr>
        <w:fldChar w:fldCharType="begin"/>
      </w:r>
      <w:r>
        <w:rPr>
          <w:rFonts w:hint="eastAsia"/>
        </w:rPr>
        <w:instrText xml:space="preserve"> HYPERLINK \l _Toc31075 </w:instrText>
      </w:r>
      <w:r>
        <w:rPr>
          <w:rFonts w:hint="eastAsia"/>
        </w:rPr>
        <w:fldChar w:fldCharType="separate"/>
      </w:r>
      <w:r>
        <w:rPr>
          <w:rFonts w:hint="eastAsia"/>
        </w:rPr>
        <w:t>附件</w:t>
      </w:r>
      <w:r>
        <w:rPr>
          <w:rFonts w:hint="eastAsia"/>
        </w:rPr>
        <w:t xml:space="preserve">4 </w:t>
      </w:r>
      <w:r>
        <w:rPr>
          <w:rFonts w:hint="eastAsia"/>
        </w:rPr>
        <w:t>不动产权证</w:t>
      </w:r>
    </w:p>
    <w:p w:rsidR="00B0799F" w:rsidRDefault="003454EB">
      <w:pPr>
        <w:pStyle w:val="21"/>
        <w:tabs>
          <w:tab w:val="right" w:leader="dot" w:pos="9071"/>
        </w:tabs>
      </w:pPr>
      <w:r>
        <w:rPr>
          <w:rFonts w:hint="eastAsia"/>
        </w:rPr>
        <w:t>附件</w:t>
      </w:r>
      <w:r>
        <w:rPr>
          <w:rFonts w:hint="eastAsia"/>
        </w:rPr>
        <w:t xml:space="preserve">5 </w:t>
      </w:r>
      <w:r>
        <w:rPr>
          <w:rFonts w:hint="eastAsia"/>
        </w:rPr>
        <w:t>纳管证明</w:t>
      </w:r>
    </w:p>
    <w:p w:rsidR="00B0799F" w:rsidRDefault="003454EB">
      <w:pPr>
        <w:pStyle w:val="21"/>
        <w:tabs>
          <w:tab w:val="right" w:leader="dot" w:pos="9071"/>
        </w:tabs>
      </w:pPr>
      <w:r>
        <w:rPr>
          <w:rFonts w:hint="eastAsia"/>
        </w:rPr>
        <w:t>附件</w:t>
      </w:r>
      <w:r>
        <w:rPr>
          <w:rFonts w:hint="eastAsia"/>
        </w:rPr>
        <w:t xml:space="preserve">6 </w:t>
      </w:r>
      <w:r>
        <w:rPr>
          <w:rFonts w:hint="eastAsia"/>
        </w:rPr>
        <w:t>废水排放量证明文件</w:t>
      </w:r>
    </w:p>
    <w:p w:rsidR="00B0799F" w:rsidRDefault="003454EB">
      <w:pPr>
        <w:pStyle w:val="21"/>
        <w:tabs>
          <w:tab w:val="right" w:leader="dot" w:pos="9071"/>
        </w:tabs>
      </w:pPr>
      <w:r>
        <w:rPr>
          <w:rFonts w:hint="eastAsia"/>
        </w:rPr>
        <w:t>附件</w:t>
      </w:r>
      <w:r>
        <w:rPr>
          <w:rFonts w:hint="eastAsia"/>
        </w:rPr>
        <w:t xml:space="preserve">7 </w:t>
      </w:r>
      <w:r>
        <w:rPr>
          <w:rFonts w:hint="eastAsia"/>
        </w:rPr>
        <w:t>监测</w:t>
      </w:r>
      <w:r>
        <w:rPr>
          <w:rFonts w:hint="eastAsia"/>
        </w:rPr>
        <w:t>报告</w:t>
      </w:r>
      <w:r>
        <w:rPr>
          <w:rFonts w:hint="eastAsia"/>
        </w:rPr>
        <w:fldChar w:fldCharType="end"/>
      </w:r>
    </w:p>
    <w:p w:rsidR="00B0799F" w:rsidRDefault="003454EB">
      <w:pPr>
        <w:pStyle w:val="21"/>
        <w:tabs>
          <w:tab w:val="right" w:leader="dot" w:pos="9071"/>
        </w:tabs>
      </w:pPr>
      <w:r>
        <w:rPr>
          <w:rFonts w:hint="eastAsia"/>
        </w:rPr>
        <w:t>附件</w:t>
      </w:r>
      <w:r>
        <w:rPr>
          <w:rFonts w:hint="eastAsia"/>
        </w:rPr>
        <w:t xml:space="preserve">8 </w:t>
      </w:r>
      <w:r>
        <w:rPr>
          <w:rFonts w:hint="eastAsia"/>
        </w:rPr>
        <w:t>监测单位资质认定证书</w:t>
      </w:r>
    </w:p>
    <w:p w:rsidR="00B0799F" w:rsidRDefault="003454EB">
      <w:pPr>
        <w:pStyle w:val="21"/>
        <w:tabs>
          <w:tab w:val="right" w:leader="dot" w:pos="9071"/>
        </w:tabs>
      </w:pPr>
      <w:hyperlink w:anchor="_Toc2098" w:history="1">
        <w:r>
          <w:rPr>
            <w:rFonts w:hint="eastAsia"/>
          </w:rPr>
          <w:t>附件</w:t>
        </w:r>
        <w:r>
          <w:rPr>
            <w:rFonts w:hint="eastAsia"/>
          </w:rPr>
          <w:t xml:space="preserve">9 </w:t>
        </w:r>
        <w:r>
          <w:rPr>
            <w:rFonts w:hint="eastAsia"/>
          </w:rPr>
          <w:t>危废处置协议</w:t>
        </w:r>
      </w:hyperlink>
    </w:p>
    <w:p w:rsidR="00B0799F" w:rsidRDefault="003454EB">
      <w:pPr>
        <w:pStyle w:val="21"/>
        <w:tabs>
          <w:tab w:val="right" w:leader="dot" w:pos="9071"/>
        </w:tabs>
      </w:pPr>
      <w:r>
        <w:rPr>
          <w:rFonts w:hint="eastAsia"/>
        </w:rPr>
        <w:fldChar w:fldCharType="begin"/>
      </w:r>
      <w:r>
        <w:rPr>
          <w:rFonts w:hint="eastAsia"/>
        </w:rPr>
        <w:instrText xml:space="preserve"> HYPERLINK \l _Toc11728 </w:instrText>
      </w:r>
      <w:r>
        <w:rPr>
          <w:rFonts w:hint="eastAsia"/>
        </w:rPr>
        <w:fldChar w:fldCharType="separate"/>
      </w:r>
      <w:r>
        <w:rPr>
          <w:rFonts w:hint="eastAsia"/>
        </w:rPr>
        <w:t>附件</w:t>
      </w:r>
      <w:r>
        <w:rPr>
          <w:rFonts w:hint="eastAsia"/>
        </w:rPr>
        <w:t xml:space="preserve">10 </w:t>
      </w:r>
      <w:r>
        <w:rPr>
          <w:rFonts w:hint="eastAsia"/>
        </w:rPr>
        <w:t>总量交易文件</w:t>
      </w:r>
    </w:p>
    <w:p w:rsidR="00B0799F" w:rsidRDefault="003454EB">
      <w:pPr>
        <w:pStyle w:val="21"/>
        <w:tabs>
          <w:tab w:val="right" w:leader="dot" w:pos="9071"/>
        </w:tabs>
      </w:pPr>
      <w:r>
        <w:rPr>
          <w:rFonts w:hint="eastAsia"/>
        </w:rPr>
        <w:t>附件</w:t>
      </w:r>
      <w:r>
        <w:rPr>
          <w:rFonts w:hint="eastAsia"/>
        </w:rPr>
        <w:t xml:space="preserve">11 </w:t>
      </w:r>
      <w:r>
        <w:rPr>
          <w:rFonts w:hint="eastAsia"/>
        </w:rPr>
        <w:t>天然气气质报告</w:t>
      </w:r>
    </w:p>
    <w:p w:rsidR="00B0799F" w:rsidRDefault="003454EB">
      <w:pPr>
        <w:pStyle w:val="21"/>
        <w:tabs>
          <w:tab w:val="right" w:leader="dot" w:pos="9071"/>
        </w:tabs>
      </w:pPr>
      <w:r>
        <w:rPr>
          <w:rFonts w:hint="eastAsia"/>
        </w:rPr>
        <w:t>附件</w:t>
      </w:r>
      <w:r>
        <w:rPr>
          <w:rFonts w:hint="eastAsia"/>
        </w:rPr>
        <w:t xml:space="preserve">12 </w:t>
      </w:r>
      <w:r>
        <w:rPr>
          <w:rFonts w:hint="eastAsia"/>
        </w:rPr>
        <w:t>验收意见</w:t>
      </w:r>
      <w:r>
        <w:rPr>
          <w:rFonts w:hint="eastAsia"/>
        </w:rPr>
        <w:fldChar w:fldCharType="end"/>
      </w:r>
      <w:r>
        <w:rPr>
          <w:rFonts w:hint="eastAsia"/>
        </w:rPr>
        <w:t>及签到单</w:t>
      </w:r>
    </w:p>
    <w:p w:rsidR="00B0799F" w:rsidRDefault="003454EB">
      <w:pPr>
        <w:pStyle w:val="21"/>
        <w:tabs>
          <w:tab w:val="right" w:leader="dot" w:pos="9071"/>
        </w:tabs>
      </w:pPr>
      <w:hyperlink w:anchor="_Toc24387" w:history="1">
        <w:r>
          <w:rPr>
            <w:rFonts w:hint="eastAsia"/>
          </w:rPr>
          <w:t>附件</w:t>
        </w:r>
        <w:r>
          <w:rPr>
            <w:rFonts w:hint="eastAsia"/>
          </w:rPr>
          <w:t xml:space="preserve">13 </w:t>
        </w:r>
        <w:r>
          <w:rPr>
            <w:rFonts w:hint="eastAsia"/>
          </w:rPr>
          <w:t>其他需要说明的事项</w:t>
        </w:r>
      </w:hyperlink>
    </w:p>
    <w:p w:rsidR="00B0799F" w:rsidRDefault="003454EB">
      <w:pPr>
        <w:pStyle w:val="21"/>
        <w:tabs>
          <w:tab w:val="right" w:leader="dot" w:pos="9071"/>
        </w:tabs>
      </w:pPr>
      <w:hyperlink w:anchor="_Toc23218" w:history="1">
        <w:r>
          <w:rPr>
            <w:rFonts w:hint="eastAsia"/>
          </w:rPr>
          <w:t>附件</w:t>
        </w:r>
        <w:r>
          <w:rPr>
            <w:rFonts w:hint="eastAsia"/>
          </w:rPr>
          <w:t xml:space="preserve">14 </w:t>
        </w:r>
        <w:r>
          <w:rPr>
            <w:rFonts w:hint="eastAsia"/>
          </w:rPr>
          <w:t>主体及环保工程</w:t>
        </w:r>
        <w:r>
          <w:rPr>
            <w:rFonts w:hint="eastAsia"/>
          </w:rPr>
          <w:t>竣工</w:t>
        </w:r>
        <w:r>
          <w:rPr>
            <w:rFonts w:hint="eastAsia"/>
          </w:rPr>
          <w:t>公示</w:t>
        </w:r>
      </w:hyperlink>
    </w:p>
    <w:p w:rsidR="00B0799F" w:rsidRDefault="003454EB">
      <w:pPr>
        <w:pStyle w:val="21"/>
        <w:tabs>
          <w:tab w:val="right" w:leader="dot" w:pos="9071"/>
        </w:tabs>
      </w:pPr>
      <w:hyperlink w:anchor="_Toc5378" w:history="1">
        <w:r>
          <w:rPr>
            <w:rFonts w:hint="eastAsia"/>
          </w:rPr>
          <w:t>附件</w:t>
        </w:r>
        <w:r>
          <w:rPr>
            <w:rFonts w:hint="eastAsia"/>
          </w:rPr>
          <w:t xml:space="preserve">15 </w:t>
        </w:r>
        <w:r>
          <w:rPr>
            <w:rFonts w:hint="eastAsia"/>
          </w:rPr>
          <w:t>设备调试启动</w:t>
        </w:r>
        <w:r>
          <w:rPr>
            <w:rFonts w:hint="eastAsia"/>
          </w:rPr>
          <w:t>公示</w:t>
        </w:r>
      </w:hyperlink>
    </w:p>
    <w:p w:rsidR="00B0799F" w:rsidRDefault="003454EB">
      <w:pPr>
        <w:pStyle w:val="21"/>
        <w:tabs>
          <w:tab w:val="right" w:leader="dot" w:pos="9071"/>
        </w:tabs>
      </w:pPr>
      <w:hyperlink w:anchor="_Toc3178" w:history="1">
        <w:r>
          <w:rPr>
            <w:rFonts w:hint="eastAsia"/>
          </w:rPr>
          <w:t>附件</w:t>
        </w:r>
        <w:r>
          <w:rPr>
            <w:rFonts w:hint="eastAsia"/>
          </w:rPr>
          <w:t xml:space="preserve">16 </w:t>
        </w:r>
        <w:r>
          <w:rPr>
            <w:rFonts w:hint="eastAsia"/>
          </w:rPr>
          <w:t>验收监测报告公示</w:t>
        </w:r>
      </w:hyperlink>
    </w:p>
    <w:p w:rsidR="00B0799F" w:rsidRDefault="003454EB">
      <w:pPr>
        <w:pStyle w:val="2TimesNewRoman"/>
        <w:tabs>
          <w:tab w:val="left" w:pos="0"/>
          <w:tab w:val="left" w:pos="2670"/>
        </w:tabs>
        <w:spacing w:line="240" w:lineRule="auto"/>
        <w:ind w:firstLineChars="0" w:firstLine="0"/>
        <w:jc w:val="center"/>
        <w:sectPr w:rsidR="00B0799F">
          <w:footerReference w:type="default" r:id="rId9"/>
          <w:pgSz w:w="11905" w:h="16838"/>
          <w:pgMar w:top="1417" w:right="1417" w:bottom="1417" w:left="1417" w:header="851" w:footer="992" w:gutter="0"/>
          <w:pgNumType w:start="1"/>
          <w:cols w:space="0"/>
          <w:docGrid w:linePitch="312"/>
        </w:sectPr>
      </w:pPr>
      <w:r>
        <w:rPr>
          <w:rFonts w:hint="eastAsia"/>
        </w:rPr>
        <w:fldChar w:fldCharType="end"/>
      </w:r>
    </w:p>
    <w:p w:rsidR="00B0799F" w:rsidRDefault="003454EB">
      <w:pPr>
        <w:pStyle w:val="1"/>
        <w:spacing w:line="240" w:lineRule="auto"/>
      </w:pPr>
      <w:bookmarkStart w:id="50" w:name="_Toc281"/>
      <w:r>
        <w:rPr>
          <w:rFonts w:hint="eastAsia"/>
        </w:rPr>
        <w:lastRenderedPageBreak/>
        <w:t>表一</w:t>
      </w:r>
      <w:bookmarkEnd w:id="50"/>
    </w:p>
    <w:tbl>
      <w:tblPr>
        <w:tblW w:w="935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22"/>
        <w:gridCol w:w="884"/>
        <w:gridCol w:w="2047"/>
        <w:gridCol w:w="2047"/>
        <w:gridCol w:w="1256"/>
        <w:gridCol w:w="832"/>
        <w:gridCol w:w="1066"/>
      </w:tblGrid>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建设项目名称</w:t>
            </w:r>
          </w:p>
        </w:tc>
        <w:tc>
          <w:tcPr>
            <w:tcW w:w="7248" w:type="dxa"/>
            <w:gridSpan w:val="5"/>
            <w:vAlign w:val="center"/>
          </w:tcPr>
          <w:p w:rsidR="00B0799F" w:rsidRDefault="003454EB">
            <w:pPr>
              <w:jc w:val="center"/>
              <w:rPr>
                <w:sz w:val="24"/>
                <w:szCs w:val="24"/>
              </w:rPr>
            </w:pPr>
            <w:r>
              <w:rPr>
                <w:rFonts w:hint="eastAsia"/>
                <w:sz w:val="24"/>
                <w:szCs w:val="24"/>
              </w:rPr>
              <w:t>年产</w:t>
            </w:r>
            <w:r>
              <w:rPr>
                <w:rFonts w:hint="eastAsia"/>
                <w:sz w:val="24"/>
                <w:szCs w:val="24"/>
              </w:rPr>
              <w:t>5000</w:t>
            </w:r>
            <w:r>
              <w:rPr>
                <w:rFonts w:hint="eastAsia"/>
                <w:sz w:val="24"/>
                <w:szCs w:val="24"/>
              </w:rPr>
              <w:t>万平方米彩印包装箱生产项目（第一阶段）</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建设单位名称</w:t>
            </w:r>
          </w:p>
        </w:tc>
        <w:tc>
          <w:tcPr>
            <w:tcW w:w="7248" w:type="dxa"/>
            <w:gridSpan w:val="5"/>
            <w:vAlign w:val="center"/>
          </w:tcPr>
          <w:p w:rsidR="00B0799F" w:rsidRDefault="003454EB">
            <w:pPr>
              <w:jc w:val="center"/>
              <w:rPr>
                <w:sz w:val="24"/>
                <w:szCs w:val="24"/>
              </w:rPr>
            </w:pPr>
            <w:r>
              <w:rPr>
                <w:rFonts w:hint="eastAsia"/>
                <w:sz w:val="24"/>
                <w:szCs w:val="24"/>
              </w:rPr>
              <w:t>浙江昀宇科技有限公司</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建设项目性质</w:t>
            </w:r>
          </w:p>
        </w:tc>
        <w:tc>
          <w:tcPr>
            <w:tcW w:w="7248" w:type="dxa"/>
            <w:gridSpan w:val="5"/>
            <w:vAlign w:val="center"/>
          </w:tcPr>
          <w:p w:rsidR="00B0799F" w:rsidRDefault="003454EB">
            <w:pPr>
              <w:jc w:val="center"/>
              <w:rPr>
                <w:sz w:val="24"/>
                <w:szCs w:val="24"/>
              </w:rPr>
            </w:pPr>
            <w:r>
              <w:rPr>
                <w:rFonts w:hint="eastAsia"/>
                <w:sz w:val="24"/>
                <w:szCs w:val="24"/>
              </w:rPr>
              <w:t>新建√</w:t>
            </w:r>
            <w:r>
              <w:rPr>
                <w:rFonts w:hint="eastAsia"/>
                <w:sz w:val="24"/>
                <w:szCs w:val="24"/>
              </w:rPr>
              <w:t xml:space="preserve">  </w:t>
            </w:r>
            <w:r>
              <w:rPr>
                <w:rFonts w:hint="eastAsia"/>
                <w:sz w:val="24"/>
                <w:szCs w:val="24"/>
              </w:rPr>
              <w:t>改扩建</w:t>
            </w:r>
            <w:r>
              <w:rPr>
                <w:rFonts w:hint="eastAsia"/>
                <w:sz w:val="24"/>
                <w:szCs w:val="24"/>
              </w:rPr>
              <w:t xml:space="preserve">   </w:t>
            </w:r>
            <w:r>
              <w:rPr>
                <w:rFonts w:hint="eastAsia"/>
                <w:sz w:val="24"/>
                <w:szCs w:val="24"/>
              </w:rPr>
              <w:t>技改</w:t>
            </w:r>
            <w:r>
              <w:rPr>
                <w:rFonts w:hint="eastAsia"/>
                <w:sz w:val="24"/>
                <w:szCs w:val="24"/>
              </w:rPr>
              <w:t xml:space="preserve">   </w:t>
            </w:r>
            <w:r>
              <w:rPr>
                <w:rFonts w:hint="eastAsia"/>
                <w:sz w:val="24"/>
                <w:szCs w:val="24"/>
              </w:rPr>
              <w:t>迁建</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建设地点</w:t>
            </w:r>
          </w:p>
        </w:tc>
        <w:tc>
          <w:tcPr>
            <w:tcW w:w="7248" w:type="dxa"/>
            <w:gridSpan w:val="5"/>
            <w:vAlign w:val="center"/>
          </w:tcPr>
          <w:p w:rsidR="00B0799F" w:rsidRDefault="003454EB">
            <w:pPr>
              <w:jc w:val="center"/>
              <w:rPr>
                <w:sz w:val="24"/>
                <w:szCs w:val="24"/>
              </w:rPr>
            </w:pPr>
            <w:r>
              <w:rPr>
                <w:rFonts w:hint="eastAsia"/>
                <w:sz w:val="24"/>
                <w:szCs w:val="24"/>
              </w:rPr>
              <w:t>宁波市奉化区方桥街道计家路</w:t>
            </w:r>
            <w:r>
              <w:rPr>
                <w:rFonts w:hint="eastAsia"/>
                <w:sz w:val="24"/>
                <w:szCs w:val="24"/>
              </w:rPr>
              <w:t>66</w:t>
            </w:r>
            <w:r>
              <w:rPr>
                <w:rFonts w:hint="eastAsia"/>
                <w:sz w:val="24"/>
                <w:szCs w:val="24"/>
              </w:rPr>
              <w:t>号</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主要产品名称</w:t>
            </w:r>
          </w:p>
        </w:tc>
        <w:tc>
          <w:tcPr>
            <w:tcW w:w="7248" w:type="dxa"/>
            <w:gridSpan w:val="5"/>
            <w:vAlign w:val="center"/>
          </w:tcPr>
          <w:p w:rsidR="00B0799F" w:rsidRDefault="003454EB">
            <w:pPr>
              <w:jc w:val="center"/>
              <w:rPr>
                <w:sz w:val="24"/>
                <w:szCs w:val="24"/>
              </w:rPr>
            </w:pPr>
            <w:r>
              <w:rPr>
                <w:rFonts w:hint="eastAsia"/>
                <w:sz w:val="24"/>
                <w:szCs w:val="24"/>
              </w:rPr>
              <w:t>彩印包装箱</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设计生产能力</w:t>
            </w:r>
          </w:p>
        </w:tc>
        <w:tc>
          <w:tcPr>
            <w:tcW w:w="7248" w:type="dxa"/>
            <w:gridSpan w:val="5"/>
            <w:vAlign w:val="center"/>
          </w:tcPr>
          <w:p w:rsidR="00B0799F" w:rsidRDefault="003454EB">
            <w:pPr>
              <w:jc w:val="center"/>
              <w:rPr>
                <w:sz w:val="24"/>
                <w:szCs w:val="24"/>
              </w:rPr>
            </w:pPr>
            <w:r>
              <w:rPr>
                <w:rFonts w:hint="eastAsia"/>
                <w:sz w:val="24"/>
                <w:szCs w:val="24"/>
              </w:rPr>
              <w:t>年产</w:t>
            </w:r>
            <w:r>
              <w:rPr>
                <w:rFonts w:hint="eastAsia"/>
                <w:sz w:val="24"/>
                <w:szCs w:val="24"/>
              </w:rPr>
              <w:t>5000</w:t>
            </w:r>
            <w:r>
              <w:rPr>
                <w:rFonts w:hint="eastAsia"/>
                <w:sz w:val="24"/>
                <w:szCs w:val="24"/>
              </w:rPr>
              <w:t>万平方米彩印包装箱</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实际生产能力</w:t>
            </w:r>
          </w:p>
        </w:tc>
        <w:tc>
          <w:tcPr>
            <w:tcW w:w="7248" w:type="dxa"/>
            <w:gridSpan w:val="5"/>
            <w:vAlign w:val="center"/>
          </w:tcPr>
          <w:p w:rsidR="00B0799F" w:rsidRDefault="003454EB">
            <w:pPr>
              <w:jc w:val="center"/>
              <w:rPr>
                <w:sz w:val="24"/>
                <w:szCs w:val="24"/>
              </w:rPr>
            </w:pPr>
            <w:r>
              <w:rPr>
                <w:rFonts w:hint="eastAsia"/>
                <w:sz w:val="24"/>
                <w:szCs w:val="24"/>
              </w:rPr>
              <w:t>年产</w:t>
            </w:r>
            <w:r>
              <w:rPr>
                <w:rFonts w:hint="eastAsia"/>
                <w:sz w:val="24"/>
                <w:szCs w:val="24"/>
              </w:rPr>
              <w:t>5000</w:t>
            </w:r>
            <w:r>
              <w:rPr>
                <w:rFonts w:hint="eastAsia"/>
                <w:sz w:val="24"/>
                <w:szCs w:val="24"/>
              </w:rPr>
              <w:t>万平方米瓦楞纸板（彩印包装箱半成品）</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建设项目环评时间</w:t>
            </w:r>
          </w:p>
        </w:tc>
        <w:tc>
          <w:tcPr>
            <w:tcW w:w="2047" w:type="dxa"/>
            <w:vAlign w:val="center"/>
          </w:tcPr>
          <w:p w:rsidR="00B0799F" w:rsidRDefault="003454EB">
            <w:pPr>
              <w:jc w:val="center"/>
              <w:rPr>
                <w:sz w:val="24"/>
                <w:szCs w:val="24"/>
              </w:rPr>
            </w:pPr>
            <w:r>
              <w:rPr>
                <w:rFonts w:hint="eastAsia"/>
                <w:sz w:val="24"/>
                <w:szCs w:val="24"/>
              </w:rPr>
              <w:t>202</w:t>
            </w:r>
            <w:r>
              <w:rPr>
                <w:rFonts w:hint="eastAsia"/>
                <w:sz w:val="24"/>
                <w:szCs w:val="24"/>
              </w:rPr>
              <w:t>3</w:t>
            </w:r>
            <w:r>
              <w:rPr>
                <w:rFonts w:hint="eastAsia"/>
                <w:sz w:val="24"/>
                <w:szCs w:val="24"/>
              </w:rPr>
              <w:t>.</w:t>
            </w:r>
            <w:r>
              <w:rPr>
                <w:rFonts w:hint="eastAsia"/>
                <w:sz w:val="24"/>
                <w:szCs w:val="24"/>
              </w:rPr>
              <w:t>12</w:t>
            </w:r>
          </w:p>
        </w:tc>
        <w:tc>
          <w:tcPr>
            <w:tcW w:w="2047" w:type="dxa"/>
            <w:vAlign w:val="center"/>
          </w:tcPr>
          <w:p w:rsidR="00B0799F" w:rsidRDefault="003454EB">
            <w:pPr>
              <w:jc w:val="center"/>
              <w:rPr>
                <w:sz w:val="24"/>
                <w:szCs w:val="24"/>
              </w:rPr>
            </w:pPr>
            <w:r>
              <w:rPr>
                <w:rFonts w:hint="eastAsia"/>
                <w:sz w:val="24"/>
                <w:szCs w:val="24"/>
              </w:rPr>
              <w:t>开工建设时间</w:t>
            </w:r>
          </w:p>
        </w:tc>
        <w:tc>
          <w:tcPr>
            <w:tcW w:w="3154" w:type="dxa"/>
            <w:gridSpan w:val="3"/>
            <w:vAlign w:val="center"/>
          </w:tcPr>
          <w:p w:rsidR="00B0799F" w:rsidRDefault="003454EB">
            <w:pPr>
              <w:jc w:val="center"/>
              <w:rPr>
                <w:sz w:val="24"/>
                <w:szCs w:val="24"/>
              </w:rPr>
            </w:pPr>
            <w:r>
              <w:rPr>
                <w:rFonts w:hint="eastAsia"/>
                <w:sz w:val="24"/>
                <w:szCs w:val="24"/>
              </w:rPr>
              <w:t>202</w:t>
            </w:r>
            <w:r>
              <w:rPr>
                <w:rFonts w:hint="eastAsia"/>
                <w:sz w:val="24"/>
                <w:szCs w:val="24"/>
              </w:rPr>
              <w:t>4</w:t>
            </w:r>
            <w:r>
              <w:rPr>
                <w:rFonts w:hint="eastAsia"/>
                <w:sz w:val="24"/>
                <w:szCs w:val="24"/>
              </w:rPr>
              <w:t>.</w:t>
            </w:r>
            <w:r>
              <w:rPr>
                <w:rFonts w:hint="eastAsia"/>
                <w:sz w:val="24"/>
                <w:szCs w:val="24"/>
              </w:rPr>
              <w:t>1</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调试时间</w:t>
            </w:r>
          </w:p>
        </w:tc>
        <w:tc>
          <w:tcPr>
            <w:tcW w:w="2047" w:type="dxa"/>
            <w:vAlign w:val="center"/>
          </w:tcPr>
          <w:p w:rsidR="00B0799F" w:rsidRDefault="003454EB">
            <w:pPr>
              <w:jc w:val="center"/>
              <w:rPr>
                <w:sz w:val="24"/>
                <w:szCs w:val="24"/>
              </w:rPr>
            </w:pPr>
            <w:r>
              <w:rPr>
                <w:rFonts w:hint="eastAsia"/>
                <w:sz w:val="24"/>
                <w:szCs w:val="24"/>
              </w:rPr>
              <w:t>202</w:t>
            </w:r>
            <w:r>
              <w:rPr>
                <w:rFonts w:hint="eastAsia"/>
                <w:sz w:val="24"/>
                <w:szCs w:val="24"/>
              </w:rPr>
              <w:t>6</w:t>
            </w:r>
            <w:r>
              <w:rPr>
                <w:rFonts w:hint="eastAsia"/>
                <w:sz w:val="24"/>
                <w:szCs w:val="24"/>
              </w:rPr>
              <w:t>.</w:t>
            </w:r>
            <w:r>
              <w:rPr>
                <w:rFonts w:hint="eastAsia"/>
                <w:sz w:val="24"/>
                <w:szCs w:val="24"/>
              </w:rPr>
              <w:t>2</w:t>
            </w:r>
          </w:p>
        </w:tc>
        <w:tc>
          <w:tcPr>
            <w:tcW w:w="2047" w:type="dxa"/>
            <w:vAlign w:val="center"/>
          </w:tcPr>
          <w:p w:rsidR="00B0799F" w:rsidRDefault="003454EB">
            <w:pPr>
              <w:jc w:val="center"/>
              <w:rPr>
                <w:sz w:val="24"/>
                <w:szCs w:val="24"/>
              </w:rPr>
            </w:pPr>
            <w:r>
              <w:rPr>
                <w:rFonts w:hint="eastAsia"/>
                <w:sz w:val="24"/>
                <w:szCs w:val="24"/>
              </w:rPr>
              <w:t>验收现场监测时间</w:t>
            </w:r>
          </w:p>
        </w:tc>
        <w:tc>
          <w:tcPr>
            <w:tcW w:w="3154" w:type="dxa"/>
            <w:gridSpan w:val="3"/>
            <w:vAlign w:val="center"/>
          </w:tcPr>
          <w:p w:rsidR="00B0799F" w:rsidRDefault="003454EB">
            <w:pPr>
              <w:jc w:val="center"/>
              <w:rPr>
                <w:sz w:val="24"/>
                <w:szCs w:val="24"/>
              </w:rPr>
            </w:pPr>
            <w:r>
              <w:rPr>
                <w:rFonts w:hint="eastAsia"/>
                <w:sz w:val="24"/>
                <w:szCs w:val="24"/>
              </w:rPr>
              <w:t>202</w:t>
            </w:r>
            <w:r>
              <w:rPr>
                <w:rFonts w:hint="eastAsia"/>
                <w:sz w:val="24"/>
                <w:szCs w:val="24"/>
              </w:rPr>
              <w:t>6</w:t>
            </w:r>
            <w:r>
              <w:rPr>
                <w:rFonts w:hint="eastAsia"/>
                <w:sz w:val="24"/>
                <w:szCs w:val="24"/>
              </w:rPr>
              <w:t>.</w:t>
            </w:r>
            <w:r>
              <w:rPr>
                <w:rFonts w:hint="eastAsia"/>
                <w:sz w:val="24"/>
                <w:szCs w:val="24"/>
              </w:rPr>
              <w:t>2.26</w:t>
            </w:r>
            <w:r>
              <w:rPr>
                <w:rFonts w:hint="eastAsia"/>
                <w:sz w:val="24"/>
                <w:szCs w:val="24"/>
              </w:rPr>
              <w:t>~</w:t>
            </w:r>
            <w:r>
              <w:rPr>
                <w:rFonts w:hint="eastAsia"/>
                <w:sz w:val="24"/>
                <w:szCs w:val="24"/>
              </w:rPr>
              <w:t>2.27</w:t>
            </w:r>
            <w:r>
              <w:rPr>
                <w:rFonts w:hint="eastAsia"/>
                <w:sz w:val="24"/>
                <w:szCs w:val="24"/>
              </w:rPr>
              <w:t>、</w:t>
            </w:r>
            <w:r>
              <w:rPr>
                <w:rFonts w:hint="eastAsia"/>
                <w:sz w:val="24"/>
                <w:szCs w:val="24"/>
              </w:rPr>
              <w:t>202</w:t>
            </w:r>
            <w:r>
              <w:rPr>
                <w:rFonts w:hint="eastAsia"/>
                <w:sz w:val="24"/>
                <w:szCs w:val="24"/>
              </w:rPr>
              <w:t>6.3.27~3.28</w:t>
            </w:r>
            <w:r>
              <w:rPr>
                <w:rFonts w:hint="eastAsia"/>
                <w:sz w:val="24"/>
                <w:szCs w:val="24"/>
              </w:rPr>
              <w:t>、</w:t>
            </w:r>
            <w:r>
              <w:rPr>
                <w:rFonts w:hint="eastAsia"/>
                <w:sz w:val="24"/>
                <w:szCs w:val="24"/>
              </w:rPr>
              <w:t>202</w:t>
            </w:r>
            <w:r>
              <w:rPr>
                <w:rFonts w:hint="eastAsia"/>
                <w:sz w:val="24"/>
                <w:szCs w:val="24"/>
              </w:rPr>
              <w:t>6.4.2~4.3</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环评</w:t>
            </w:r>
            <w:r>
              <w:rPr>
                <w:rFonts w:hint="eastAsia"/>
                <w:sz w:val="24"/>
                <w:szCs w:val="24"/>
              </w:rPr>
              <w:t>报告表</w:t>
            </w:r>
          </w:p>
          <w:p w:rsidR="00B0799F" w:rsidRDefault="003454EB">
            <w:pPr>
              <w:jc w:val="center"/>
              <w:rPr>
                <w:sz w:val="24"/>
                <w:szCs w:val="24"/>
              </w:rPr>
            </w:pPr>
            <w:r>
              <w:rPr>
                <w:rFonts w:hint="eastAsia"/>
                <w:sz w:val="24"/>
                <w:szCs w:val="24"/>
              </w:rPr>
              <w:t>审批部门</w:t>
            </w:r>
          </w:p>
        </w:tc>
        <w:tc>
          <w:tcPr>
            <w:tcW w:w="2047" w:type="dxa"/>
            <w:vAlign w:val="center"/>
          </w:tcPr>
          <w:p w:rsidR="00B0799F" w:rsidRDefault="003454EB">
            <w:pPr>
              <w:jc w:val="center"/>
              <w:rPr>
                <w:sz w:val="24"/>
                <w:szCs w:val="24"/>
              </w:rPr>
            </w:pPr>
            <w:r>
              <w:rPr>
                <w:rFonts w:hint="eastAsia"/>
                <w:sz w:val="24"/>
                <w:szCs w:val="24"/>
              </w:rPr>
              <w:t>宁波市生态环境局奉化分局</w:t>
            </w:r>
          </w:p>
        </w:tc>
        <w:tc>
          <w:tcPr>
            <w:tcW w:w="2047" w:type="dxa"/>
            <w:vAlign w:val="center"/>
          </w:tcPr>
          <w:p w:rsidR="00B0799F" w:rsidRDefault="003454EB">
            <w:pPr>
              <w:jc w:val="center"/>
              <w:rPr>
                <w:sz w:val="24"/>
                <w:szCs w:val="24"/>
              </w:rPr>
            </w:pPr>
            <w:r>
              <w:rPr>
                <w:rFonts w:hint="eastAsia"/>
                <w:sz w:val="24"/>
                <w:szCs w:val="24"/>
              </w:rPr>
              <w:t>环评</w:t>
            </w:r>
            <w:r>
              <w:rPr>
                <w:rFonts w:hint="eastAsia"/>
                <w:sz w:val="24"/>
                <w:szCs w:val="24"/>
              </w:rPr>
              <w:t>报告表</w:t>
            </w:r>
          </w:p>
          <w:p w:rsidR="00B0799F" w:rsidRDefault="003454EB">
            <w:pPr>
              <w:jc w:val="center"/>
              <w:rPr>
                <w:sz w:val="24"/>
                <w:szCs w:val="24"/>
              </w:rPr>
            </w:pPr>
            <w:r>
              <w:rPr>
                <w:rFonts w:hint="eastAsia"/>
                <w:sz w:val="24"/>
                <w:szCs w:val="24"/>
              </w:rPr>
              <w:t>编制单位</w:t>
            </w:r>
          </w:p>
        </w:tc>
        <w:tc>
          <w:tcPr>
            <w:tcW w:w="3154" w:type="dxa"/>
            <w:gridSpan w:val="3"/>
            <w:vAlign w:val="center"/>
          </w:tcPr>
          <w:p w:rsidR="00B0799F" w:rsidRDefault="003454EB">
            <w:pPr>
              <w:jc w:val="center"/>
              <w:rPr>
                <w:sz w:val="24"/>
                <w:szCs w:val="24"/>
              </w:rPr>
            </w:pPr>
            <w:r>
              <w:rPr>
                <w:rFonts w:hint="eastAsia"/>
                <w:sz w:val="24"/>
                <w:szCs w:val="24"/>
              </w:rPr>
              <w:t>浙江仁欣环科院有限责任公司</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环保设施设计单位</w:t>
            </w:r>
          </w:p>
        </w:tc>
        <w:tc>
          <w:tcPr>
            <w:tcW w:w="2047" w:type="dxa"/>
            <w:vAlign w:val="center"/>
          </w:tcPr>
          <w:p w:rsidR="00B0799F" w:rsidRDefault="003454EB">
            <w:pPr>
              <w:jc w:val="center"/>
              <w:rPr>
                <w:sz w:val="24"/>
                <w:szCs w:val="24"/>
              </w:rPr>
            </w:pPr>
            <w:r>
              <w:rPr>
                <w:rFonts w:hint="eastAsia"/>
                <w:sz w:val="24"/>
                <w:szCs w:val="24"/>
              </w:rPr>
              <w:t>三浦工业（中国）有限公司</w:t>
            </w:r>
          </w:p>
        </w:tc>
        <w:tc>
          <w:tcPr>
            <w:tcW w:w="2047" w:type="dxa"/>
            <w:vAlign w:val="center"/>
          </w:tcPr>
          <w:p w:rsidR="00B0799F" w:rsidRDefault="003454EB">
            <w:pPr>
              <w:jc w:val="center"/>
              <w:rPr>
                <w:sz w:val="24"/>
                <w:szCs w:val="24"/>
              </w:rPr>
            </w:pPr>
            <w:r>
              <w:rPr>
                <w:rFonts w:hint="eastAsia"/>
                <w:sz w:val="24"/>
                <w:szCs w:val="24"/>
              </w:rPr>
              <w:t>环保设施施工单位</w:t>
            </w:r>
          </w:p>
        </w:tc>
        <w:tc>
          <w:tcPr>
            <w:tcW w:w="3154" w:type="dxa"/>
            <w:gridSpan w:val="3"/>
            <w:vAlign w:val="center"/>
          </w:tcPr>
          <w:p w:rsidR="00B0799F" w:rsidRDefault="003454EB">
            <w:pPr>
              <w:jc w:val="center"/>
              <w:rPr>
                <w:sz w:val="24"/>
                <w:szCs w:val="24"/>
              </w:rPr>
            </w:pPr>
            <w:r>
              <w:rPr>
                <w:rFonts w:hint="eastAsia"/>
                <w:sz w:val="24"/>
                <w:szCs w:val="24"/>
              </w:rPr>
              <w:t>三浦工业（中国）有限公司</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投资总概算</w:t>
            </w:r>
          </w:p>
        </w:tc>
        <w:tc>
          <w:tcPr>
            <w:tcW w:w="2047" w:type="dxa"/>
            <w:vAlign w:val="center"/>
          </w:tcPr>
          <w:p w:rsidR="00B0799F" w:rsidRDefault="003454EB">
            <w:pPr>
              <w:jc w:val="center"/>
              <w:rPr>
                <w:sz w:val="24"/>
                <w:szCs w:val="24"/>
              </w:rPr>
            </w:pPr>
            <w:r>
              <w:rPr>
                <w:rFonts w:hint="eastAsia"/>
                <w:sz w:val="24"/>
                <w:szCs w:val="24"/>
              </w:rPr>
              <w:t>24600</w:t>
            </w:r>
            <w:r>
              <w:rPr>
                <w:rFonts w:hint="eastAsia"/>
                <w:sz w:val="24"/>
                <w:szCs w:val="24"/>
              </w:rPr>
              <w:t>万元</w:t>
            </w:r>
          </w:p>
        </w:tc>
        <w:tc>
          <w:tcPr>
            <w:tcW w:w="2047" w:type="dxa"/>
            <w:vAlign w:val="center"/>
          </w:tcPr>
          <w:p w:rsidR="00B0799F" w:rsidRDefault="003454EB">
            <w:pPr>
              <w:jc w:val="center"/>
              <w:rPr>
                <w:sz w:val="24"/>
                <w:szCs w:val="24"/>
              </w:rPr>
            </w:pPr>
            <w:r>
              <w:rPr>
                <w:rFonts w:hint="eastAsia"/>
                <w:sz w:val="24"/>
                <w:szCs w:val="24"/>
              </w:rPr>
              <w:t>环保投资总概算</w:t>
            </w:r>
          </w:p>
        </w:tc>
        <w:tc>
          <w:tcPr>
            <w:tcW w:w="1256" w:type="dxa"/>
            <w:vAlign w:val="center"/>
          </w:tcPr>
          <w:p w:rsidR="00B0799F" w:rsidRDefault="003454EB">
            <w:pPr>
              <w:jc w:val="center"/>
              <w:rPr>
                <w:sz w:val="24"/>
                <w:szCs w:val="24"/>
              </w:rPr>
            </w:pPr>
            <w:r>
              <w:rPr>
                <w:rFonts w:hint="eastAsia"/>
                <w:sz w:val="24"/>
                <w:szCs w:val="24"/>
              </w:rPr>
              <w:t>100</w:t>
            </w:r>
            <w:r>
              <w:rPr>
                <w:rFonts w:hint="eastAsia"/>
                <w:sz w:val="24"/>
                <w:szCs w:val="24"/>
              </w:rPr>
              <w:t>万元</w:t>
            </w:r>
          </w:p>
        </w:tc>
        <w:tc>
          <w:tcPr>
            <w:tcW w:w="832" w:type="dxa"/>
            <w:vAlign w:val="center"/>
          </w:tcPr>
          <w:p w:rsidR="00B0799F" w:rsidRDefault="003454EB">
            <w:pPr>
              <w:jc w:val="center"/>
              <w:rPr>
                <w:sz w:val="24"/>
                <w:szCs w:val="24"/>
              </w:rPr>
            </w:pPr>
            <w:r>
              <w:rPr>
                <w:rFonts w:hint="eastAsia"/>
                <w:sz w:val="24"/>
                <w:szCs w:val="24"/>
              </w:rPr>
              <w:t>比例</w:t>
            </w:r>
          </w:p>
        </w:tc>
        <w:tc>
          <w:tcPr>
            <w:tcW w:w="1066" w:type="dxa"/>
            <w:vAlign w:val="center"/>
          </w:tcPr>
          <w:p w:rsidR="00B0799F" w:rsidRDefault="003454EB">
            <w:pPr>
              <w:jc w:val="center"/>
              <w:rPr>
                <w:sz w:val="24"/>
                <w:szCs w:val="24"/>
              </w:rPr>
            </w:pPr>
            <w:r>
              <w:rPr>
                <w:rFonts w:hint="eastAsia"/>
                <w:sz w:val="24"/>
                <w:szCs w:val="24"/>
              </w:rPr>
              <w:t>0.4</w:t>
            </w:r>
            <w:r>
              <w:rPr>
                <w:rFonts w:hint="eastAsia"/>
                <w:sz w:val="24"/>
                <w:szCs w:val="24"/>
              </w:rPr>
              <w:t>%</w:t>
            </w:r>
          </w:p>
        </w:tc>
      </w:tr>
      <w:tr w:rsidR="00B0799F">
        <w:trPr>
          <w:trHeight w:val="567"/>
          <w:jc w:val="center"/>
        </w:trPr>
        <w:tc>
          <w:tcPr>
            <w:tcW w:w="2106" w:type="dxa"/>
            <w:gridSpan w:val="2"/>
            <w:vAlign w:val="center"/>
          </w:tcPr>
          <w:p w:rsidR="00B0799F" w:rsidRDefault="003454EB">
            <w:pPr>
              <w:jc w:val="center"/>
              <w:rPr>
                <w:sz w:val="24"/>
                <w:szCs w:val="24"/>
              </w:rPr>
            </w:pPr>
            <w:r>
              <w:rPr>
                <w:rFonts w:hint="eastAsia"/>
                <w:sz w:val="24"/>
                <w:szCs w:val="24"/>
              </w:rPr>
              <w:t>实际总概算</w:t>
            </w:r>
          </w:p>
        </w:tc>
        <w:tc>
          <w:tcPr>
            <w:tcW w:w="2047" w:type="dxa"/>
            <w:tcMar>
              <w:top w:w="0" w:type="dxa"/>
              <w:left w:w="113" w:type="dxa"/>
              <w:bottom w:w="0" w:type="dxa"/>
              <w:right w:w="113" w:type="dxa"/>
            </w:tcMar>
            <w:vAlign w:val="center"/>
          </w:tcPr>
          <w:p w:rsidR="00B0799F" w:rsidRDefault="003454EB">
            <w:pPr>
              <w:jc w:val="center"/>
              <w:rPr>
                <w:sz w:val="24"/>
                <w:szCs w:val="24"/>
              </w:rPr>
            </w:pPr>
            <w:r>
              <w:rPr>
                <w:rFonts w:hint="eastAsia"/>
                <w:sz w:val="24"/>
                <w:szCs w:val="24"/>
              </w:rPr>
              <w:t>22000</w:t>
            </w:r>
            <w:r>
              <w:rPr>
                <w:rFonts w:hint="eastAsia"/>
                <w:sz w:val="24"/>
                <w:szCs w:val="24"/>
              </w:rPr>
              <w:t>万元</w:t>
            </w:r>
          </w:p>
        </w:tc>
        <w:tc>
          <w:tcPr>
            <w:tcW w:w="2047" w:type="dxa"/>
            <w:tcMar>
              <w:top w:w="0" w:type="dxa"/>
              <w:left w:w="113" w:type="dxa"/>
              <w:bottom w:w="0" w:type="dxa"/>
              <w:right w:w="113" w:type="dxa"/>
            </w:tcMar>
            <w:vAlign w:val="center"/>
          </w:tcPr>
          <w:p w:rsidR="00B0799F" w:rsidRDefault="003454EB">
            <w:pPr>
              <w:jc w:val="center"/>
              <w:rPr>
                <w:sz w:val="24"/>
                <w:szCs w:val="24"/>
              </w:rPr>
            </w:pPr>
            <w:r>
              <w:rPr>
                <w:rFonts w:hint="eastAsia"/>
                <w:sz w:val="24"/>
                <w:szCs w:val="24"/>
              </w:rPr>
              <w:t>环保投资</w:t>
            </w:r>
          </w:p>
        </w:tc>
        <w:tc>
          <w:tcPr>
            <w:tcW w:w="1256" w:type="dxa"/>
            <w:tcMar>
              <w:top w:w="0" w:type="dxa"/>
              <w:left w:w="113" w:type="dxa"/>
              <w:bottom w:w="0" w:type="dxa"/>
              <w:right w:w="113" w:type="dxa"/>
            </w:tcMar>
            <w:vAlign w:val="center"/>
          </w:tcPr>
          <w:p w:rsidR="00B0799F" w:rsidRDefault="003454EB">
            <w:pPr>
              <w:jc w:val="center"/>
              <w:rPr>
                <w:sz w:val="24"/>
                <w:szCs w:val="24"/>
              </w:rPr>
            </w:pPr>
            <w:r>
              <w:rPr>
                <w:rFonts w:hint="eastAsia"/>
                <w:sz w:val="24"/>
                <w:szCs w:val="24"/>
              </w:rPr>
              <w:t>20</w:t>
            </w:r>
            <w:r>
              <w:rPr>
                <w:rFonts w:hint="eastAsia"/>
                <w:sz w:val="24"/>
                <w:szCs w:val="24"/>
              </w:rPr>
              <w:t>万元</w:t>
            </w:r>
          </w:p>
        </w:tc>
        <w:tc>
          <w:tcPr>
            <w:tcW w:w="832" w:type="dxa"/>
            <w:tcMar>
              <w:top w:w="0" w:type="dxa"/>
              <w:left w:w="113" w:type="dxa"/>
              <w:bottom w:w="0" w:type="dxa"/>
              <w:right w:w="113" w:type="dxa"/>
            </w:tcMar>
            <w:vAlign w:val="center"/>
          </w:tcPr>
          <w:p w:rsidR="00B0799F" w:rsidRDefault="003454EB">
            <w:pPr>
              <w:jc w:val="center"/>
              <w:rPr>
                <w:sz w:val="24"/>
                <w:szCs w:val="24"/>
              </w:rPr>
            </w:pPr>
            <w:r>
              <w:rPr>
                <w:rFonts w:hint="eastAsia"/>
                <w:sz w:val="24"/>
                <w:szCs w:val="24"/>
              </w:rPr>
              <w:t>比例</w:t>
            </w:r>
          </w:p>
        </w:tc>
        <w:tc>
          <w:tcPr>
            <w:tcW w:w="1066" w:type="dxa"/>
            <w:tcMar>
              <w:top w:w="0" w:type="dxa"/>
              <w:left w:w="113" w:type="dxa"/>
              <w:bottom w:w="0" w:type="dxa"/>
              <w:right w:w="113" w:type="dxa"/>
            </w:tcMar>
            <w:vAlign w:val="center"/>
          </w:tcPr>
          <w:p w:rsidR="00B0799F" w:rsidRDefault="003454EB">
            <w:pPr>
              <w:jc w:val="center"/>
              <w:rPr>
                <w:sz w:val="24"/>
                <w:szCs w:val="24"/>
              </w:rPr>
            </w:pPr>
            <w:r>
              <w:rPr>
                <w:rFonts w:hint="eastAsia"/>
                <w:sz w:val="24"/>
                <w:szCs w:val="24"/>
              </w:rPr>
              <w:t>0.1</w:t>
            </w:r>
            <w:r>
              <w:rPr>
                <w:rFonts w:hint="eastAsia"/>
                <w:sz w:val="24"/>
                <w:szCs w:val="24"/>
              </w:rPr>
              <w:t>%</w:t>
            </w:r>
          </w:p>
        </w:tc>
      </w:tr>
      <w:tr w:rsidR="00B0799F">
        <w:trPr>
          <w:jc w:val="center"/>
        </w:trPr>
        <w:tc>
          <w:tcPr>
            <w:tcW w:w="1222" w:type="dxa"/>
            <w:vAlign w:val="center"/>
          </w:tcPr>
          <w:p w:rsidR="00B0799F" w:rsidRDefault="003454EB">
            <w:pPr>
              <w:pStyle w:val="2TimesNewRoman"/>
              <w:tabs>
                <w:tab w:val="left" w:pos="0"/>
                <w:tab w:val="left" w:pos="2670"/>
              </w:tabs>
              <w:spacing w:line="240" w:lineRule="auto"/>
              <w:ind w:firstLineChars="0" w:firstLine="0"/>
              <w:jc w:val="center"/>
              <w:rPr>
                <w:rFonts w:ascii="宋体" w:hAnsi="宋体" w:cs="宋体"/>
                <w:szCs w:val="21"/>
              </w:rPr>
            </w:pPr>
            <w:r>
              <w:rPr>
                <w:rFonts w:hint="eastAsia"/>
              </w:rPr>
              <w:t>验收监测依据</w:t>
            </w:r>
          </w:p>
        </w:tc>
        <w:tc>
          <w:tcPr>
            <w:tcW w:w="8132" w:type="dxa"/>
            <w:gridSpan w:val="6"/>
            <w:tcMar>
              <w:top w:w="0" w:type="dxa"/>
              <w:left w:w="113" w:type="dxa"/>
              <w:bottom w:w="0" w:type="dxa"/>
              <w:right w:w="113" w:type="dxa"/>
            </w:tcMar>
            <w:vAlign w:val="center"/>
          </w:tcPr>
          <w:p w:rsidR="00B0799F" w:rsidRDefault="003454EB">
            <w:pPr>
              <w:pStyle w:val="2TimesNewRoman"/>
              <w:spacing w:beforeLines="50" w:before="120"/>
            </w:pPr>
            <w:bookmarkStart w:id="51" w:name="_Toc22754"/>
            <w:bookmarkStart w:id="52" w:name="_Toc25917"/>
            <w:bookmarkStart w:id="53" w:name="_Toc25041"/>
            <w:bookmarkStart w:id="54" w:name="_Toc24308"/>
            <w:bookmarkStart w:id="55" w:name="_Toc13266"/>
            <w:bookmarkStart w:id="56" w:name="_Toc13930"/>
            <w:bookmarkStart w:id="57" w:name="_Toc27002"/>
            <w:r>
              <w:rPr>
                <w:rFonts w:hint="eastAsia"/>
              </w:rPr>
              <w:t>一、</w:t>
            </w:r>
            <w:r>
              <w:rPr>
                <w:rFonts w:hint="eastAsia"/>
              </w:rPr>
              <w:t>建设项目环境保护相关法律法规、规章和规范</w:t>
            </w:r>
            <w:bookmarkEnd w:id="51"/>
            <w:bookmarkEnd w:id="52"/>
            <w:bookmarkEnd w:id="53"/>
            <w:bookmarkEnd w:id="54"/>
            <w:bookmarkEnd w:id="55"/>
            <w:bookmarkEnd w:id="56"/>
            <w:bookmarkEnd w:id="57"/>
          </w:p>
          <w:p w:rsidR="00B0799F" w:rsidRDefault="003454EB">
            <w:pPr>
              <w:pStyle w:val="2TimesNewRoman"/>
              <w:tabs>
                <w:tab w:val="left" w:pos="0"/>
                <w:tab w:val="left" w:pos="2670"/>
              </w:tabs>
            </w:pPr>
            <w:r>
              <w:rPr>
                <w:rFonts w:hint="eastAsia"/>
              </w:rPr>
              <w:t>1</w:t>
            </w:r>
            <w:r>
              <w:rPr>
                <w:rFonts w:hint="eastAsia"/>
              </w:rPr>
              <w:t>）《中华人民共和国环境保护法》（</w:t>
            </w:r>
            <w:r>
              <w:rPr>
                <w:rFonts w:hint="eastAsia"/>
              </w:rPr>
              <w:t>2015.1.1</w:t>
            </w:r>
            <w:r>
              <w:rPr>
                <w:rFonts w:hint="eastAsia"/>
              </w:rPr>
              <w:t>）；</w:t>
            </w:r>
          </w:p>
          <w:p w:rsidR="00B0799F" w:rsidRDefault="003454EB">
            <w:pPr>
              <w:pStyle w:val="2TimesNewRoman"/>
              <w:tabs>
                <w:tab w:val="left" w:pos="0"/>
                <w:tab w:val="left" w:pos="2670"/>
              </w:tabs>
            </w:pPr>
            <w:r>
              <w:rPr>
                <w:rFonts w:hint="eastAsia"/>
              </w:rPr>
              <w:t>2</w:t>
            </w:r>
            <w:r>
              <w:rPr>
                <w:rFonts w:hint="eastAsia"/>
              </w:rPr>
              <w:t>）《中华人民共和国水污染防治法》（</w:t>
            </w:r>
            <w:r>
              <w:rPr>
                <w:rFonts w:hint="eastAsia"/>
              </w:rPr>
              <w:t>2018.1.1</w:t>
            </w:r>
            <w:r>
              <w:rPr>
                <w:rFonts w:hint="eastAsia"/>
              </w:rPr>
              <w:t>）；</w:t>
            </w:r>
          </w:p>
          <w:p w:rsidR="00B0799F" w:rsidRDefault="003454EB">
            <w:pPr>
              <w:pStyle w:val="2TimesNewRoman"/>
              <w:tabs>
                <w:tab w:val="left" w:pos="0"/>
                <w:tab w:val="left" w:pos="2670"/>
              </w:tabs>
            </w:pPr>
            <w:r>
              <w:rPr>
                <w:rFonts w:hint="eastAsia"/>
              </w:rPr>
              <w:t>3</w:t>
            </w:r>
            <w:r>
              <w:rPr>
                <w:rFonts w:hint="eastAsia"/>
              </w:rPr>
              <w:t>）《中华人民共和国大气污染防治法》（</w:t>
            </w:r>
            <w:r>
              <w:rPr>
                <w:rFonts w:hint="eastAsia"/>
              </w:rPr>
              <w:t>2018.10.26</w:t>
            </w:r>
            <w:r>
              <w:rPr>
                <w:rFonts w:hint="eastAsia"/>
              </w:rPr>
              <w:t>）；</w:t>
            </w:r>
          </w:p>
          <w:p w:rsidR="00B0799F" w:rsidRDefault="003454EB">
            <w:pPr>
              <w:pStyle w:val="2TimesNewRoman"/>
              <w:tabs>
                <w:tab w:val="left" w:pos="0"/>
                <w:tab w:val="left" w:pos="2670"/>
              </w:tabs>
            </w:pPr>
            <w:r>
              <w:rPr>
                <w:rFonts w:hint="eastAsia"/>
              </w:rPr>
              <w:t>4</w:t>
            </w:r>
            <w:r>
              <w:rPr>
                <w:rFonts w:hint="eastAsia"/>
              </w:rPr>
              <w:t>）《中华人民共和国噪声污染防治法》（</w:t>
            </w:r>
            <w:r>
              <w:rPr>
                <w:rFonts w:hint="eastAsia"/>
              </w:rPr>
              <w:t>20</w:t>
            </w:r>
            <w:r>
              <w:rPr>
                <w:rFonts w:hint="eastAsia"/>
              </w:rPr>
              <w:t>22</w:t>
            </w:r>
            <w:r>
              <w:rPr>
                <w:rFonts w:hint="eastAsia"/>
              </w:rPr>
              <w:t>.</w:t>
            </w:r>
            <w:r>
              <w:rPr>
                <w:rFonts w:hint="eastAsia"/>
              </w:rPr>
              <w:t>6.5</w:t>
            </w:r>
            <w:r>
              <w:rPr>
                <w:rFonts w:hint="eastAsia"/>
              </w:rPr>
              <w:t>）；</w:t>
            </w:r>
          </w:p>
          <w:p w:rsidR="00B0799F" w:rsidRDefault="003454EB">
            <w:pPr>
              <w:pStyle w:val="2TimesNewRoman"/>
              <w:tabs>
                <w:tab w:val="left" w:pos="0"/>
                <w:tab w:val="left" w:pos="2670"/>
              </w:tabs>
            </w:pPr>
            <w:r>
              <w:rPr>
                <w:rFonts w:hint="eastAsia"/>
              </w:rPr>
              <w:t>5</w:t>
            </w:r>
            <w:r>
              <w:rPr>
                <w:rFonts w:hint="eastAsia"/>
              </w:rPr>
              <w:t>）《中华人民共和国固体废物污染环境防治法》（</w:t>
            </w:r>
            <w:r>
              <w:rPr>
                <w:rFonts w:hint="eastAsia"/>
              </w:rPr>
              <w:t>2020.4.29</w:t>
            </w:r>
            <w:r>
              <w:rPr>
                <w:rFonts w:hint="eastAsia"/>
              </w:rPr>
              <w:t>）；</w:t>
            </w:r>
          </w:p>
          <w:p w:rsidR="00B0799F" w:rsidRDefault="003454EB">
            <w:pPr>
              <w:pStyle w:val="2TimesNewRoman"/>
              <w:tabs>
                <w:tab w:val="left" w:pos="0"/>
                <w:tab w:val="left" w:pos="2670"/>
              </w:tabs>
            </w:pPr>
            <w:r>
              <w:rPr>
                <w:rFonts w:hint="eastAsia"/>
              </w:rPr>
              <w:t>6</w:t>
            </w:r>
            <w:r>
              <w:rPr>
                <w:rFonts w:hint="eastAsia"/>
              </w:rPr>
              <w:t>）《建设项目环境保护管理条例》（中华人民共和国国务院令第</w:t>
            </w:r>
            <w:r>
              <w:rPr>
                <w:rFonts w:hint="eastAsia"/>
              </w:rPr>
              <w:t>682</w:t>
            </w:r>
            <w:r>
              <w:rPr>
                <w:rFonts w:hint="eastAsia"/>
              </w:rPr>
              <w:t>号，</w:t>
            </w:r>
            <w:r>
              <w:rPr>
                <w:rFonts w:hint="eastAsia"/>
              </w:rPr>
              <w:t>2017.7.16</w:t>
            </w:r>
            <w:r>
              <w:rPr>
                <w:rFonts w:hint="eastAsia"/>
              </w:rPr>
              <w:t>）；</w:t>
            </w:r>
          </w:p>
          <w:p w:rsidR="00B0799F" w:rsidRDefault="003454EB">
            <w:pPr>
              <w:pStyle w:val="2TimesNewRoman"/>
              <w:tabs>
                <w:tab w:val="left" w:pos="0"/>
                <w:tab w:val="left" w:pos="2670"/>
              </w:tabs>
              <w:rPr>
                <w:spacing w:val="-11"/>
              </w:rPr>
            </w:pPr>
            <w:r>
              <w:rPr>
                <w:rFonts w:hint="eastAsia"/>
              </w:rPr>
              <w:t>7</w:t>
            </w:r>
            <w:r>
              <w:rPr>
                <w:rFonts w:hint="eastAsia"/>
              </w:rPr>
              <w:t>）</w:t>
            </w:r>
            <w:r>
              <w:rPr>
                <w:rFonts w:hint="eastAsia"/>
                <w:spacing w:val="-11"/>
              </w:rPr>
              <w:t>《</w:t>
            </w:r>
            <w:r>
              <w:rPr>
                <w:rFonts w:hint="eastAsia"/>
              </w:rPr>
              <w:t>建设</w:t>
            </w:r>
            <w:r>
              <w:rPr>
                <w:rFonts w:hint="eastAsia"/>
                <w:spacing w:val="-11"/>
              </w:rPr>
              <w:t>项目竣工环境保护验收暂行办法》（国环规环评</w:t>
            </w:r>
            <w:r>
              <w:rPr>
                <w:rFonts w:hint="eastAsia"/>
                <w:spacing w:val="-11"/>
              </w:rPr>
              <w:t>[2017]4</w:t>
            </w:r>
            <w:r>
              <w:rPr>
                <w:rFonts w:hint="eastAsia"/>
                <w:spacing w:val="-11"/>
              </w:rPr>
              <w:t>号）；</w:t>
            </w:r>
          </w:p>
          <w:p w:rsidR="00B0799F" w:rsidRDefault="003454EB">
            <w:pPr>
              <w:pStyle w:val="2TimesNewRoman"/>
              <w:tabs>
                <w:tab w:val="left" w:pos="0"/>
                <w:tab w:val="left" w:pos="2670"/>
              </w:tabs>
            </w:pPr>
            <w:r>
              <w:rPr>
                <w:rFonts w:hint="eastAsia"/>
              </w:rPr>
              <w:t>8</w:t>
            </w:r>
            <w:r>
              <w:rPr>
                <w:rFonts w:hint="eastAsia"/>
              </w:rPr>
              <w:t>）《建设项目竣工环境保护设施验收技术规范</w:t>
            </w:r>
            <w:r>
              <w:rPr>
                <w:rFonts w:hint="eastAsia"/>
              </w:rPr>
              <w:t xml:space="preserve"> </w:t>
            </w:r>
            <w:r>
              <w:rPr>
                <w:rFonts w:hint="eastAsia"/>
              </w:rPr>
              <w:t>污染影响类总则》（</w:t>
            </w:r>
            <w:r>
              <w:rPr>
                <w:rFonts w:hint="eastAsia"/>
              </w:rPr>
              <w:t>T/CSES88-2023</w:t>
            </w:r>
            <w:r>
              <w:rPr>
                <w:rFonts w:hint="eastAsia"/>
              </w:rPr>
              <w:t>）；</w:t>
            </w:r>
          </w:p>
          <w:p w:rsidR="00B0799F" w:rsidRDefault="003454EB">
            <w:pPr>
              <w:pStyle w:val="2TimesNewRoman"/>
              <w:tabs>
                <w:tab w:val="left" w:pos="0"/>
                <w:tab w:val="left" w:pos="2670"/>
              </w:tabs>
            </w:pPr>
            <w:r>
              <w:rPr>
                <w:rFonts w:hint="eastAsia"/>
              </w:rPr>
              <w:t>9</w:t>
            </w:r>
            <w:r>
              <w:rPr>
                <w:rFonts w:hint="eastAsia"/>
              </w:rPr>
              <w:t>）《建设项目竣工环境保护验收效果评估技术指南</w:t>
            </w:r>
            <w:r>
              <w:rPr>
                <w:rFonts w:hint="eastAsia"/>
              </w:rPr>
              <w:t xml:space="preserve"> </w:t>
            </w:r>
            <w:r>
              <w:rPr>
                <w:rFonts w:hint="eastAsia"/>
              </w:rPr>
              <w:t>污染影响类》</w:t>
            </w:r>
            <w:r>
              <w:rPr>
                <w:rFonts w:hint="eastAsia"/>
              </w:rPr>
              <w:lastRenderedPageBreak/>
              <w:t>（</w:t>
            </w:r>
            <w:r>
              <w:rPr>
                <w:rFonts w:hint="eastAsia"/>
              </w:rPr>
              <w:t>T/CSES89-2023</w:t>
            </w:r>
            <w:r>
              <w:rPr>
                <w:rFonts w:hint="eastAsia"/>
              </w:rPr>
              <w:t>）</w:t>
            </w:r>
            <w:r>
              <w:rPr>
                <w:rFonts w:hint="eastAsia"/>
              </w:rPr>
              <w:t>。</w:t>
            </w:r>
          </w:p>
          <w:p w:rsidR="00B0799F" w:rsidRDefault="003454EB">
            <w:pPr>
              <w:pStyle w:val="2TimesNewRoman"/>
            </w:pPr>
            <w:bookmarkStart w:id="58" w:name="_Toc18789"/>
            <w:bookmarkStart w:id="59" w:name="_Toc6003"/>
            <w:bookmarkStart w:id="60" w:name="_Toc22795"/>
            <w:bookmarkStart w:id="61" w:name="_Toc6983"/>
            <w:bookmarkStart w:id="62" w:name="_Toc23988"/>
            <w:bookmarkStart w:id="63" w:name="_Toc22170"/>
            <w:bookmarkStart w:id="64" w:name="_Toc19839"/>
            <w:r>
              <w:rPr>
                <w:rFonts w:hint="eastAsia"/>
              </w:rPr>
              <w:t>二、</w:t>
            </w:r>
            <w:r>
              <w:rPr>
                <w:rFonts w:hint="eastAsia"/>
              </w:rPr>
              <w:t>建设项目竣工环</w:t>
            </w:r>
            <w:r>
              <w:rPr>
                <w:rFonts w:hint="eastAsia"/>
              </w:rPr>
              <w:t>境保护验收技术指南</w:t>
            </w:r>
            <w:bookmarkEnd w:id="58"/>
            <w:bookmarkEnd w:id="59"/>
            <w:bookmarkEnd w:id="60"/>
            <w:bookmarkEnd w:id="61"/>
            <w:bookmarkEnd w:id="62"/>
            <w:bookmarkEnd w:id="63"/>
            <w:bookmarkEnd w:id="64"/>
          </w:p>
          <w:p w:rsidR="00B0799F" w:rsidRDefault="003454EB">
            <w:pPr>
              <w:pStyle w:val="2TimesNewRoman"/>
              <w:tabs>
                <w:tab w:val="left" w:pos="0"/>
                <w:tab w:val="left" w:pos="2670"/>
              </w:tabs>
            </w:pPr>
            <w:r>
              <w:rPr>
                <w:rFonts w:hint="eastAsia"/>
              </w:rPr>
              <w:t>1</w:t>
            </w:r>
            <w:r>
              <w:rPr>
                <w:rFonts w:hint="eastAsia"/>
              </w:rPr>
              <w:t>）《建设项目竣工环境保护验收技术指南</w:t>
            </w:r>
            <w:r>
              <w:rPr>
                <w:rFonts w:hint="eastAsia"/>
              </w:rPr>
              <w:t xml:space="preserve"> </w:t>
            </w:r>
            <w:r>
              <w:rPr>
                <w:rFonts w:hint="eastAsia"/>
              </w:rPr>
              <w:t>污染影响类》，公告</w:t>
            </w:r>
            <w:r>
              <w:rPr>
                <w:rFonts w:hint="eastAsia"/>
              </w:rPr>
              <w:t>2018</w:t>
            </w:r>
            <w:r>
              <w:rPr>
                <w:rFonts w:hint="eastAsia"/>
              </w:rPr>
              <w:t>年第</w:t>
            </w:r>
            <w:r>
              <w:rPr>
                <w:rFonts w:hint="eastAsia"/>
              </w:rPr>
              <w:t>9</w:t>
            </w:r>
            <w:r>
              <w:rPr>
                <w:rFonts w:hint="eastAsia"/>
              </w:rPr>
              <w:t>号，生态环境部，</w:t>
            </w:r>
            <w:r>
              <w:rPr>
                <w:rFonts w:hint="eastAsia"/>
              </w:rPr>
              <w:t>2018</w:t>
            </w:r>
            <w:r>
              <w:rPr>
                <w:rFonts w:hint="eastAsia"/>
              </w:rPr>
              <w:t>年</w:t>
            </w:r>
            <w:r>
              <w:rPr>
                <w:rFonts w:hint="eastAsia"/>
              </w:rPr>
              <w:t>5</w:t>
            </w:r>
            <w:r>
              <w:rPr>
                <w:rFonts w:hint="eastAsia"/>
              </w:rPr>
              <w:t>月</w:t>
            </w:r>
            <w:r>
              <w:rPr>
                <w:rFonts w:hint="eastAsia"/>
              </w:rPr>
              <w:t>15</w:t>
            </w:r>
            <w:r>
              <w:rPr>
                <w:rFonts w:hint="eastAsia"/>
              </w:rPr>
              <w:t>日。</w:t>
            </w:r>
          </w:p>
          <w:p w:rsidR="00B0799F" w:rsidRDefault="003454EB">
            <w:pPr>
              <w:pStyle w:val="2TimesNewRoman"/>
              <w:tabs>
                <w:tab w:val="left" w:pos="0"/>
                <w:tab w:val="left" w:pos="2670"/>
              </w:tabs>
            </w:pPr>
            <w:r>
              <w:rPr>
                <w:rFonts w:hint="eastAsia"/>
              </w:rPr>
              <w:t>2</w:t>
            </w:r>
            <w:r>
              <w:rPr>
                <w:rFonts w:hint="eastAsia"/>
              </w:rPr>
              <w:t>）《建设项目竣</w:t>
            </w:r>
            <w:r>
              <w:rPr>
                <w:rFonts w:hint="eastAsia"/>
              </w:rPr>
              <w:t>工环境保护设施验收技术规范</w:t>
            </w:r>
            <w:r>
              <w:rPr>
                <w:rFonts w:hint="eastAsia"/>
              </w:rPr>
              <w:t xml:space="preserve"> </w:t>
            </w:r>
            <w:r>
              <w:rPr>
                <w:rFonts w:hint="eastAsia"/>
              </w:rPr>
              <w:t>造纸工业》（</w:t>
            </w:r>
            <w:r>
              <w:rPr>
                <w:rFonts w:hint="eastAsia"/>
              </w:rPr>
              <w:t>HJ408-2021</w:t>
            </w:r>
            <w:r>
              <w:rPr>
                <w:rFonts w:hint="eastAsia"/>
              </w:rPr>
              <w:t>）；</w:t>
            </w:r>
          </w:p>
          <w:p w:rsidR="00B0799F" w:rsidRDefault="003454EB">
            <w:pPr>
              <w:pStyle w:val="2TimesNewRoman"/>
              <w:tabs>
                <w:tab w:val="left" w:pos="0"/>
                <w:tab w:val="left" w:pos="2670"/>
              </w:tabs>
            </w:pPr>
            <w:r>
              <w:rPr>
                <w:rFonts w:hint="eastAsia"/>
              </w:rPr>
              <w:t>3</w:t>
            </w:r>
            <w:r>
              <w:rPr>
                <w:rFonts w:hint="eastAsia"/>
              </w:rPr>
              <w:t>）《制浆造纸建设项目重大变动清单（试行）》，环办环评〔</w:t>
            </w:r>
            <w:r>
              <w:rPr>
                <w:rFonts w:hint="eastAsia"/>
              </w:rPr>
              <w:t>2018</w:t>
            </w:r>
            <w:r>
              <w:rPr>
                <w:rFonts w:hint="eastAsia"/>
              </w:rPr>
              <w:t>〕</w:t>
            </w:r>
            <w:r>
              <w:rPr>
                <w:rFonts w:hint="eastAsia"/>
              </w:rPr>
              <w:t>6</w:t>
            </w:r>
            <w:r>
              <w:rPr>
                <w:rFonts w:hint="eastAsia"/>
              </w:rPr>
              <w:t>号。</w:t>
            </w:r>
          </w:p>
          <w:p w:rsidR="00B0799F" w:rsidRDefault="003454EB">
            <w:pPr>
              <w:pStyle w:val="2TimesNewRoman"/>
            </w:pPr>
            <w:bookmarkStart w:id="65" w:name="_Toc541"/>
            <w:bookmarkStart w:id="66" w:name="_Toc19529"/>
            <w:bookmarkStart w:id="67" w:name="_Toc4371"/>
            <w:bookmarkStart w:id="68" w:name="_Toc1389"/>
            <w:bookmarkStart w:id="69" w:name="_Toc10809"/>
            <w:r>
              <w:rPr>
                <w:rFonts w:hint="eastAsia"/>
              </w:rPr>
              <w:t>三、</w:t>
            </w:r>
            <w:bookmarkEnd w:id="65"/>
            <w:bookmarkEnd w:id="66"/>
            <w:bookmarkEnd w:id="67"/>
            <w:bookmarkEnd w:id="68"/>
            <w:bookmarkEnd w:id="69"/>
            <w:r>
              <w:rPr>
                <w:rFonts w:hint="eastAsia"/>
              </w:rPr>
              <w:t>建设项目环境影响报告书（表）及其审批部门审批决定：</w:t>
            </w:r>
          </w:p>
          <w:p w:rsidR="00B0799F" w:rsidRDefault="003454EB">
            <w:pPr>
              <w:pStyle w:val="2TimesNewRoman"/>
              <w:spacing w:line="372" w:lineRule="auto"/>
            </w:pPr>
            <w:r>
              <w:rPr>
                <w:rFonts w:hint="eastAsia"/>
              </w:rPr>
              <w:t>1</w:t>
            </w:r>
            <w:r>
              <w:rPr>
                <w:rFonts w:hint="eastAsia"/>
              </w:rPr>
              <w:t>）《浙江昀宇科技有限公司年产</w:t>
            </w:r>
            <w:r>
              <w:rPr>
                <w:rFonts w:hint="eastAsia"/>
              </w:rPr>
              <w:t>5000</w:t>
            </w:r>
            <w:r>
              <w:rPr>
                <w:rFonts w:hint="eastAsia"/>
              </w:rPr>
              <w:t>万平方米彩印包装箱生产项目环境影响报告表》，浙江仁欣环科院有限责任公司，</w:t>
            </w:r>
            <w:r>
              <w:rPr>
                <w:rFonts w:hint="eastAsia"/>
              </w:rPr>
              <w:t>202</w:t>
            </w:r>
            <w:r>
              <w:rPr>
                <w:rFonts w:hint="eastAsia"/>
              </w:rPr>
              <w:t>3</w:t>
            </w:r>
            <w:r>
              <w:rPr>
                <w:rFonts w:hint="eastAsia"/>
              </w:rPr>
              <w:t>年</w:t>
            </w:r>
            <w:r>
              <w:rPr>
                <w:rFonts w:hint="eastAsia"/>
              </w:rPr>
              <w:t>12</w:t>
            </w:r>
            <w:r>
              <w:rPr>
                <w:rFonts w:hint="eastAsia"/>
              </w:rPr>
              <w:t>月；</w:t>
            </w:r>
          </w:p>
          <w:p w:rsidR="00B0799F" w:rsidRDefault="003454EB">
            <w:pPr>
              <w:pStyle w:val="2TimesNewRoman"/>
              <w:spacing w:line="372" w:lineRule="auto"/>
            </w:pPr>
            <w:r>
              <w:rPr>
                <w:rFonts w:hint="eastAsia"/>
              </w:rPr>
              <w:t>2</w:t>
            </w:r>
            <w:r>
              <w:rPr>
                <w:rFonts w:hint="eastAsia"/>
              </w:rPr>
              <w:t>）《浙江昀宇科技有限公司年产</w:t>
            </w:r>
            <w:r>
              <w:rPr>
                <w:rFonts w:hint="eastAsia"/>
              </w:rPr>
              <w:t>5000</w:t>
            </w:r>
            <w:r>
              <w:rPr>
                <w:rFonts w:hint="eastAsia"/>
              </w:rPr>
              <w:t>万平方米彩印包装箱生产项目环境影响</w:t>
            </w:r>
            <w:r>
              <w:rPr>
                <w:rFonts w:hint="eastAsia"/>
              </w:rPr>
              <w:t>报告</w:t>
            </w:r>
            <w:r>
              <w:rPr>
                <w:rFonts w:hint="eastAsia"/>
              </w:rPr>
              <w:t>表》生态环境部门审批意见，宁波市生态环境局奉化分局，奉环建表</w:t>
            </w:r>
            <w:r>
              <w:rPr>
                <w:rFonts w:hint="eastAsia"/>
              </w:rPr>
              <w:t>[2024]6</w:t>
            </w:r>
            <w:r>
              <w:rPr>
                <w:rFonts w:hint="eastAsia"/>
              </w:rPr>
              <w:t>号，</w:t>
            </w:r>
            <w:r>
              <w:rPr>
                <w:rFonts w:hint="eastAsia"/>
              </w:rPr>
              <w:t>2024</w:t>
            </w:r>
            <w:r>
              <w:rPr>
                <w:rFonts w:hint="eastAsia"/>
              </w:rPr>
              <w:t>年</w:t>
            </w:r>
            <w:r>
              <w:rPr>
                <w:rFonts w:hint="eastAsia"/>
              </w:rPr>
              <w:t>1</w:t>
            </w:r>
            <w:r>
              <w:rPr>
                <w:rFonts w:hint="eastAsia"/>
              </w:rPr>
              <w:t>月</w:t>
            </w:r>
            <w:r>
              <w:rPr>
                <w:rFonts w:hint="eastAsia"/>
              </w:rPr>
              <w:t>2</w:t>
            </w:r>
            <w:r>
              <w:rPr>
                <w:rFonts w:hint="eastAsia"/>
              </w:rPr>
              <w:t>9</w:t>
            </w:r>
            <w:r>
              <w:rPr>
                <w:rFonts w:hint="eastAsia"/>
              </w:rPr>
              <w:t>日</w:t>
            </w:r>
            <w:r>
              <w:rPr>
                <w:rFonts w:hint="eastAsia"/>
              </w:rPr>
              <w:t>。</w:t>
            </w:r>
          </w:p>
        </w:tc>
      </w:tr>
      <w:tr w:rsidR="00B0799F">
        <w:trPr>
          <w:jc w:val="center"/>
        </w:trPr>
        <w:tc>
          <w:tcPr>
            <w:tcW w:w="1222" w:type="dxa"/>
            <w:vAlign w:val="center"/>
          </w:tcPr>
          <w:p w:rsidR="00B0799F" w:rsidRDefault="003454EB">
            <w:pPr>
              <w:pStyle w:val="2TimesNewRoman"/>
              <w:tabs>
                <w:tab w:val="left" w:pos="0"/>
                <w:tab w:val="left" w:pos="2670"/>
              </w:tabs>
              <w:spacing w:line="240" w:lineRule="auto"/>
              <w:ind w:firstLineChars="0" w:firstLine="0"/>
              <w:jc w:val="center"/>
            </w:pPr>
            <w:r>
              <w:rPr>
                <w:rFonts w:hint="eastAsia"/>
              </w:rPr>
              <w:lastRenderedPageBreak/>
              <w:t>验收监测评价标准、标号、级别、限值</w:t>
            </w:r>
          </w:p>
        </w:tc>
        <w:tc>
          <w:tcPr>
            <w:tcW w:w="8132" w:type="dxa"/>
            <w:gridSpan w:val="6"/>
            <w:tcMar>
              <w:top w:w="0" w:type="dxa"/>
              <w:left w:w="113" w:type="dxa"/>
              <w:bottom w:w="0" w:type="dxa"/>
              <w:right w:w="113" w:type="dxa"/>
            </w:tcMar>
            <w:vAlign w:val="center"/>
          </w:tcPr>
          <w:p w:rsidR="00B0799F" w:rsidRDefault="003454EB">
            <w:pPr>
              <w:pStyle w:val="2TimesNewRoman"/>
              <w:spacing w:beforeLines="50" w:before="120"/>
            </w:pPr>
            <w:bookmarkStart w:id="70" w:name="_Toc15358"/>
            <w:bookmarkStart w:id="71" w:name="_Toc10059"/>
            <w:bookmarkStart w:id="72" w:name="_Toc12972"/>
            <w:bookmarkStart w:id="73" w:name="_Toc25643"/>
            <w:bookmarkStart w:id="74" w:name="_Toc96"/>
            <w:bookmarkStart w:id="75" w:name="_Toc9360"/>
            <w:bookmarkStart w:id="76" w:name="_Toc13704"/>
            <w:r>
              <w:rPr>
                <w:rFonts w:hint="eastAsia"/>
              </w:rPr>
              <w:t>一</w:t>
            </w:r>
            <w:r>
              <w:rPr>
                <w:rFonts w:hint="eastAsia"/>
              </w:rPr>
              <w:t>、废气</w:t>
            </w:r>
          </w:p>
          <w:p w:rsidR="00B0799F" w:rsidRDefault="003454EB">
            <w:pPr>
              <w:pStyle w:val="2TimesNewRoman"/>
            </w:pPr>
            <w:r>
              <w:rPr>
                <w:rFonts w:hint="eastAsia"/>
              </w:rPr>
              <w:t>本项目第一阶段仅产生少量制胶粉尘及燃气锅炉天然气燃烧废气，制胶粉尘排放执行《大气污染物综合排放标准》（</w:t>
            </w:r>
            <w:r>
              <w:rPr>
                <w:rFonts w:hint="eastAsia"/>
              </w:rPr>
              <w:t>GB16297-1996</w:t>
            </w:r>
            <w:r>
              <w:rPr>
                <w:rFonts w:hint="eastAsia"/>
              </w:rPr>
              <w:t>）表</w:t>
            </w:r>
            <w:r>
              <w:rPr>
                <w:rFonts w:hint="eastAsia"/>
              </w:rPr>
              <w:t>2</w:t>
            </w:r>
            <w:r>
              <w:rPr>
                <w:rFonts w:hint="eastAsia"/>
              </w:rPr>
              <w:t>新污染源大气污染物排放限值中的无组织排放监控浓度限值，具体标准值详见表</w:t>
            </w:r>
            <w:r>
              <w:rPr>
                <w:rFonts w:hint="eastAsia"/>
              </w:rPr>
              <w:t>1-1</w:t>
            </w:r>
            <w:r>
              <w:rPr>
                <w:rFonts w:hint="eastAsia"/>
              </w:rPr>
              <w:t>。</w:t>
            </w:r>
          </w:p>
          <w:p w:rsidR="00B0799F" w:rsidRDefault="003454EB">
            <w:pPr>
              <w:pStyle w:val="a5"/>
              <w:spacing w:before="48"/>
              <w:rPr>
                <w:b w:val="0"/>
                <w:bCs w:val="0"/>
              </w:rPr>
            </w:pPr>
            <w:r>
              <w:rPr>
                <w:rFonts w:hint="eastAsia"/>
              </w:rPr>
              <w:t>表</w:t>
            </w:r>
            <w:r>
              <w:rPr>
                <w:rFonts w:hint="eastAsia"/>
              </w:rPr>
              <w:t xml:space="preserve">1-1  </w:t>
            </w:r>
            <w:r>
              <w:rPr>
                <w:rFonts w:hint="eastAsia"/>
              </w:rPr>
              <w:t>《大气污染物综合排放标准》（</w:t>
            </w:r>
            <w:r>
              <w:rPr>
                <w:rFonts w:hint="eastAsia"/>
              </w:rPr>
              <w:t>GB16297-1996</w:t>
            </w:r>
            <w:r>
              <w:rPr>
                <w:rFonts w:hint="eastAsia"/>
              </w:rPr>
              <w:t>）</w:t>
            </w:r>
          </w:p>
          <w:tbl>
            <w:tblPr>
              <w:tblW w:w="4998" w:type="pct"/>
              <w:jc w:val="center"/>
              <w:tblBorders>
                <w:top w:val="single" w:sz="12" w:space="0" w:color="auto"/>
                <w:bottom w:val="single" w:sz="12" w:space="0" w:color="auto"/>
                <w:insideH w:val="single" w:sz="4" w:space="0" w:color="auto"/>
                <w:insideV w:val="single" w:sz="2" w:space="0" w:color="auto"/>
              </w:tblBorders>
              <w:tblLook w:val="04A0" w:firstRow="1" w:lastRow="0" w:firstColumn="1" w:lastColumn="0" w:noHBand="0" w:noVBand="1"/>
            </w:tblPr>
            <w:tblGrid>
              <w:gridCol w:w="1414"/>
              <w:gridCol w:w="1710"/>
              <w:gridCol w:w="1919"/>
              <w:gridCol w:w="1464"/>
              <w:gridCol w:w="1396"/>
            </w:tblGrid>
            <w:tr w:rsidR="00B0799F">
              <w:trPr>
                <w:trHeight w:val="340"/>
                <w:jc w:val="center"/>
              </w:trPr>
              <w:tc>
                <w:tcPr>
                  <w:tcW w:w="894" w:type="pct"/>
                  <w:vMerge w:val="restart"/>
                  <w:tcBorders>
                    <w:tl2br w:val="nil"/>
                    <w:tr2bl w:val="nil"/>
                  </w:tcBorders>
                  <w:vAlign w:val="center"/>
                </w:tcPr>
                <w:p w:rsidR="00B0799F" w:rsidRDefault="003454EB">
                  <w:pPr>
                    <w:pStyle w:val="23"/>
                  </w:pPr>
                  <w:r>
                    <w:t>污染物</w:t>
                  </w:r>
                </w:p>
              </w:tc>
              <w:tc>
                <w:tcPr>
                  <w:tcW w:w="1081" w:type="pct"/>
                  <w:vMerge w:val="restart"/>
                  <w:tcBorders>
                    <w:tl2br w:val="nil"/>
                    <w:tr2bl w:val="nil"/>
                  </w:tcBorders>
                  <w:vAlign w:val="center"/>
                </w:tcPr>
                <w:p w:rsidR="00B0799F" w:rsidRDefault="003454EB">
                  <w:pPr>
                    <w:pStyle w:val="23"/>
                  </w:pPr>
                  <w:r>
                    <w:t>最高允许排放浓度</w:t>
                  </w:r>
                  <w:r>
                    <w:rPr>
                      <w:rFonts w:hint="eastAsia"/>
                    </w:rPr>
                    <w:t>（</w:t>
                  </w:r>
                  <w:r>
                    <w:t>mg/m</w:t>
                  </w:r>
                  <w:r>
                    <w:rPr>
                      <w:vertAlign w:val="superscript"/>
                    </w:rPr>
                    <w:t>3</w:t>
                  </w:r>
                  <w:r>
                    <w:rPr>
                      <w:rFonts w:hint="eastAsia"/>
                    </w:rPr>
                    <w:t>）</w:t>
                  </w:r>
                </w:p>
              </w:tc>
              <w:tc>
                <w:tcPr>
                  <w:tcW w:w="2140" w:type="pct"/>
                  <w:gridSpan w:val="2"/>
                  <w:tcBorders>
                    <w:tl2br w:val="nil"/>
                    <w:tr2bl w:val="nil"/>
                  </w:tcBorders>
                  <w:vAlign w:val="center"/>
                </w:tcPr>
                <w:p w:rsidR="00B0799F" w:rsidRDefault="003454EB">
                  <w:pPr>
                    <w:pStyle w:val="23"/>
                  </w:pPr>
                  <w:r>
                    <w:t>最高允许排放速率</w:t>
                  </w:r>
                </w:p>
              </w:tc>
              <w:tc>
                <w:tcPr>
                  <w:tcW w:w="883" w:type="pct"/>
                  <w:vMerge w:val="restart"/>
                  <w:tcBorders>
                    <w:tl2br w:val="nil"/>
                    <w:tr2bl w:val="nil"/>
                  </w:tcBorders>
                  <w:vAlign w:val="center"/>
                </w:tcPr>
                <w:p w:rsidR="00B0799F" w:rsidRDefault="003454EB">
                  <w:pPr>
                    <w:pStyle w:val="23"/>
                  </w:pPr>
                  <w:r>
                    <w:t>周界外浓度最高点</w:t>
                  </w:r>
                  <w:r>
                    <w:rPr>
                      <w:rFonts w:hint="eastAsia"/>
                    </w:rPr>
                    <w:t>（</w:t>
                  </w:r>
                  <w:r>
                    <w:t>mg/m</w:t>
                  </w:r>
                  <w:r>
                    <w:rPr>
                      <w:vertAlign w:val="superscript"/>
                    </w:rPr>
                    <w:t>3</w:t>
                  </w:r>
                  <w:r>
                    <w:rPr>
                      <w:rFonts w:hint="eastAsia"/>
                    </w:rPr>
                    <w:t>）</w:t>
                  </w:r>
                </w:p>
              </w:tc>
            </w:tr>
            <w:tr w:rsidR="00B0799F">
              <w:trPr>
                <w:trHeight w:val="340"/>
                <w:jc w:val="center"/>
              </w:trPr>
              <w:tc>
                <w:tcPr>
                  <w:tcW w:w="894" w:type="pct"/>
                  <w:vMerge/>
                  <w:tcBorders>
                    <w:bottom w:val="single" w:sz="4" w:space="0" w:color="auto"/>
                    <w:tl2br w:val="nil"/>
                    <w:tr2bl w:val="nil"/>
                  </w:tcBorders>
                  <w:vAlign w:val="center"/>
                </w:tcPr>
                <w:p w:rsidR="00B0799F" w:rsidRDefault="00B0799F">
                  <w:pPr>
                    <w:pStyle w:val="23"/>
                  </w:pPr>
                </w:p>
              </w:tc>
              <w:tc>
                <w:tcPr>
                  <w:tcW w:w="1081" w:type="pct"/>
                  <w:vMerge/>
                  <w:tcBorders>
                    <w:bottom w:val="single" w:sz="4" w:space="0" w:color="auto"/>
                    <w:tl2br w:val="nil"/>
                    <w:tr2bl w:val="nil"/>
                  </w:tcBorders>
                  <w:vAlign w:val="center"/>
                </w:tcPr>
                <w:p w:rsidR="00B0799F" w:rsidRDefault="00B0799F">
                  <w:pPr>
                    <w:pStyle w:val="23"/>
                  </w:pPr>
                </w:p>
              </w:tc>
              <w:tc>
                <w:tcPr>
                  <w:tcW w:w="1214" w:type="pct"/>
                  <w:tcBorders>
                    <w:bottom w:val="single" w:sz="4" w:space="0" w:color="auto"/>
                    <w:tl2br w:val="nil"/>
                    <w:tr2bl w:val="nil"/>
                  </w:tcBorders>
                  <w:vAlign w:val="center"/>
                </w:tcPr>
                <w:p w:rsidR="00B0799F" w:rsidRDefault="003454EB">
                  <w:pPr>
                    <w:pStyle w:val="23"/>
                  </w:pPr>
                  <w:r>
                    <w:t>排气筒高度</w:t>
                  </w:r>
                  <w:r>
                    <w:rPr>
                      <w:rFonts w:hint="eastAsia"/>
                    </w:rPr>
                    <w:t>（</w:t>
                  </w:r>
                  <w:r>
                    <w:rPr>
                      <w:rFonts w:hint="eastAsia"/>
                    </w:rPr>
                    <w:t>m</w:t>
                  </w:r>
                  <w:r>
                    <w:rPr>
                      <w:rFonts w:hint="eastAsia"/>
                    </w:rPr>
                    <w:t>）</w:t>
                  </w:r>
                </w:p>
              </w:tc>
              <w:tc>
                <w:tcPr>
                  <w:tcW w:w="926" w:type="pct"/>
                  <w:tcBorders>
                    <w:bottom w:val="single" w:sz="4" w:space="0" w:color="auto"/>
                    <w:tl2br w:val="nil"/>
                    <w:tr2bl w:val="nil"/>
                  </w:tcBorders>
                  <w:vAlign w:val="center"/>
                </w:tcPr>
                <w:p w:rsidR="00B0799F" w:rsidRDefault="003454EB">
                  <w:pPr>
                    <w:pStyle w:val="23"/>
                  </w:pPr>
                  <w:r>
                    <w:t>二级</w:t>
                  </w:r>
                  <w:r>
                    <w:rPr>
                      <w:rFonts w:hint="eastAsia"/>
                    </w:rPr>
                    <w:t>（</w:t>
                  </w:r>
                  <w:r>
                    <w:t>kg/h</w:t>
                  </w:r>
                  <w:r>
                    <w:rPr>
                      <w:rFonts w:hint="eastAsia"/>
                    </w:rPr>
                    <w:t>）</w:t>
                  </w:r>
                </w:p>
              </w:tc>
              <w:tc>
                <w:tcPr>
                  <w:tcW w:w="883" w:type="pct"/>
                  <w:vMerge/>
                  <w:tcBorders>
                    <w:bottom w:val="single" w:sz="4" w:space="0" w:color="auto"/>
                    <w:tl2br w:val="nil"/>
                    <w:tr2bl w:val="nil"/>
                  </w:tcBorders>
                  <w:vAlign w:val="center"/>
                </w:tcPr>
                <w:p w:rsidR="00B0799F" w:rsidRDefault="00B0799F">
                  <w:pPr>
                    <w:pStyle w:val="23"/>
                  </w:pPr>
                </w:p>
              </w:tc>
            </w:tr>
            <w:tr w:rsidR="00B0799F">
              <w:trPr>
                <w:trHeight w:val="340"/>
                <w:jc w:val="center"/>
              </w:trPr>
              <w:tc>
                <w:tcPr>
                  <w:tcW w:w="894" w:type="pct"/>
                  <w:tcBorders>
                    <w:top w:val="single" w:sz="4" w:space="0" w:color="auto"/>
                  </w:tcBorders>
                  <w:vAlign w:val="center"/>
                </w:tcPr>
                <w:p w:rsidR="00B0799F" w:rsidRDefault="003454EB">
                  <w:pPr>
                    <w:pStyle w:val="23"/>
                  </w:pPr>
                  <w:r>
                    <w:rPr>
                      <w:rFonts w:hint="eastAsia"/>
                    </w:rPr>
                    <w:t>颗粒物</w:t>
                  </w:r>
                </w:p>
              </w:tc>
              <w:tc>
                <w:tcPr>
                  <w:tcW w:w="1081" w:type="pct"/>
                  <w:tcBorders>
                    <w:top w:val="single" w:sz="4" w:space="0" w:color="auto"/>
                  </w:tcBorders>
                  <w:vAlign w:val="center"/>
                </w:tcPr>
                <w:p w:rsidR="00B0799F" w:rsidRDefault="003454EB">
                  <w:pPr>
                    <w:pStyle w:val="23"/>
                  </w:pPr>
                  <w:r>
                    <w:rPr>
                      <w:rFonts w:hint="eastAsia"/>
                    </w:rPr>
                    <w:t>120</w:t>
                  </w:r>
                </w:p>
              </w:tc>
              <w:tc>
                <w:tcPr>
                  <w:tcW w:w="1214" w:type="pct"/>
                  <w:tcBorders>
                    <w:top w:val="single" w:sz="4" w:space="0" w:color="auto"/>
                  </w:tcBorders>
                  <w:vAlign w:val="center"/>
                </w:tcPr>
                <w:p w:rsidR="00B0799F" w:rsidRDefault="003454EB">
                  <w:pPr>
                    <w:pStyle w:val="23"/>
                  </w:pPr>
                  <w:r>
                    <w:rPr>
                      <w:rFonts w:hint="eastAsia"/>
                    </w:rPr>
                    <w:t>15</w:t>
                  </w:r>
                </w:p>
              </w:tc>
              <w:tc>
                <w:tcPr>
                  <w:tcW w:w="926" w:type="pct"/>
                  <w:tcBorders>
                    <w:top w:val="single" w:sz="4" w:space="0" w:color="auto"/>
                  </w:tcBorders>
                  <w:vAlign w:val="center"/>
                </w:tcPr>
                <w:p w:rsidR="00B0799F" w:rsidRDefault="003454EB">
                  <w:pPr>
                    <w:pStyle w:val="23"/>
                  </w:pPr>
                  <w:r>
                    <w:rPr>
                      <w:rFonts w:hint="eastAsia"/>
                    </w:rPr>
                    <w:t>3.5</w:t>
                  </w:r>
                </w:p>
              </w:tc>
              <w:tc>
                <w:tcPr>
                  <w:tcW w:w="883" w:type="pct"/>
                  <w:tcBorders>
                    <w:top w:val="single" w:sz="4" w:space="0" w:color="auto"/>
                  </w:tcBorders>
                  <w:vAlign w:val="center"/>
                </w:tcPr>
                <w:p w:rsidR="00B0799F" w:rsidRDefault="003454EB">
                  <w:pPr>
                    <w:pStyle w:val="23"/>
                  </w:pPr>
                  <w:r>
                    <w:rPr>
                      <w:rFonts w:hint="eastAsia"/>
                    </w:rPr>
                    <w:t>1</w:t>
                  </w:r>
                  <w:r>
                    <w:rPr>
                      <w:rFonts w:hint="eastAsia"/>
                    </w:rPr>
                    <w:t>.0</w:t>
                  </w:r>
                </w:p>
              </w:tc>
            </w:tr>
          </w:tbl>
          <w:p w:rsidR="00B0799F" w:rsidRDefault="003454EB">
            <w:pPr>
              <w:pStyle w:val="2TimesNewRoman"/>
              <w:spacing w:beforeLines="50" w:before="120"/>
            </w:pPr>
            <w:r>
              <w:rPr>
                <w:rFonts w:hint="eastAsia"/>
              </w:rPr>
              <w:t>环评批复要求燃气锅炉天然气燃烧废气排放执行《锅炉大气污染物排放标准》（</w:t>
            </w:r>
            <w:r>
              <w:rPr>
                <w:rFonts w:hint="eastAsia"/>
              </w:rPr>
              <w:t>GB13271-2014</w:t>
            </w:r>
            <w:r>
              <w:rPr>
                <w:rFonts w:hint="eastAsia"/>
              </w:rPr>
              <w:t>）中表</w:t>
            </w:r>
            <w:r>
              <w:rPr>
                <w:rFonts w:hint="eastAsia"/>
              </w:rPr>
              <w:t>3</w:t>
            </w:r>
            <w:r>
              <w:rPr>
                <w:rFonts w:hint="eastAsia"/>
              </w:rPr>
              <w:t>大气污染物特别排放限值，同时环评报告鼓励氮氧化物根据《燃气锅炉低氮改造工作技术指南（试行）》（浙江省生态环境厅</w:t>
            </w:r>
            <w:r>
              <w:rPr>
                <w:rFonts w:hint="eastAsia"/>
              </w:rPr>
              <w:t>2019</w:t>
            </w:r>
            <w:r>
              <w:rPr>
                <w:rFonts w:hint="eastAsia"/>
              </w:rPr>
              <w:t>年</w:t>
            </w:r>
            <w:r>
              <w:rPr>
                <w:rFonts w:hint="eastAsia"/>
              </w:rPr>
              <w:t>9</w:t>
            </w:r>
            <w:r>
              <w:rPr>
                <w:rFonts w:hint="eastAsia"/>
              </w:rPr>
              <w:t>月发布）中燃气锅炉改造要求控制在</w:t>
            </w:r>
            <w:r>
              <w:rPr>
                <w:rFonts w:hint="eastAsia"/>
              </w:rPr>
              <w:t>30mg/m</w:t>
            </w:r>
            <w:r>
              <w:rPr>
                <w:rFonts w:hint="eastAsia"/>
                <w:vertAlign w:val="superscript"/>
              </w:rPr>
              <w:t>3</w:t>
            </w:r>
            <w:r>
              <w:rPr>
                <w:rFonts w:hint="eastAsia"/>
              </w:rPr>
              <w:t>以下。</w:t>
            </w:r>
          </w:p>
          <w:p w:rsidR="00B0799F" w:rsidRDefault="003454EB">
            <w:pPr>
              <w:pStyle w:val="2TimesNewRoman"/>
            </w:pPr>
            <w:r>
              <w:rPr>
                <w:rFonts w:hint="eastAsia"/>
              </w:rPr>
              <w:t>现浙江省地方标准《锅炉大气污染物排放标准》（</w:t>
            </w:r>
            <w:r>
              <w:rPr>
                <w:rFonts w:hint="eastAsia"/>
              </w:rPr>
              <w:t>DB33/1415-2025</w:t>
            </w:r>
            <w:r>
              <w:rPr>
                <w:rFonts w:hint="eastAsia"/>
              </w:rPr>
              <w:t>）已发布实施，根据该标准</w:t>
            </w:r>
            <w:r>
              <w:rPr>
                <w:rFonts w:hint="eastAsia"/>
              </w:rPr>
              <w:t>4.1.2</w:t>
            </w:r>
            <w:r>
              <w:rPr>
                <w:rFonts w:hint="eastAsia"/>
              </w:rPr>
              <w:t>可知，自</w:t>
            </w:r>
            <w:r>
              <w:rPr>
                <w:rFonts w:hint="eastAsia"/>
              </w:rPr>
              <w:t>2025</w:t>
            </w:r>
            <w:r>
              <w:rPr>
                <w:rFonts w:hint="eastAsia"/>
              </w:rPr>
              <w:t>年</w:t>
            </w:r>
            <w:r>
              <w:rPr>
                <w:rFonts w:hint="eastAsia"/>
              </w:rPr>
              <w:t>10</w:t>
            </w:r>
            <w:r>
              <w:rPr>
                <w:rFonts w:hint="eastAsia"/>
              </w:rPr>
              <w:t>月</w:t>
            </w:r>
            <w:r>
              <w:rPr>
                <w:rFonts w:hint="eastAsia"/>
              </w:rPr>
              <w:t>1</w:t>
            </w:r>
            <w:r>
              <w:rPr>
                <w:rFonts w:hint="eastAsia"/>
              </w:rPr>
              <w:t>日起，在用燃煤、燃油、燃气、燃生物质锅炉执行表</w:t>
            </w:r>
            <w:r>
              <w:rPr>
                <w:rFonts w:hint="eastAsia"/>
              </w:rPr>
              <w:t>1</w:t>
            </w:r>
            <w:r>
              <w:rPr>
                <w:rFonts w:hint="eastAsia"/>
              </w:rPr>
              <w:t>规定的大气污染物排放浓度限值。因此企业燃</w:t>
            </w:r>
            <w:r>
              <w:rPr>
                <w:rFonts w:hint="eastAsia"/>
              </w:rPr>
              <w:lastRenderedPageBreak/>
              <w:t>气锅炉天然气燃</w:t>
            </w:r>
            <w:r>
              <w:rPr>
                <w:rFonts w:hint="eastAsia"/>
              </w:rPr>
              <w:t>烧废气排放执行《锅炉大气污染物排放标准》（</w:t>
            </w:r>
            <w:r>
              <w:rPr>
                <w:rFonts w:hint="eastAsia"/>
              </w:rPr>
              <w:t>DB33/1415-2025</w:t>
            </w:r>
            <w:r>
              <w:rPr>
                <w:rFonts w:hint="eastAsia"/>
              </w:rPr>
              <w:t>）表</w:t>
            </w:r>
            <w:r>
              <w:rPr>
                <w:rFonts w:hint="eastAsia"/>
              </w:rPr>
              <w:t>1</w:t>
            </w:r>
            <w:r>
              <w:rPr>
                <w:rFonts w:hint="eastAsia"/>
              </w:rPr>
              <w:t>大气污染物排放浓度限值中的燃气锅炉排放限值，具体标准值详见表</w:t>
            </w:r>
            <w:r>
              <w:rPr>
                <w:rFonts w:hint="eastAsia"/>
              </w:rPr>
              <w:t>1-2</w:t>
            </w:r>
            <w:r>
              <w:rPr>
                <w:rFonts w:hint="eastAsia"/>
              </w:rPr>
              <w:t>。</w:t>
            </w:r>
          </w:p>
          <w:p w:rsidR="00B0799F" w:rsidRDefault="003454EB">
            <w:pPr>
              <w:pStyle w:val="a5"/>
              <w:spacing w:beforeLines="0" w:before="0"/>
              <w:rPr>
                <w:b w:val="0"/>
                <w:bCs w:val="0"/>
              </w:rPr>
            </w:pPr>
            <w:r>
              <w:rPr>
                <w:rFonts w:hint="eastAsia"/>
              </w:rPr>
              <w:t>表</w:t>
            </w:r>
            <w:r>
              <w:rPr>
                <w:rFonts w:hint="eastAsia"/>
              </w:rPr>
              <w:t xml:space="preserve">1-2  </w:t>
            </w:r>
            <w:r>
              <w:rPr>
                <w:rFonts w:hint="eastAsia"/>
              </w:rPr>
              <w:t>《锅炉大气污染物排放标准》（</w:t>
            </w:r>
            <w:r>
              <w:rPr>
                <w:rFonts w:hint="eastAsia"/>
              </w:rPr>
              <w:t>DB33/1415-2025</w:t>
            </w:r>
            <w:r>
              <w:rPr>
                <w:rFonts w:hint="eastAsia"/>
              </w:rPr>
              <w:t>）</w:t>
            </w:r>
            <w:r>
              <w:rPr>
                <w:rFonts w:hint="eastAsia"/>
              </w:rPr>
              <w:t xml:space="preserve"> </w:t>
            </w:r>
            <w:r>
              <w:rPr>
                <w:rFonts w:hint="eastAsia"/>
              </w:rPr>
              <w:t>单位：</w:t>
            </w:r>
            <w:r>
              <w:rPr>
                <w:rFonts w:hint="eastAsia"/>
              </w:rPr>
              <w:t>mg/m</w:t>
            </w:r>
            <w:r>
              <w:rPr>
                <w:rFonts w:hint="eastAsia"/>
                <w:vertAlign w:val="superscript"/>
              </w:rPr>
              <w:t>3</w:t>
            </w:r>
            <w:r>
              <w:rPr>
                <w:rFonts w:hint="eastAsia"/>
              </w:rPr>
              <w:t>（烟气黑度除外）</w:t>
            </w:r>
          </w:p>
          <w:tbl>
            <w:tblPr>
              <w:tblW w:w="4996" w:type="pct"/>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818"/>
              <w:gridCol w:w="3169"/>
              <w:gridCol w:w="1977"/>
              <w:gridCol w:w="1936"/>
            </w:tblGrid>
            <w:tr w:rsidR="00B0799F">
              <w:trPr>
                <w:trHeight w:val="340"/>
              </w:trPr>
              <w:tc>
                <w:tcPr>
                  <w:tcW w:w="517" w:type="pct"/>
                  <w:tcBorders>
                    <w:bottom w:val="single" w:sz="4" w:space="0" w:color="auto"/>
                  </w:tcBorders>
                  <w:vAlign w:val="center"/>
                </w:tcPr>
                <w:p w:rsidR="00B0799F" w:rsidRDefault="003454EB">
                  <w:pPr>
                    <w:pStyle w:val="-"/>
                    <w:spacing w:before="24" w:after="24"/>
                  </w:pPr>
                  <w:r>
                    <w:rPr>
                      <w:rFonts w:hint="eastAsia"/>
                    </w:rPr>
                    <w:t>序号</w:t>
                  </w:r>
                </w:p>
              </w:tc>
              <w:tc>
                <w:tcPr>
                  <w:tcW w:w="2006" w:type="pct"/>
                  <w:tcBorders>
                    <w:bottom w:val="single" w:sz="4" w:space="0" w:color="auto"/>
                  </w:tcBorders>
                  <w:vAlign w:val="center"/>
                </w:tcPr>
                <w:p w:rsidR="00B0799F" w:rsidRDefault="003454EB">
                  <w:pPr>
                    <w:pStyle w:val="-"/>
                    <w:spacing w:before="24" w:after="24"/>
                  </w:pPr>
                  <w:r>
                    <w:rPr>
                      <w:rFonts w:hint="eastAsia"/>
                    </w:rPr>
                    <w:t>污染物项目</w:t>
                  </w:r>
                </w:p>
              </w:tc>
              <w:tc>
                <w:tcPr>
                  <w:tcW w:w="1251" w:type="pct"/>
                  <w:tcBorders>
                    <w:bottom w:val="single" w:sz="4" w:space="0" w:color="auto"/>
                  </w:tcBorders>
                  <w:vAlign w:val="center"/>
                </w:tcPr>
                <w:p w:rsidR="00B0799F" w:rsidRDefault="003454EB">
                  <w:pPr>
                    <w:pStyle w:val="-"/>
                    <w:spacing w:before="24" w:after="24"/>
                  </w:pPr>
                  <w:r>
                    <w:rPr>
                      <w:rFonts w:hint="eastAsia"/>
                    </w:rPr>
                    <w:t>燃气锅炉</w:t>
                  </w:r>
                </w:p>
              </w:tc>
              <w:tc>
                <w:tcPr>
                  <w:tcW w:w="1225" w:type="pct"/>
                  <w:tcBorders>
                    <w:bottom w:val="single" w:sz="4" w:space="0" w:color="auto"/>
                  </w:tcBorders>
                  <w:vAlign w:val="center"/>
                </w:tcPr>
                <w:p w:rsidR="00B0799F" w:rsidRDefault="003454EB">
                  <w:pPr>
                    <w:pStyle w:val="-"/>
                    <w:spacing w:before="24" w:after="24"/>
                  </w:pPr>
                  <w:r>
                    <w:rPr>
                      <w:rFonts w:hint="eastAsia"/>
                    </w:rPr>
                    <w:t>监控位置</w:t>
                  </w:r>
                </w:p>
              </w:tc>
            </w:tr>
            <w:tr w:rsidR="00B0799F">
              <w:trPr>
                <w:trHeight w:val="340"/>
              </w:trPr>
              <w:tc>
                <w:tcPr>
                  <w:tcW w:w="517" w:type="pct"/>
                  <w:tcBorders>
                    <w:top w:val="single" w:sz="4" w:space="0" w:color="auto"/>
                  </w:tcBorders>
                  <w:vAlign w:val="center"/>
                </w:tcPr>
                <w:p w:rsidR="00B0799F" w:rsidRDefault="003454EB">
                  <w:pPr>
                    <w:pStyle w:val="-"/>
                    <w:spacing w:before="24" w:after="24"/>
                  </w:pPr>
                  <w:r>
                    <w:rPr>
                      <w:rFonts w:hint="eastAsia"/>
                    </w:rPr>
                    <w:t>1</w:t>
                  </w:r>
                </w:p>
              </w:tc>
              <w:tc>
                <w:tcPr>
                  <w:tcW w:w="2006" w:type="pct"/>
                  <w:tcBorders>
                    <w:top w:val="single" w:sz="4" w:space="0" w:color="auto"/>
                  </w:tcBorders>
                  <w:vAlign w:val="center"/>
                </w:tcPr>
                <w:p w:rsidR="00B0799F" w:rsidRDefault="003454EB">
                  <w:pPr>
                    <w:pStyle w:val="-"/>
                    <w:spacing w:before="24" w:after="24"/>
                  </w:pPr>
                  <w:r>
                    <w:rPr>
                      <w:rFonts w:hint="eastAsia"/>
                    </w:rPr>
                    <w:t>颗粒物</w:t>
                  </w:r>
                </w:p>
              </w:tc>
              <w:tc>
                <w:tcPr>
                  <w:tcW w:w="1251" w:type="pct"/>
                  <w:tcBorders>
                    <w:top w:val="single" w:sz="4" w:space="0" w:color="auto"/>
                  </w:tcBorders>
                  <w:vAlign w:val="center"/>
                </w:tcPr>
                <w:p w:rsidR="00B0799F" w:rsidRDefault="003454EB">
                  <w:pPr>
                    <w:pStyle w:val="-"/>
                    <w:spacing w:before="24" w:after="24"/>
                  </w:pPr>
                  <w:r>
                    <w:rPr>
                      <w:rFonts w:hint="eastAsia"/>
                    </w:rPr>
                    <w:t>5</w:t>
                  </w:r>
                </w:p>
              </w:tc>
              <w:tc>
                <w:tcPr>
                  <w:tcW w:w="1225" w:type="pct"/>
                  <w:vMerge w:val="restart"/>
                  <w:tcBorders>
                    <w:top w:val="single" w:sz="4" w:space="0" w:color="auto"/>
                  </w:tcBorders>
                  <w:vAlign w:val="center"/>
                </w:tcPr>
                <w:p w:rsidR="00B0799F" w:rsidRDefault="003454EB">
                  <w:pPr>
                    <w:pStyle w:val="-"/>
                    <w:spacing w:before="24" w:after="24"/>
                  </w:pPr>
                  <w:r>
                    <w:rPr>
                      <w:rFonts w:hint="eastAsia"/>
                    </w:rPr>
                    <w:t>烟囱或烟道</w:t>
                  </w:r>
                </w:p>
              </w:tc>
            </w:tr>
            <w:tr w:rsidR="00B0799F">
              <w:trPr>
                <w:trHeight w:val="340"/>
              </w:trPr>
              <w:tc>
                <w:tcPr>
                  <w:tcW w:w="517" w:type="pct"/>
                  <w:vAlign w:val="center"/>
                </w:tcPr>
                <w:p w:rsidR="00B0799F" w:rsidRDefault="003454EB">
                  <w:pPr>
                    <w:pStyle w:val="-"/>
                    <w:spacing w:before="24" w:after="24"/>
                  </w:pPr>
                  <w:r>
                    <w:rPr>
                      <w:rFonts w:hint="eastAsia"/>
                    </w:rPr>
                    <w:t>2</w:t>
                  </w:r>
                </w:p>
              </w:tc>
              <w:tc>
                <w:tcPr>
                  <w:tcW w:w="2006" w:type="pct"/>
                  <w:vAlign w:val="center"/>
                </w:tcPr>
                <w:p w:rsidR="00B0799F" w:rsidRDefault="003454EB">
                  <w:pPr>
                    <w:pStyle w:val="-"/>
                    <w:spacing w:before="24" w:after="24"/>
                  </w:pPr>
                  <w:r>
                    <w:rPr>
                      <w:rFonts w:hint="eastAsia"/>
                    </w:rPr>
                    <w:t>二氧化硫</w:t>
                  </w:r>
                </w:p>
              </w:tc>
              <w:tc>
                <w:tcPr>
                  <w:tcW w:w="1251" w:type="pct"/>
                  <w:vAlign w:val="center"/>
                </w:tcPr>
                <w:p w:rsidR="00B0799F" w:rsidRDefault="003454EB">
                  <w:pPr>
                    <w:pStyle w:val="-"/>
                    <w:spacing w:before="24" w:after="24"/>
                  </w:pPr>
                  <w:r>
                    <w:rPr>
                      <w:rFonts w:hint="eastAsia"/>
                    </w:rPr>
                    <w:t>35</w:t>
                  </w:r>
                </w:p>
              </w:tc>
              <w:tc>
                <w:tcPr>
                  <w:tcW w:w="1225" w:type="pct"/>
                  <w:vMerge/>
                  <w:vAlign w:val="center"/>
                </w:tcPr>
                <w:p w:rsidR="00B0799F" w:rsidRDefault="00B0799F">
                  <w:pPr>
                    <w:pStyle w:val="-"/>
                    <w:spacing w:before="24" w:after="24"/>
                  </w:pPr>
                </w:p>
              </w:tc>
            </w:tr>
            <w:tr w:rsidR="00B0799F">
              <w:trPr>
                <w:trHeight w:val="340"/>
              </w:trPr>
              <w:tc>
                <w:tcPr>
                  <w:tcW w:w="517" w:type="pct"/>
                  <w:vAlign w:val="center"/>
                </w:tcPr>
                <w:p w:rsidR="00B0799F" w:rsidRDefault="003454EB">
                  <w:pPr>
                    <w:pStyle w:val="-"/>
                    <w:spacing w:before="24" w:after="24"/>
                  </w:pPr>
                  <w:bookmarkStart w:id="77" w:name="_Toc20935"/>
                  <w:bookmarkStart w:id="78" w:name="_Toc26979"/>
                  <w:bookmarkStart w:id="79" w:name="_Toc28614"/>
                  <w:bookmarkStart w:id="80" w:name="_Toc1533"/>
                  <w:bookmarkStart w:id="81" w:name="_Toc31052"/>
                  <w:bookmarkStart w:id="82" w:name="_Toc31691"/>
                  <w:bookmarkStart w:id="83" w:name="_Toc28333"/>
                  <w:bookmarkStart w:id="84" w:name="_Toc8990"/>
                  <w:bookmarkStart w:id="85" w:name="_Toc21034"/>
                  <w:bookmarkStart w:id="86" w:name="_Toc19942"/>
                  <w:bookmarkStart w:id="87" w:name="_Toc21577"/>
                  <w:bookmarkStart w:id="88" w:name="_Toc8182"/>
                  <w:bookmarkStart w:id="89" w:name="_Toc23744"/>
                  <w:bookmarkStart w:id="90" w:name="_Toc4384"/>
                  <w:bookmarkStart w:id="91" w:name="_Toc31450"/>
                  <w:bookmarkStart w:id="92" w:name="_Toc10998"/>
                  <w:bookmarkStart w:id="93" w:name="_Toc23010"/>
                  <w:bookmarkStart w:id="94" w:name="_Toc9571"/>
                  <w:bookmarkStart w:id="95" w:name="_Toc30941"/>
                  <w:bookmarkStart w:id="96" w:name="_Toc16225"/>
                  <w:bookmarkStart w:id="97" w:name="_Toc3930"/>
                  <w:bookmarkStart w:id="98" w:name="_Toc6735"/>
                  <w:bookmarkStart w:id="99" w:name="_Toc1501"/>
                  <w:bookmarkStart w:id="100" w:name="_Toc23739"/>
                  <w:bookmarkStart w:id="101" w:name="_Toc11179"/>
                  <w:bookmarkStart w:id="102" w:name="_Toc29537"/>
                  <w:bookmarkStart w:id="103" w:name="_Toc8737"/>
                  <w:bookmarkStart w:id="104" w:name="_Toc8092"/>
                  <w:r>
                    <w:rPr>
                      <w:rFonts w:hint="eastAsia"/>
                    </w:rPr>
                    <w:t>3</w:t>
                  </w:r>
                </w:p>
              </w:tc>
              <w:tc>
                <w:tcPr>
                  <w:tcW w:w="2006" w:type="pct"/>
                  <w:vAlign w:val="center"/>
                </w:tcPr>
                <w:p w:rsidR="00B0799F" w:rsidRDefault="003454EB">
                  <w:pPr>
                    <w:pStyle w:val="-"/>
                    <w:spacing w:before="24" w:after="24"/>
                  </w:pPr>
                  <w:r>
                    <w:rPr>
                      <w:rFonts w:hint="eastAsia"/>
                    </w:rPr>
                    <w:t>氮氧化物</w:t>
                  </w:r>
                </w:p>
              </w:tc>
              <w:tc>
                <w:tcPr>
                  <w:tcW w:w="1251" w:type="pct"/>
                  <w:vAlign w:val="center"/>
                </w:tcPr>
                <w:p w:rsidR="00B0799F" w:rsidRDefault="003454EB">
                  <w:pPr>
                    <w:pStyle w:val="-"/>
                    <w:spacing w:before="24" w:after="24"/>
                  </w:pPr>
                  <w:r>
                    <w:rPr>
                      <w:rFonts w:hint="eastAsia"/>
                    </w:rPr>
                    <w:t>50</w:t>
                  </w:r>
                </w:p>
              </w:tc>
              <w:tc>
                <w:tcPr>
                  <w:tcW w:w="1225" w:type="pct"/>
                  <w:vMerge/>
                  <w:vAlign w:val="center"/>
                </w:tcPr>
                <w:p w:rsidR="00B0799F" w:rsidRDefault="00B0799F">
                  <w:pPr>
                    <w:pStyle w:val="-"/>
                    <w:spacing w:before="24" w:after="24"/>
                  </w:pPr>
                </w:p>
              </w:tc>
            </w:tr>
            <w:tr w:rsidR="00B0799F">
              <w:trPr>
                <w:trHeight w:val="340"/>
              </w:trPr>
              <w:tc>
                <w:tcPr>
                  <w:tcW w:w="517" w:type="pct"/>
                  <w:vAlign w:val="center"/>
                </w:tcPr>
                <w:p w:rsidR="00B0799F" w:rsidRDefault="003454EB">
                  <w:pPr>
                    <w:pStyle w:val="-"/>
                    <w:spacing w:before="24" w:after="24"/>
                  </w:pPr>
                  <w:r>
                    <w:rPr>
                      <w:rFonts w:hint="eastAsia"/>
                    </w:rPr>
                    <w:t>4</w:t>
                  </w:r>
                </w:p>
              </w:tc>
              <w:tc>
                <w:tcPr>
                  <w:tcW w:w="2006" w:type="pct"/>
                  <w:vAlign w:val="center"/>
                </w:tcPr>
                <w:p w:rsidR="00B0799F" w:rsidRDefault="003454EB">
                  <w:pPr>
                    <w:pStyle w:val="-"/>
                    <w:spacing w:before="24" w:after="24"/>
                  </w:pPr>
                  <w:r>
                    <w:rPr>
                      <w:rFonts w:hint="eastAsia"/>
                    </w:rPr>
                    <w:t>烟气黑度（林格曼黑度，级）</w:t>
                  </w:r>
                </w:p>
              </w:tc>
              <w:tc>
                <w:tcPr>
                  <w:tcW w:w="1251" w:type="pct"/>
                  <w:vAlign w:val="center"/>
                </w:tcPr>
                <w:p w:rsidR="00B0799F" w:rsidRDefault="003454EB">
                  <w:pPr>
                    <w:pStyle w:val="-"/>
                    <w:spacing w:before="24" w:after="24"/>
                  </w:pPr>
                  <w:r>
                    <w:rPr>
                      <w:rFonts w:hint="eastAsia"/>
                    </w:rPr>
                    <w:t>≤</w:t>
                  </w:r>
                  <w:r>
                    <w:rPr>
                      <w:rFonts w:hint="eastAsia"/>
                    </w:rPr>
                    <w:t>1</w:t>
                  </w:r>
                </w:p>
              </w:tc>
              <w:tc>
                <w:tcPr>
                  <w:tcW w:w="1225" w:type="pct"/>
                  <w:vAlign w:val="center"/>
                </w:tcPr>
                <w:p w:rsidR="00B0799F" w:rsidRDefault="003454EB">
                  <w:pPr>
                    <w:pStyle w:val="-"/>
                    <w:spacing w:before="24" w:after="24"/>
                  </w:pPr>
                  <w:r>
                    <w:rPr>
                      <w:rFonts w:hint="eastAsia"/>
                    </w:rPr>
                    <w:t>烟囱排放口</w:t>
                  </w:r>
                </w:p>
              </w:tc>
            </w:tr>
          </w:tbl>
          <w:bookmarkEnd w:id="70"/>
          <w:bookmarkEnd w:id="71"/>
          <w:bookmarkEnd w:id="72"/>
          <w:bookmarkEnd w:id="73"/>
          <w:bookmarkEnd w:id="74"/>
          <w:bookmarkEnd w:id="75"/>
          <w:bookmarkEnd w:id="76"/>
          <w:p w:rsidR="00B0799F" w:rsidRDefault="003454EB">
            <w:pPr>
              <w:pStyle w:val="2TimesNewRoman"/>
              <w:spacing w:beforeLines="50" w:before="120"/>
            </w:pPr>
            <w:r>
              <w:rPr>
                <w:rFonts w:hint="eastAsia"/>
              </w:rPr>
              <w:t>二、废水</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rsidR="00B0799F" w:rsidRDefault="003454EB">
            <w:pPr>
              <w:pStyle w:val="2TimesNewRoman"/>
              <w:tabs>
                <w:tab w:val="left" w:pos="0"/>
                <w:tab w:val="left" w:pos="2670"/>
              </w:tabs>
            </w:pPr>
            <w:r>
              <w:rPr>
                <w:rFonts w:hint="eastAsia"/>
              </w:rPr>
              <w:t>本项目废水纳管排放执行《污水综合排放标准》（</w:t>
            </w:r>
            <w:r>
              <w:rPr>
                <w:rFonts w:hint="eastAsia"/>
              </w:rPr>
              <w:t>GB8978-1996</w:t>
            </w:r>
            <w:r>
              <w:rPr>
                <w:rFonts w:hint="eastAsia"/>
              </w:rPr>
              <w:t>）三级标准，其中氨氮、总磷达到浙江省地方标准《工业企业废水氮、磷污染物间接排放限值》（</w:t>
            </w:r>
            <w:r>
              <w:rPr>
                <w:rFonts w:hint="eastAsia"/>
              </w:rPr>
              <w:t>DB33/887-2013</w:t>
            </w:r>
            <w:r>
              <w:rPr>
                <w:rFonts w:hint="eastAsia"/>
              </w:rPr>
              <w:t>）</w:t>
            </w:r>
            <w:r>
              <w:rPr>
                <w:rFonts w:hint="eastAsia"/>
              </w:rPr>
              <w:t>相关限值</w:t>
            </w:r>
            <w:r>
              <w:rPr>
                <w:rFonts w:hint="eastAsia"/>
              </w:rPr>
              <w:t>，</w:t>
            </w:r>
            <w:r>
              <w:rPr>
                <w:rFonts w:hint="eastAsia"/>
              </w:rPr>
              <w:t>具体指标见表</w:t>
            </w:r>
            <w:r>
              <w:rPr>
                <w:rFonts w:hint="eastAsia"/>
              </w:rPr>
              <w:t>1-3</w:t>
            </w:r>
            <w:r>
              <w:rPr>
                <w:rFonts w:hint="eastAsia"/>
              </w:rPr>
              <w:t>。</w:t>
            </w:r>
          </w:p>
          <w:p w:rsidR="00B0799F" w:rsidRDefault="003454EB">
            <w:pPr>
              <w:pStyle w:val="a5"/>
              <w:spacing w:before="48"/>
            </w:pPr>
            <w:r>
              <w:rPr>
                <w:rFonts w:hint="eastAsia"/>
              </w:rPr>
              <w:t>表</w:t>
            </w:r>
            <w:r>
              <w:rPr>
                <w:rFonts w:hint="eastAsia"/>
              </w:rPr>
              <w:t xml:space="preserve">1-3  </w:t>
            </w:r>
            <w:r>
              <w:rPr>
                <w:rFonts w:hint="eastAsia"/>
              </w:rPr>
              <w:t>污水排放标准</w:t>
            </w:r>
            <w:r>
              <w:rPr>
                <w:rFonts w:hint="eastAsia"/>
              </w:rPr>
              <w:t xml:space="preserve">  </w:t>
            </w:r>
            <w:r>
              <w:rPr>
                <w:rFonts w:hint="eastAsia"/>
              </w:rPr>
              <w:t>单位：</w:t>
            </w:r>
            <w:r>
              <w:rPr>
                <w:rFonts w:hint="eastAsia"/>
              </w:rPr>
              <w:t>pH</w:t>
            </w:r>
            <w:r>
              <w:rPr>
                <w:rFonts w:hint="eastAsia"/>
              </w:rPr>
              <w:t>除外均为</w:t>
            </w:r>
            <w:r>
              <w:rPr>
                <w:rFonts w:hint="eastAsia"/>
              </w:rPr>
              <w:t>mg/L</w:t>
            </w:r>
          </w:p>
          <w:tbl>
            <w:tblPr>
              <w:tblW w:w="4998"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920"/>
              <w:gridCol w:w="1956"/>
              <w:gridCol w:w="4027"/>
            </w:tblGrid>
            <w:tr w:rsidR="00B0799F">
              <w:trPr>
                <w:trHeight w:val="189"/>
                <w:jc w:val="center"/>
              </w:trPr>
              <w:tc>
                <w:tcPr>
                  <w:tcW w:w="1214" w:type="pct"/>
                  <w:tcBorders>
                    <w:tl2br w:val="nil"/>
                    <w:tr2bl w:val="nil"/>
                  </w:tcBorders>
                  <w:vAlign w:val="center"/>
                </w:tcPr>
                <w:p w:rsidR="00B0799F" w:rsidRDefault="003454EB">
                  <w:pPr>
                    <w:spacing w:line="360" w:lineRule="exact"/>
                    <w:jc w:val="center"/>
                    <w:rPr>
                      <w:bCs/>
                    </w:rPr>
                  </w:pPr>
                  <w:r>
                    <w:rPr>
                      <w:bCs/>
                    </w:rPr>
                    <w:t>项目</w:t>
                  </w:r>
                </w:p>
              </w:tc>
              <w:tc>
                <w:tcPr>
                  <w:tcW w:w="1237" w:type="pct"/>
                  <w:tcBorders>
                    <w:tl2br w:val="nil"/>
                    <w:tr2bl w:val="nil"/>
                  </w:tcBorders>
                  <w:vAlign w:val="center"/>
                </w:tcPr>
                <w:p w:rsidR="00B0799F" w:rsidRDefault="003454EB">
                  <w:pPr>
                    <w:spacing w:line="360" w:lineRule="exact"/>
                    <w:jc w:val="center"/>
                    <w:rPr>
                      <w:bCs/>
                    </w:rPr>
                  </w:pPr>
                  <w:r>
                    <w:rPr>
                      <w:bCs/>
                    </w:rPr>
                    <w:t>标准值</w:t>
                  </w:r>
                </w:p>
              </w:tc>
              <w:tc>
                <w:tcPr>
                  <w:tcW w:w="2547" w:type="pct"/>
                  <w:tcBorders>
                    <w:tl2br w:val="nil"/>
                    <w:tr2bl w:val="nil"/>
                  </w:tcBorders>
                  <w:vAlign w:val="center"/>
                </w:tcPr>
                <w:p w:rsidR="00B0799F" w:rsidRDefault="003454EB">
                  <w:pPr>
                    <w:spacing w:line="360" w:lineRule="exact"/>
                    <w:jc w:val="center"/>
                    <w:rPr>
                      <w:bCs/>
                    </w:rPr>
                  </w:pPr>
                  <w:r>
                    <w:rPr>
                      <w:bCs/>
                    </w:rPr>
                    <w:t>备注</w:t>
                  </w:r>
                </w:p>
              </w:tc>
            </w:tr>
            <w:tr w:rsidR="00B0799F">
              <w:trPr>
                <w:trHeight w:val="194"/>
                <w:jc w:val="center"/>
              </w:trPr>
              <w:tc>
                <w:tcPr>
                  <w:tcW w:w="1214" w:type="pct"/>
                  <w:tcBorders>
                    <w:tl2br w:val="nil"/>
                    <w:tr2bl w:val="nil"/>
                  </w:tcBorders>
                  <w:vAlign w:val="center"/>
                </w:tcPr>
                <w:p w:rsidR="00B0799F" w:rsidRDefault="003454EB">
                  <w:pPr>
                    <w:spacing w:line="360" w:lineRule="exact"/>
                    <w:jc w:val="center"/>
                  </w:pPr>
                  <w:r>
                    <w:t>pH</w:t>
                  </w:r>
                </w:p>
              </w:tc>
              <w:tc>
                <w:tcPr>
                  <w:tcW w:w="1237" w:type="pct"/>
                  <w:tcBorders>
                    <w:tl2br w:val="nil"/>
                    <w:tr2bl w:val="nil"/>
                  </w:tcBorders>
                  <w:vAlign w:val="center"/>
                </w:tcPr>
                <w:p w:rsidR="00B0799F" w:rsidRDefault="003454EB">
                  <w:pPr>
                    <w:spacing w:line="360" w:lineRule="exact"/>
                    <w:jc w:val="center"/>
                  </w:pPr>
                  <w:r>
                    <w:t>6</w:t>
                  </w:r>
                  <w:r>
                    <w:rPr>
                      <w:rFonts w:hint="eastAsia"/>
                    </w:rPr>
                    <w:t>~</w:t>
                  </w:r>
                  <w:r>
                    <w:t>9</w:t>
                  </w:r>
                </w:p>
              </w:tc>
              <w:tc>
                <w:tcPr>
                  <w:tcW w:w="2547" w:type="pct"/>
                  <w:vMerge w:val="restart"/>
                  <w:tcBorders>
                    <w:tl2br w:val="nil"/>
                    <w:tr2bl w:val="nil"/>
                  </w:tcBorders>
                  <w:vAlign w:val="center"/>
                </w:tcPr>
                <w:p w:rsidR="00B0799F" w:rsidRDefault="003454EB">
                  <w:pPr>
                    <w:spacing w:line="360" w:lineRule="exact"/>
                    <w:jc w:val="center"/>
                  </w:pPr>
                  <w:r>
                    <w:t>《污水综合排放标准》</w:t>
                  </w:r>
                  <w:r>
                    <w:rPr>
                      <w:rFonts w:hint="eastAsia"/>
                    </w:rPr>
                    <w:t>（</w:t>
                  </w:r>
                  <w:r>
                    <w:t>GB8978-1996</w:t>
                  </w:r>
                  <w:r>
                    <w:rPr>
                      <w:rFonts w:hint="eastAsia"/>
                    </w:rPr>
                    <w:t>）</w:t>
                  </w:r>
                  <w:r>
                    <w:t>三级标准</w:t>
                  </w:r>
                </w:p>
              </w:tc>
            </w:tr>
            <w:tr w:rsidR="00B0799F">
              <w:trPr>
                <w:trHeight w:val="185"/>
                <w:jc w:val="center"/>
              </w:trPr>
              <w:tc>
                <w:tcPr>
                  <w:tcW w:w="1214" w:type="pct"/>
                  <w:tcBorders>
                    <w:tl2br w:val="nil"/>
                    <w:tr2bl w:val="nil"/>
                  </w:tcBorders>
                  <w:vAlign w:val="center"/>
                </w:tcPr>
                <w:p w:rsidR="00B0799F" w:rsidRDefault="003454EB">
                  <w:pPr>
                    <w:spacing w:line="360" w:lineRule="exact"/>
                    <w:jc w:val="center"/>
                  </w:pPr>
                  <w:r>
                    <w:t>COD</w:t>
                  </w:r>
                </w:p>
              </w:tc>
              <w:tc>
                <w:tcPr>
                  <w:tcW w:w="1237" w:type="pct"/>
                  <w:tcBorders>
                    <w:tl2br w:val="nil"/>
                    <w:tr2bl w:val="nil"/>
                  </w:tcBorders>
                  <w:vAlign w:val="center"/>
                </w:tcPr>
                <w:p w:rsidR="00B0799F" w:rsidRDefault="003454EB">
                  <w:pPr>
                    <w:spacing w:line="360" w:lineRule="exact"/>
                    <w:jc w:val="center"/>
                  </w:pPr>
                  <w:r>
                    <w:t>500</w:t>
                  </w:r>
                </w:p>
              </w:tc>
              <w:tc>
                <w:tcPr>
                  <w:tcW w:w="2547" w:type="pct"/>
                  <w:vMerge/>
                  <w:tcBorders>
                    <w:tl2br w:val="nil"/>
                    <w:tr2bl w:val="nil"/>
                  </w:tcBorders>
                  <w:vAlign w:val="center"/>
                </w:tcPr>
                <w:p w:rsidR="00B0799F" w:rsidRDefault="00B0799F">
                  <w:pPr>
                    <w:spacing w:line="360" w:lineRule="exact"/>
                    <w:jc w:val="center"/>
                  </w:pPr>
                </w:p>
              </w:tc>
            </w:tr>
            <w:tr w:rsidR="00B0799F">
              <w:trPr>
                <w:trHeight w:val="185"/>
                <w:jc w:val="center"/>
              </w:trPr>
              <w:tc>
                <w:tcPr>
                  <w:tcW w:w="1214" w:type="pct"/>
                  <w:tcBorders>
                    <w:tl2br w:val="nil"/>
                    <w:tr2bl w:val="nil"/>
                  </w:tcBorders>
                  <w:vAlign w:val="center"/>
                </w:tcPr>
                <w:p w:rsidR="00B0799F" w:rsidRDefault="003454EB">
                  <w:pPr>
                    <w:spacing w:line="360" w:lineRule="exact"/>
                    <w:jc w:val="center"/>
                  </w:pPr>
                  <w:r>
                    <w:rPr>
                      <w:rFonts w:hint="eastAsia"/>
                    </w:rPr>
                    <w:t>BOD</w:t>
                  </w:r>
                  <w:r>
                    <w:rPr>
                      <w:rFonts w:hint="eastAsia"/>
                      <w:vertAlign w:val="subscript"/>
                    </w:rPr>
                    <w:t>5</w:t>
                  </w:r>
                </w:p>
              </w:tc>
              <w:tc>
                <w:tcPr>
                  <w:tcW w:w="1237" w:type="pct"/>
                  <w:tcBorders>
                    <w:tl2br w:val="nil"/>
                    <w:tr2bl w:val="nil"/>
                  </w:tcBorders>
                  <w:vAlign w:val="center"/>
                </w:tcPr>
                <w:p w:rsidR="00B0799F" w:rsidRDefault="003454EB">
                  <w:pPr>
                    <w:spacing w:line="360" w:lineRule="exact"/>
                    <w:jc w:val="center"/>
                  </w:pPr>
                  <w:r>
                    <w:rPr>
                      <w:rFonts w:hint="eastAsia"/>
                    </w:rPr>
                    <w:t>300</w:t>
                  </w:r>
                </w:p>
              </w:tc>
              <w:tc>
                <w:tcPr>
                  <w:tcW w:w="2547" w:type="pct"/>
                  <w:vMerge/>
                  <w:tcBorders>
                    <w:tl2br w:val="nil"/>
                    <w:tr2bl w:val="nil"/>
                  </w:tcBorders>
                  <w:vAlign w:val="center"/>
                </w:tcPr>
                <w:p w:rsidR="00B0799F" w:rsidRDefault="00B0799F">
                  <w:pPr>
                    <w:spacing w:line="360" w:lineRule="exact"/>
                    <w:jc w:val="center"/>
                  </w:pPr>
                </w:p>
              </w:tc>
            </w:tr>
            <w:tr w:rsidR="00B0799F">
              <w:trPr>
                <w:trHeight w:val="96"/>
                <w:jc w:val="center"/>
              </w:trPr>
              <w:tc>
                <w:tcPr>
                  <w:tcW w:w="1214" w:type="pct"/>
                  <w:tcBorders>
                    <w:tl2br w:val="nil"/>
                    <w:tr2bl w:val="nil"/>
                  </w:tcBorders>
                  <w:vAlign w:val="center"/>
                </w:tcPr>
                <w:p w:rsidR="00B0799F" w:rsidRDefault="003454EB">
                  <w:pPr>
                    <w:spacing w:line="360" w:lineRule="exact"/>
                    <w:jc w:val="center"/>
                  </w:pPr>
                  <w:r>
                    <w:t>SS</w:t>
                  </w:r>
                </w:p>
              </w:tc>
              <w:tc>
                <w:tcPr>
                  <w:tcW w:w="1237" w:type="pct"/>
                  <w:tcBorders>
                    <w:tl2br w:val="nil"/>
                    <w:tr2bl w:val="nil"/>
                  </w:tcBorders>
                  <w:vAlign w:val="center"/>
                </w:tcPr>
                <w:p w:rsidR="00B0799F" w:rsidRDefault="003454EB">
                  <w:pPr>
                    <w:spacing w:line="360" w:lineRule="exact"/>
                    <w:jc w:val="center"/>
                  </w:pPr>
                  <w:r>
                    <w:t>400</w:t>
                  </w:r>
                </w:p>
              </w:tc>
              <w:tc>
                <w:tcPr>
                  <w:tcW w:w="2547" w:type="pct"/>
                  <w:vMerge/>
                  <w:tcBorders>
                    <w:tl2br w:val="nil"/>
                    <w:tr2bl w:val="nil"/>
                  </w:tcBorders>
                  <w:vAlign w:val="center"/>
                </w:tcPr>
                <w:p w:rsidR="00B0799F" w:rsidRDefault="00B0799F">
                  <w:pPr>
                    <w:spacing w:line="360" w:lineRule="exact"/>
                    <w:jc w:val="center"/>
                  </w:pPr>
                </w:p>
              </w:tc>
            </w:tr>
            <w:tr w:rsidR="00B0799F">
              <w:trPr>
                <w:trHeight w:val="118"/>
                <w:jc w:val="center"/>
              </w:trPr>
              <w:tc>
                <w:tcPr>
                  <w:tcW w:w="1214" w:type="pct"/>
                  <w:tcBorders>
                    <w:tl2br w:val="nil"/>
                    <w:tr2bl w:val="nil"/>
                  </w:tcBorders>
                  <w:vAlign w:val="center"/>
                </w:tcPr>
                <w:p w:rsidR="00B0799F" w:rsidRDefault="003454EB">
                  <w:pPr>
                    <w:spacing w:line="360" w:lineRule="exact"/>
                    <w:jc w:val="center"/>
                  </w:pPr>
                  <w:r>
                    <w:t>氨氮（以</w:t>
                  </w:r>
                  <w:r>
                    <w:t>N</w:t>
                  </w:r>
                  <w:r>
                    <w:t>计）</w:t>
                  </w:r>
                </w:p>
              </w:tc>
              <w:tc>
                <w:tcPr>
                  <w:tcW w:w="1237" w:type="pct"/>
                  <w:tcBorders>
                    <w:tl2br w:val="nil"/>
                    <w:tr2bl w:val="nil"/>
                  </w:tcBorders>
                  <w:vAlign w:val="center"/>
                </w:tcPr>
                <w:p w:rsidR="00B0799F" w:rsidRDefault="003454EB">
                  <w:pPr>
                    <w:spacing w:line="360" w:lineRule="exact"/>
                    <w:jc w:val="center"/>
                  </w:pPr>
                  <w:r>
                    <w:t>35</w:t>
                  </w:r>
                </w:p>
              </w:tc>
              <w:tc>
                <w:tcPr>
                  <w:tcW w:w="2547" w:type="pct"/>
                  <w:vMerge w:val="restart"/>
                  <w:tcBorders>
                    <w:tl2br w:val="nil"/>
                    <w:tr2bl w:val="nil"/>
                  </w:tcBorders>
                  <w:vAlign w:val="center"/>
                </w:tcPr>
                <w:p w:rsidR="00B0799F" w:rsidRDefault="003454EB">
                  <w:pPr>
                    <w:spacing w:line="360" w:lineRule="exact"/>
                    <w:jc w:val="center"/>
                  </w:pPr>
                  <w:r>
                    <w:t>《工业企业废水氮、磷污染物间接排放限值》（</w:t>
                  </w:r>
                  <w:r>
                    <w:t>DB33/887-2013</w:t>
                  </w:r>
                  <w:r>
                    <w:t>）</w:t>
                  </w:r>
                </w:p>
              </w:tc>
            </w:tr>
            <w:tr w:rsidR="00B0799F">
              <w:trPr>
                <w:trHeight w:val="123"/>
                <w:jc w:val="center"/>
              </w:trPr>
              <w:tc>
                <w:tcPr>
                  <w:tcW w:w="1214" w:type="pct"/>
                  <w:tcBorders>
                    <w:tl2br w:val="nil"/>
                    <w:tr2bl w:val="nil"/>
                  </w:tcBorders>
                  <w:vAlign w:val="center"/>
                </w:tcPr>
                <w:p w:rsidR="00B0799F" w:rsidRDefault="003454EB">
                  <w:pPr>
                    <w:spacing w:line="360" w:lineRule="exact"/>
                    <w:jc w:val="center"/>
                  </w:pPr>
                  <w:r>
                    <w:t>总磷（以</w:t>
                  </w:r>
                  <w:r>
                    <w:t>P</w:t>
                  </w:r>
                  <w:r>
                    <w:t>计）</w:t>
                  </w:r>
                </w:p>
              </w:tc>
              <w:tc>
                <w:tcPr>
                  <w:tcW w:w="1237" w:type="pct"/>
                  <w:tcBorders>
                    <w:tl2br w:val="nil"/>
                    <w:tr2bl w:val="nil"/>
                  </w:tcBorders>
                  <w:vAlign w:val="center"/>
                </w:tcPr>
                <w:p w:rsidR="00B0799F" w:rsidRDefault="003454EB">
                  <w:pPr>
                    <w:spacing w:line="360" w:lineRule="exact"/>
                    <w:jc w:val="center"/>
                  </w:pPr>
                  <w:r>
                    <w:t>8</w:t>
                  </w:r>
                </w:p>
              </w:tc>
              <w:tc>
                <w:tcPr>
                  <w:tcW w:w="2547" w:type="pct"/>
                  <w:vMerge/>
                  <w:tcBorders>
                    <w:tl2br w:val="nil"/>
                    <w:tr2bl w:val="nil"/>
                  </w:tcBorders>
                  <w:vAlign w:val="center"/>
                </w:tcPr>
                <w:p w:rsidR="00B0799F" w:rsidRDefault="00B0799F">
                  <w:pPr>
                    <w:spacing w:line="360" w:lineRule="exact"/>
                    <w:jc w:val="center"/>
                  </w:pPr>
                </w:p>
              </w:tc>
            </w:tr>
          </w:tbl>
          <w:p w:rsidR="00B0799F" w:rsidRDefault="003454EB">
            <w:pPr>
              <w:pStyle w:val="2TimesNewRoman"/>
              <w:tabs>
                <w:tab w:val="left" w:pos="0"/>
                <w:tab w:val="left" w:pos="2670"/>
              </w:tabs>
              <w:spacing w:beforeLines="50" w:before="120"/>
            </w:pPr>
            <w:r>
              <w:rPr>
                <w:rFonts w:hint="eastAsia"/>
              </w:rPr>
              <w:t>三、噪声</w:t>
            </w:r>
          </w:p>
          <w:p w:rsidR="00B0799F" w:rsidRDefault="003454EB">
            <w:pPr>
              <w:pStyle w:val="2TimesNewRoman"/>
              <w:tabs>
                <w:tab w:val="left" w:pos="0"/>
                <w:tab w:val="left" w:pos="2670"/>
              </w:tabs>
            </w:pPr>
            <w:r>
              <w:t>营运期厂界噪声执行《工业企业厂界环境噪声排放标准》（</w:t>
            </w:r>
            <w:r>
              <w:t>GB12348</w:t>
            </w:r>
            <w:r>
              <w:rPr>
                <w:rFonts w:hint="eastAsia"/>
              </w:rPr>
              <w:t>-</w:t>
            </w:r>
            <w:r>
              <w:t>2008</w:t>
            </w:r>
            <w:r>
              <w:t>）</w:t>
            </w:r>
            <w:r>
              <w:rPr>
                <w:rFonts w:hint="eastAsia"/>
              </w:rPr>
              <w:t>3</w:t>
            </w:r>
            <w:r>
              <w:t>类标准限值，即昼间</w:t>
            </w:r>
            <w:r>
              <w:t>6</w:t>
            </w:r>
            <w:r>
              <w:rPr>
                <w:rFonts w:hint="eastAsia"/>
              </w:rPr>
              <w:t>5</w:t>
            </w:r>
            <w:r>
              <w:t>dB</w:t>
            </w:r>
            <w:r>
              <w:rPr>
                <w:rFonts w:hint="eastAsia"/>
              </w:rPr>
              <w:t>。</w:t>
            </w:r>
          </w:p>
          <w:p w:rsidR="00B0799F" w:rsidRDefault="003454EB">
            <w:pPr>
              <w:pStyle w:val="2TimesNewRoman"/>
            </w:pPr>
            <w:bookmarkStart w:id="105" w:name="_Toc17726"/>
            <w:bookmarkStart w:id="106" w:name="_Toc15495"/>
            <w:bookmarkStart w:id="107" w:name="_Toc31506"/>
            <w:bookmarkStart w:id="108" w:name="_Toc28191"/>
            <w:bookmarkStart w:id="109" w:name="_Toc1360"/>
            <w:bookmarkStart w:id="110" w:name="_Toc16245"/>
            <w:bookmarkStart w:id="111" w:name="_Toc6834"/>
            <w:bookmarkStart w:id="112" w:name="_Toc4501"/>
            <w:bookmarkStart w:id="113" w:name="_Toc18261"/>
            <w:bookmarkStart w:id="114" w:name="_Toc9934"/>
            <w:bookmarkStart w:id="115" w:name="_Toc13597"/>
            <w:bookmarkStart w:id="116" w:name="_Toc18318"/>
            <w:bookmarkStart w:id="117" w:name="_Toc23168"/>
            <w:bookmarkStart w:id="118" w:name="_Toc23668"/>
            <w:bookmarkStart w:id="119" w:name="_Toc12050"/>
            <w:bookmarkStart w:id="120" w:name="_Toc17621"/>
            <w:bookmarkStart w:id="121" w:name="_Toc15650"/>
            <w:bookmarkStart w:id="122" w:name="_Toc9175"/>
            <w:bookmarkStart w:id="123" w:name="_Toc6711"/>
            <w:bookmarkStart w:id="124" w:name="_Toc10639"/>
            <w:bookmarkStart w:id="125" w:name="_Toc27591"/>
            <w:bookmarkStart w:id="126" w:name="_Toc3461"/>
            <w:bookmarkStart w:id="127" w:name="_Toc14104"/>
            <w:bookmarkStart w:id="128" w:name="_Toc18753"/>
            <w:bookmarkStart w:id="129" w:name="_Toc30291"/>
            <w:bookmarkStart w:id="130" w:name="_Toc14647"/>
            <w:bookmarkStart w:id="131" w:name="_Toc10453"/>
            <w:bookmarkStart w:id="132" w:name="_Toc9292"/>
            <w:bookmarkStart w:id="133" w:name="_Toc12817"/>
            <w:bookmarkStart w:id="134" w:name="_Toc1795"/>
            <w:bookmarkStart w:id="135" w:name="_Toc11746"/>
            <w:bookmarkStart w:id="136" w:name="_Toc18583"/>
            <w:bookmarkStart w:id="137" w:name="_Toc9061"/>
            <w:bookmarkStart w:id="138" w:name="_Toc31000"/>
            <w:bookmarkStart w:id="139" w:name="_Toc4159"/>
            <w:bookmarkStart w:id="140" w:name="_Toc25727"/>
            <w:bookmarkStart w:id="141" w:name="_Toc30218"/>
            <w:bookmarkStart w:id="142" w:name="_Toc24036"/>
            <w:bookmarkStart w:id="143" w:name="_Toc11518"/>
            <w:r>
              <w:rPr>
                <w:rFonts w:hint="eastAsia"/>
              </w:rPr>
              <w:t>四、固体废物</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rsidR="00B0799F" w:rsidRDefault="003454EB">
            <w:pPr>
              <w:pStyle w:val="2TimesNewRoman"/>
              <w:tabs>
                <w:tab w:val="left" w:pos="0"/>
                <w:tab w:val="left" w:pos="2670"/>
              </w:tabs>
            </w:pPr>
            <w:r>
              <w:rPr>
                <w:rFonts w:hint="eastAsia"/>
              </w:rPr>
              <w:t>按照《中华人民共和国固体废物污染环境防治法》的要求，固体废物要妥善处置，不得形成二次污染，贮存过程应满足相应防渗漏、防雨淋、防扬尘等环保要求；危险废物执行《危险废物贮存污染控制标准》（</w:t>
            </w:r>
            <w:r>
              <w:rPr>
                <w:rFonts w:hint="eastAsia"/>
              </w:rPr>
              <w:t>GB18597-2023</w:t>
            </w:r>
            <w:r>
              <w:rPr>
                <w:rFonts w:hint="eastAsia"/>
              </w:rPr>
              <w:t>）、《建设项目危险废物环境影响评价指南》（</w:t>
            </w:r>
            <w:r>
              <w:rPr>
                <w:rFonts w:hint="eastAsia"/>
              </w:rPr>
              <w:t>2017</w:t>
            </w:r>
            <w:r>
              <w:rPr>
                <w:rFonts w:hint="eastAsia"/>
              </w:rPr>
              <w:t>年第</w:t>
            </w:r>
            <w:r>
              <w:rPr>
                <w:rFonts w:hint="eastAsia"/>
              </w:rPr>
              <w:t>43</w:t>
            </w:r>
            <w:r>
              <w:rPr>
                <w:rFonts w:hint="eastAsia"/>
              </w:rPr>
              <w:t>号）中的相关要求。</w:t>
            </w:r>
          </w:p>
          <w:p w:rsidR="00B0799F" w:rsidRDefault="00B0799F">
            <w:pPr>
              <w:pStyle w:val="2TimesNewRoman"/>
              <w:tabs>
                <w:tab w:val="left" w:pos="0"/>
                <w:tab w:val="left" w:pos="2670"/>
              </w:tabs>
            </w:pPr>
          </w:p>
        </w:tc>
      </w:tr>
    </w:tbl>
    <w:p w:rsidR="00B0799F" w:rsidRDefault="00B0799F">
      <w:pPr>
        <w:pStyle w:val="2TimesNewRoman"/>
        <w:tabs>
          <w:tab w:val="left" w:pos="0"/>
          <w:tab w:val="left" w:pos="2670"/>
        </w:tabs>
        <w:ind w:firstLineChars="0" w:firstLine="0"/>
        <w:jc w:val="center"/>
        <w:sectPr w:rsidR="00B0799F">
          <w:footerReference w:type="default" r:id="rId10"/>
          <w:pgSz w:w="11905" w:h="16838"/>
          <w:pgMar w:top="1417" w:right="1417" w:bottom="1417" w:left="1417" w:header="851" w:footer="992" w:gutter="0"/>
          <w:pgNumType w:start="1"/>
          <w:cols w:space="0"/>
          <w:docGrid w:linePitch="312"/>
        </w:sectPr>
      </w:pPr>
    </w:p>
    <w:p w:rsidR="00B0799F" w:rsidRDefault="003454EB">
      <w:pPr>
        <w:pStyle w:val="1"/>
        <w:spacing w:line="240" w:lineRule="auto"/>
      </w:pPr>
      <w:bookmarkStart w:id="144" w:name="_Toc12879"/>
      <w:r>
        <w:rPr>
          <w:rFonts w:hint="eastAsia"/>
        </w:rPr>
        <w:lastRenderedPageBreak/>
        <w:t>表二</w:t>
      </w:r>
      <w:bookmarkEnd w:id="144"/>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145" w:name="_Toc32417"/>
            <w:bookmarkStart w:id="146" w:name="_Toc16887"/>
            <w:bookmarkStart w:id="147" w:name="_Toc20912"/>
            <w:bookmarkStart w:id="148" w:name="_Toc31856"/>
            <w:bookmarkStart w:id="149" w:name="_Toc26572"/>
            <w:bookmarkStart w:id="150" w:name="_Toc6742"/>
            <w:bookmarkStart w:id="151" w:name="_Toc9436"/>
            <w:bookmarkStart w:id="152" w:name="_Toc5069"/>
            <w:bookmarkStart w:id="153" w:name="_Toc31114"/>
            <w:bookmarkStart w:id="154" w:name="_Toc5817"/>
            <w:bookmarkStart w:id="155" w:name="_Toc12959"/>
            <w:bookmarkStart w:id="156" w:name="_Toc16076"/>
            <w:bookmarkStart w:id="157" w:name="_Toc8617"/>
            <w:bookmarkStart w:id="158" w:name="_Toc13489"/>
            <w:bookmarkStart w:id="159" w:name="_Toc28240"/>
            <w:bookmarkStart w:id="160" w:name="_Toc9269"/>
            <w:bookmarkStart w:id="161" w:name="_Toc29951"/>
            <w:bookmarkStart w:id="162" w:name="_Toc26059"/>
            <w:bookmarkStart w:id="163" w:name="_Toc8301"/>
            <w:bookmarkStart w:id="164" w:name="_Toc7923"/>
            <w:bookmarkStart w:id="165" w:name="_Toc26408"/>
            <w:bookmarkStart w:id="166" w:name="_Toc8019"/>
            <w:bookmarkStart w:id="167" w:name="_Toc24713"/>
            <w:bookmarkStart w:id="168" w:name="_Toc12235"/>
            <w:bookmarkStart w:id="169" w:name="_Toc12469"/>
            <w:bookmarkStart w:id="170" w:name="_Toc32017"/>
            <w:bookmarkStart w:id="171" w:name="_Toc17628"/>
            <w:bookmarkStart w:id="172" w:name="_Toc2217"/>
            <w:bookmarkStart w:id="173" w:name="_Toc2020"/>
            <w:bookmarkStart w:id="174" w:name="_Toc8481"/>
            <w:bookmarkStart w:id="175" w:name="_Toc27277"/>
            <w:bookmarkStart w:id="176" w:name="_Toc26260"/>
            <w:bookmarkStart w:id="177" w:name="_Toc27801"/>
            <w:bookmarkStart w:id="178" w:name="_Toc3294"/>
            <w:bookmarkStart w:id="179" w:name="_Toc698"/>
            <w:bookmarkStart w:id="180" w:name="_Toc619"/>
            <w:bookmarkStart w:id="181" w:name="_Toc9277"/>
            <w:r>
              <w:rPr>
                <w:rFonts w:hint="eastAsia"/>
                <w:b/>
                <w:bCs/>
              </w:rPr>
              <w:t>工程建设内容</w:t>
            </w:r>
            <w:bookmarkEnd w:id="145"/>
          </w:p>
          <w:p w:rsidR="00B0799F" w:rsidRDefault="003454EB">
            <w:pPr>
              <w:pStyle w:val="2TimesNewRoman"/>
            </w:pPr>
            <w:bookmarkStart w:id="182" w:name="_Toc6817"/>
            <w:bookmarkStart w:id="183" w:name="_Toc10991"/>
            <w:bookmarkStart w:id="184" w:name="_Toc2715"/>
            <w:bookmarkStart w:id="185" w:name="_Toc16786"/>
            <w:bookmarkStart w:id="186" w:name="_Toc9865"/>
            <w:bookmarkStart w:id="187" w:name="_Toc15239"/>
            <w:bookmarkStart w:id="188" w:name="_Toc16800"/>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Pr>
                <w:rFonts w:hint="eastAsia"/>
              </w:rPr>
              <w:t>一、项目概况</w:t>
            </w:r>
          </w:p>
          <w:p w:rsidR="00B0799F" w:rsidRDefault="003454EB">
            <w:pPr>
              <w:pStyle w:val="2TimesNewRoman"/>
            </w:pPr>
            <w:r>
              <w:rPr>
                <w:rFonts w:hint="eastAsia"/>
              </w:rPr>
              <w:t>浙江昀宇科技有限公司成立于</w:t>
            </w:r>
            <w:r>
              <w:rPr>
                <w:rFonts w:hint="eastAsia"/>
              </w:rPr>
              <w:t>2022</w:t>
            </w:r>
            <w:r>
              <w:rPr>
                <w:rFonts w:hint="eastAsia"/>
              </w:rPr>
              <w:t>年</w:t>
            </w:r>
            <w:r>
              <w:rPr>
                <w:rFonts w:hint="eastAsia"/>
              </w:rPr>
              <w:t>6</w:t>
            </w:r>
            <w:r>
              <w:rPr>
                <w:rFonts w:hint="eastAsia"/>
              </w:rPr>
              <w:t>月</w:t>
            </w:r>
            <w:r>
              <w:rPr>
                <w:rFonts w:hint="eastAsia"/>
              </w:rPr>
              <w:t>22</w:t>
            </w:r>
            <w:r>
              <w:rPr>
                <w:rFonts w:hint="eastAsia"/>
              </w:rPr>
              <w:t>日，是浙江奥迪斯丹科技有限公司全资子公司，</w:t>
            </w:r>
            <w:r>
              <w:rPr>
                <w:rFonts w:hint="eastAsia"/>
              </w:rPr>
              <w:t>厂址位于</w:t>
            </w:r>
            <w:r>
              <w:rPr>
                <w:rFonts w:hint="eastAsia"/>
              </w:rPr>
              <w:t>宁波市奉化区方桥街道计家路</w:t>
            </w:r>
            <w:r>
              <w:rPr>
                <w:rFonts w:hint="eastAsia"/>
              </w:rPr>
              <w:t>66</w:t>
            </w:r>
            <w:r>
              <w:rPr>
                <w:rFonts w:hint="eastAsia"/>
              </w:rPr>
              <w:t>号</w:t>
            </w:r>
            <w:r>
              <w:rPr>
                <w:rFonts w:hint="eastAsia"/>
              </w:rPr>
              <w:t>，是一家专业从事彩印包装箱生产的企业。企业于</w:t>
            </w:r>
            <w:r>
              <w:rPr>
                <w:rFonts w:hint="eastAsia"/>
              </w:rPr>
              <w:t>2022</w:t>
            </w:r>
            <w:r>
              <w:rPr>
                <w:rFonts w:hint="eastAsia"/>
              </w:rPr>
              <w:t>年委托浙江仁欣环科院有限责任公司编制了《年产</w:t>
            </w:r>
            <w:r>
              <w:rPr>
                <w:rFonts w:hint="eastAsia"/>
              </w:rPr>
              <w:t>5000</w:t>
            </w:r>
            <w:r>
              <w:rPr>
                <w:rFonts w:hint="eastAsia"/>
              </w:rPr>
              <w:t>万平方米彩印包装箱生产项目环境影响报告表》，同年</w:t>
            </w:r>
            <w:r>
              <w:rPr>
                <w:rFonts w:hint="eastAsia"/>
              </w:rPr>
              <w:t>8</w:t>
            </w:r>
            <w:r>
              <w:rPr>
                <w:rFonts w:hint="eastAsia"/>
              </w:rPr>
              <w:t>月</w:t>
            </w:r>
            <w:r>
              <w:rPr>
                <w:rFonts w:hint="eastAsia"/>
              </w:rPr>
              <w:t>24</w:t>
            </w:r>
            <w:r>
              <w:rPr>
                <w:rFonts w:hint="eastAsia"/>
              </w:rPr>
              <w:t>日通过宁波市生态环境局奉化分局审批（奉环建表</w:t>
            </w:r>
            <w:r>
              <w:rPr>
                <w:rFonts w:hint="eastAsia"/>
              </w:rPr>
              <w:t>[2022]91</w:t>
            </w:r>
            <w:r>
              <w:rPr>
                <w:rFonts w:hint="eastAsia"/>
              </w:rPr>
              <w:t>号）。</w:t>
            </w:r>
          </w:p>
          <w:p w:rsidR="00B0799F" w:rsidRDefault="003454EB">
            <w:pPr>
              <w:pStyle w:val="2TimesNewRoman"/>
              <w:rPr>
                <w:highlight w:val="yellow"/>
              </w:rPr>
            </w:pPr>
            <w:r>
              <w:rPr>
                <w:rFonts w:hint="eastAsia"/>
              </w:rPr>
              <w:t>为完善产业链完整性、提升企业经济效益，项目将外购瓦楞纸调整为自主生产（外购原纸、牛卡纸进行瓦楞成型，不涉及造纸），同时对油墨品类进行调整，改用胶印油墨，新增瓦</w:t>
            </w:r>
            <w:r>
              <w:rPr>
                <w:rFonts w:hint="eastAsia"/>
              </w:rPr>
              <w:t>楞流水线、制胶设备清洗工序，并配套建设污水处理设施，另新增</w:t>
            </w:r>
            <w:r>
              <w:rPr>
                <w:rFonts w:hint="eastAsia"/>
              </w:rPr>
              <w:t>1</w:t>
            </w:r>
            <w:r>
              <w:rPr>
                <w:rFonts w:hint="eastAsia"/>
              </w:rPr>
              <w:t>台天然气锅炉。经判定，变动内容涉及重大变动，企业遂于</w:t>
            </w:r>
            <w:r>
              <w:rPr>
                <w:rFonts w:hint="eastAsia"/>
              </w:rPr>
              <w:t>2023</w:t>
            </w:r>
            <w:r>
              <w:rPr>
                <w:rFonts w:hint="eastAsia"/>
              </w:rPr>
              <w:t>年</w:t>
            </w:r>
            <w:r>
              <w:rPr>
                <w:rFonts w:hint="eastAsia"/>
              </w:rPr>
              <w:t>12</w:t>
            </w:r>
            <w:r>
              <w:rPr>
                <w:rFonts w:hint="eastAsia"/>
              </w:rPr>
              <w:t>月委托浙江仁欣环科院有限责任公司编制完成《浙江昀宇科技有限公司年产</w:t>
            </w:r>
            <w:r>
              <w:rPr>
                <w:rFonts w:hint="eastAsia"/>
              </w:rPr>
              <w:t>5000</w:t>
            </w:r>
            <w:r>
              <w:rPr>
                <w:rFonts w:hint="eastAsia"/>
              </w:rPr>
              <w:t>万平方米彩印包装箱生产项目环境影响报告表》并依规重新报批，宁波市生态环境局奉化分局于</w:t>
            </w:r>
            <w:r>
              <w:rPr>
                <w:rFonts w:hint="eastAsia"/>
              </w:rPr>
              <w:t>2024</w:t>
            </w:r>
            <w:r>
              <w:rPr>
                <w:rFonts w:hint="eastAsia"/>
              </w:rPr>
              <w:t>年</w:t>
            </w:r>
            <w:r>
              <w:rPr>
                <w:rFonts w:hint="eastAsia"/>
              </w:rPr>
              <w:t>1</w:t>
            </w:r>
            <w:r>
              <w:rPr>
                <w:rFonts w:hint="eastAsia"/>
              </w:rPr>
              <w:t>月</w:t>
            </w:r>
            <w:r>
              <w:rPr>
                <w:rFonts w:hint="eastAsia"/>
              </w:rPr>
              <w:t>29</w:t>
            </w:r>
            <w:r>
              <w:rPr>
                <w:rFonts w:hint="eastAsia"/>
              </w:rPr>
              <w:t>日出具环评审批意见（奉环建表</w:t>
            </w:r>
            <w:r>
              <w:rPr>
                <w:rFonts w:hint="eastAsia"/>
              </w:rPr>
              <w:t>[2024]6</w:t>
            </w:r>
            <w:r>
              <w:rPr>
                <w:rFonts w:hint="eastAsia"/>
              </w:rPr>
              <w:t>号，详见</w:t>
            </w:r>
            <w:r>
              <w:rPr>
                <w:rFonts w:hint="eastAsia"/>
                <w:b/>
                <w:bCs/>
              </w:rPr>
              <w:t>附件</w:t>
            </w:r>
            <w:r>
              <w:rPr>
                <w:rFonts w:hint="eastAsia"/>
                <w:b/>
                <w:bCs/>
              </w:rPr>
              <w:t>2</w:t>
            </w:r>
            <w:r>
              <w:rPr>
                <w:rFonts w:hint="eastAsia"/>
              </w:rPr>
              <w:t>），并同步撤销原环评审批意见（奉环建表</w:t>
            </w:r>
            <w:r>
              <w:rPr>
                <w:rFonts w:hint="eastAsia"/>
              </w:rPr>
              <w:t>[2022]91</w:t>
            </w:r>
            <w:r>
              <w:rPr>
                <w:rFonts w:hint="eastAsia"/>
              </w:rPr>
              <w:t>号）。</w:t>
            </w:r>
          </w:p>
          <w:p w:rsidR="00B0799F" w:rsidRDefault="003454EB">
            <w:pPr>
              <w:pStyle w:val="2TimesNewRoman"/>
            </w:pPr>
            <w:r>
              <w:rPr>
                <w:rFonts w:hint="eastAsia"/>
              </w:rPr>
              <w:t>本项目于</w:t>
            </w:r>
            <w:r>
              <w:rPr>
                <w:rFonts w:hint="eastAsia"/>
              </w:rPr>
              <w:t>2024</w:t>
            </w:r>
            <w:r>
              <w:rPr>
                <w:rFonts w:hint="eastAsia"/>
              </w:rPr>
              <w:t>年</w:t>
            </w:r>
            <w:r>
              <w:rPr>
                <w:rFonts w:hint="eastAsia"/>
              </w:rPr>
              <w:t>1</w:t>
            </w:r>
            <w:r>
              <w:rPr>
                <w:rFonts w:hint="eastAsia"/>
              </w:rPr>
              <w:t>月开工建设，于</w:t>
            </w:r>
            <w:r>
              <w:rPr>
                <w:rFonts w:hint="eastAsia"/>
              </w:rPr>
              <w:t>2026</w:t>
            </w:r>
            <w:r>
              <w:rPr>
                <w:rFonts w:hint="eastAsia"/>
              </w:rPr>
              <w:t>年</w:t>
            </w:r>
            <w:r>
              <w:rPr>
                <w:rFonts w:hint="eastAsia"/>
              </w:rPr>
              <w:t>2</w:t>
            </w:r>
            <w:r>
              <w:rPr>
                <w:rFonts w:hint="eastAsia"/>
              </w:rPr>
              <w:t>月</w:t>
            </w:r>
            <w:r>
              <w:rPr>
                <w:rFonts w:hint="eastAsia"/>
              </w:rPr>
              <w:t>12</w:t>
            </w:r>
            <w:r>
              <w:rPr>
                <w:rFonts w:hint="eastAsia"/>
              </w:rPr>
              <w:t>日完成项目第一阶段主体工程与环保工程的建</w:t>
            </w:r>
            <w:r>
              <w:rPr>
                <w:rFonts w:hint="eastAsia"/>
              </w:rPr>
              <w:t>设，并于</w:t>
            </w:r>
            <w:r>
              <w:rPr>
                <w:rFonts w:hint="eastAsia"/>
              </w:rPr>
              <w:t>2026</w:t>
            </w:r>
            <w:r>
              <w:rPr>
                <w:rFonts w:hint="eastAsia"/>
              </w:rPr>
              <w:t>年</w:t>
            </w:r>
            <w:r>
              <w:rPr>
                <w:rFonts w:hint="eastAsia"/>
              </w:rPr>
              <w:t>2</w:t>
            </w:r>
            <w:r>
              <w:rPr>
                <w:rFonts w:hint="eastAsia"/>
              </w:rPr>
              <w:t>月</w:t>
            </w:r>
            <w:r>
              <w:rPr>
                <w:rFonts w:hint="eastAsia"/>
              </w:rPr>
              <w:t>24</w:t>
            </w:r>
            <w:r>
              <w:rPr>
                <w:rFonts w:hint="eastAsia"/>
              </w:rPr>
              <w:t>日开始进行调试，同时依法对竣工及调试情况进行了公示（公示文件详见</w:t>
            </w:r>
            <w:r>
              <w:rPr>
                <w:rFonts w:hint="eastAsia"/>
                <w:b/>
                <w:bCs/>
              </w:rPr>
              <w:t>附件</w:t>
            </w:r>
            <w:r>
              <w:rPr>
                <w:rFonts w:hint="eastAsia"/>
                <w:b/>
                <w:bCs/>
              </w:rPr>
              <w:t>14</w:t>
            </w:r>
            <w:r>
              <w:rPr>
                <w:rFonts w:hint="eastAsia"/>
              </w:rPr>
              <w:t>及</w:t>
            </w:r>
            <w:r>
              <w:rPr>
                <w:rFonts w:hint="eastAsia"/>
                <w:b/>
                <w:bCs/>
              </w:rPr>
              <w:t>附件</w:t>
            </w:r>
            <w:r>
              <w:rPr>
                <w:rFonts w:hint="eastAsia"/>
                <w:b/>
                <w:bCs/>
              </w:rPr>
              <w:t>15</w:t>
            </w:r>
            <w:r>
              <w:rPr>
                <w:rFonts w:hint="eastAsia"/>
              </w:rPr>
              <w:t>）。企业从开工建设到竣工期间，无环境投诉、违法或处罚记录。</w:t>
            </w:r>
          </w:p>
          <w:p w:rsidR="00B0799F" w:rsidRDefault="003454EB">
            <w:pPr>
              <w:pStyle w:val="2TimesNewRoman"/>
              <w:wordWrap w:val="0"/>
            </w:pPr>
            <w:r>
              <w:rPr>
                <w:rFonts w:hint="eastAsia"/>
              </w:rPr>
              <w:t>企业于</w:t>
            </w:r>
            <w:r>
              <w:rPr>
                <w:rFonts w:hint="eastAsia"/>
              </w:rPr>
              <w:t>2025</w:t>
            </w:r>
            <w:r>
              <w:rPr>
                <w:rFonts w:hint="eastAsia"/>
              </w:rPr>
              <w:t>年</w:t>
            </w:r>
            <w:r>
              <w:rPr>
                <w:rFonts w:hint="eastAsia"/>
              </w:rPr>
              <w:t>3</w:t>
            </w:r>
            <w:r>
              <w:rPr>
                <w:rFonts w:hint="eastAsia"/>
              </w:rPr>
              <w:t>月</w:t>
            </w:r>
            <w:r>
              <w:rPr>
                <w:rFonts w:hint="eastAsia"/>
              </w:rPr>
              <w:t>20</w:t>
            </w:r>
            <w:r>
              <w:rPr>
                <w:rFonts w:hint="eastAsia"/>
              </w:rPr>
              <w:t>日完成排污许可登记，登记编号</w:t>
            </w:r>
            <w:r>
              <w:rPr>
                <w:rFonts w:hint="eastAsia"/>
              </w:rPr>
              <w:t>91330283MABPJHNA8E001X</w:t>
            </w:r>
            <w:r>
              <w:rPr>
                <w:rFonts w:hint="eastAsia"/>
              </w:rPr>
              <w:t>，详见</w:t>
            </w:r>
            <w:r>
              <w:rPr>
                <w:rFonts w:hint="eastAsia"/>
                <w:b/>
                <w:bCs/>
              </w:rPr>
              <w:t>附件</w:t>
            </w:r>
            <w:r>
              <w:rPr>
                <w:rFonts w:hint="eastAsia"/>
                <w:b/>
                <w:bCs/>
              </w:rPr>
              <w:t>3</w:t>
            </w:r>
            <w:r>
              <w:rPr>
                <w:rFonts w:hint="eastAsia"/>
              </w:rPr>
              <w:t>。</w:t>
            </w:r>
          </w:p>
          <w:p w:rsidR="00B0799F" w:rsidRDefault="003454EB">
            <w:pPr>
              <w:pStyle w:val="2TimesNewRoman"/>
            </w:pPr>
            <w:r>
              <w:rPr>
                <w:rFonts w:hint="eastAsia"/>
              </w:rPr>
              <w:t>根据实际调试情况，目前本项目第一阶段各生产及公辅设备、污染治理设施运行状况良好，已经具备建设项目竣工环境保护验收监测条件，根据《中华人民共和国环境保护法》、生态环境部及浙江省生态环境厅对建设项目竣工验收监测的相关技术规范要求，企业组织本项目第一阶段竣工环境保护验收工作，并委托浙江静远环境科技有限公司于</w:t>
            </w:r>
            <w:r>
              <w:rPr>
                <w:rFonts w:hint="eastAsia"/>
              </w:rPr>
              <w:t>2026</w:t>
            </w:r>
            <w:r>
              <w:rPr>
                <w:rFonts w:hint="eastAsia"/>
              </w:rPr>
              <w:t>年</w:t>
            </w:r>
            <w:r>
              <w:rPr>
                <w:rFonts w:hint="eastAsia"/>
              </w:rPr>
              <w:t>2</w:t>
            </w:r>
            <w:r>
              <w:rPr>
                <w:rFonts w:hint="eastAsia"/>
              </w:rPr>
              <w:t>月</w:t>
            </w:r>
            <w:r>
              <w:rPr>
                <w:rFonts w:hint="eastAsia"/>
              </w:rPr>
              <w:t>26</w:t>
            </w:r>
            <w:r>
              <w:rPr>
                <w:rFonts w:hint="eastAsia"/>
              </w:rPr>
              <w:t>日至</w:t>
            </w:r>
            <w:r>
              <w:rPr>
                <w:rFonts w:hint="eastAsia"/>
              </w:rPr>
              <w:t>2</w:t>
            </w:r>
            <w:r>
              <w:rPr>
                <w:rFonts w:hint="eastAsia"/>
              </w:rPr>
              <w:t>月</w:t>
            </w:r>
            <w:r>
              <w:rPr>
                <w:rFonts w:hint="eastAsia"/>
              </w:rPr>
              <w:t>27</w:t>
            </w:r>
            <w:r>
              <w:rPr>
                <w:rFonts w:hint="eastAsia"/>
              </w:rPr>
              <w:t>日对本项目第一阶段生产内容进行竣工环境保护验收监测（废气、废水及噪声，详见</w:t>
            </w:r>
            <w:r>
              <w:rPr>
                <w:rFonts w:hint="eastAsia"/>
                <w:b/>
                <w:bCs/>
              </w:rPr>
              <w:t>附件</w:t>
            </w:r>
            <w:r>
              <w:rPr>
                <w:rFonts w:hint="eastAsia"/>
                <w:b/>
                <w:bCs/>
              </w:rPr>
              <w:t>7</w:t>
            </w:r>
            <w:r>
              <w:rPr>
                <w:rFonts w:hint="eastAsia"/>
              </w:rPr>
              <w:t>），我公司根据监测结果和实际建设情况编制了《浙江昀宇科技有限公司年产</w:t>
            </w:r>
            <w:r>
              <w:rPr>
                <w:rFonts w:hint="eastAsia"/>
              </w:rPr>
              <w:t>5000</w:t>
            </w:r>
            <w:r>
              <w:rPr>
                <w:rFonts w:hint="eastAsia"/>
              </w:rPr>
              <w:t>万平方米彩印包装箱生产项</w:t>
            </w:r>
            <w:r>
              <w:rPr>
                <w:rFonts w:hint="eastAsia"/>
              </w:rPr>
              <w:t>目（第一阶段）竣工环境保护验收监</w:t>
            </w:r>
            <w:r>
              <w:rPr>
                <w:rFonts w:hint="eastAsia"/>
              </w:rPr>
              <w:t>测报告表》。</w:t>
            </w:r>
          </w:p>
          <w:p w:rsidR="00B0799F" w:rsidRDefault="003454EB">
            <w:pPr>
              <w:pStyle w:val="2TimesNewRoman"/>
            </w:pPr>
            <w:r>
              <w:rPr>
                <w:rFonts w:hint="eastAsia"/>
              </w:rPr>
              <w:lastRenderedPageBreak/>
              <w:t>二、地理位置及平面布置</w:t>
            </w:r>
            <w:bookmarkEnd w:id="182"/>
            <w:bookmarkEnd w:id="183"/>
            <w:bookmarkEnd w:id="184"/>
            <w:bookmarkEnd w:id="185"/>
            <w:bookmarkEnd w:id="186"/>
            <w:bookmarkEnd w:id="187"/>
            <w:bookmarkEnd w:id="188"/>
          </w:p>
          <w:p w:rsidR="00B0799F" w:rsidRDefault="003454EB">
            <w:pPr>
              <w:pStyle w:val="2TimesNewRoman"/>
            </w:pPr>
            <w:bookmarkStart w:id="189" w:name="_Toc11940"/>
            <w:bookmarkStart w:id="190" w:name="_Toc8173"/>
            <w:bookmarkStart w:id="191" w:name="_Toc17607"/>
            <w:bookmarkStart w:id="192" w:name="_Toc7715"/>
            <w:bookmarkStart w:id="193" w:name="_Toc13191"/>
            <w:bookmarkStart w:id="194" w:name="_Toc14738"/>
            <w:bookmarkStart w:id="195" w:name="_Toc26940"/>
            <w:r>
              <w:rPr>
                <w:rFonts w:hint="eastAsia"/>
              </w:rPr>
              <w:t>1</w:t>
            </w:r>
            <w:r>
              <w:rPr>
                <w:rFonts w:hint="eastAsia"/>
              </w:rPr>
              <w:t>、地理位置</w:t>
            </w:r>
            <w:bookmarkEnd w:id="189"/>
            <w:bookmarkEnd w:id="190"/>
            <w:bookmarkEnd w:id="191"/>
            <w:bookmarkEnd w:id="192"/>
            <w:bookmarkEnd w:id="193"/>
            <w:bookmarkEnd w:id="194"/>
            <w:bookmarkEnd w:id="195"/>
          </w:p>
          <w:p w:rsidR="00B0799F" w:rsidRDefault="003454EB">
            <w:pPr>
              <w:pStyle w:val="2TimesNewRoman"/>
              <w:rPr>
                <w:spacing w:val="-6"/>
              </w:rPr>
            </w:pPr>
            <w:r>
              <w:rPr>
                <w:rFonts w:hint="eastAsia"/>
              </w:rPr>
              <w:t>本项目</w:t>
            </w:r>
            <w:r>
              <w:rPr>
                <w:rFonts w:hint="eastAsia"/>
              </w:rPr>
              <w:t>位于</w:t>
            </w:r>
            <w:r>
              <w:rPr>
                <w:rFonts w:hint="eastAsia"/>
              </w:rPr>
              <w:t>浙江省宁波市奉化区方桥街道计家路</w:t>
            </w:r>
            <w:r>
              <w:rPr>
                <w:rFonts w:hint="eastAsia"/>
              </w:rPr>
              <w:t>66</w:t>
            </w:r>
            <w:r>
              <w:rPr>
                <w:rFonts w:hint="eastAsia"/>
              </w:rPr>
              <w:t>号</w:t>
            </w:r>
            <w:r>
              <w:rPr>
                <w:rFonts w:hint="eastAsia"/>
                <w:spacing w:val="-6"/>
              </w:rPr>
              <w:t>，</w:t>
            </w:r>
            <w:r>
              <w:rPr>
                <w:spacing w:val="-6"/>
              </w:rPr>
              <w:t>项目</w:t>
            </w:r>
            <w:r>
              <w:rPr>
                <w:rFonts w:hint="eastAsia"/>
                <w:spacing w:val="-6"/>
              </w:rPr>
              <w:t>具体</w:t>
            </w:r>
            <w:r>
              <w:rPr>
                <w:rFonts w:hint="eastAsia"/>
                <w:spacing w:val="-6"/>
              </w:rPr>
              <w:t>地理位置见图</w:t>
            </w:r>
            <w:r>
              <w:rPr>
                <w:rFonts w:hint="eastAsia"/>
                <w:spacing w:val="-6"/>
              </w:rPr>
              <w:t>2-1</w:t>
            </w:r>
            <w:r>
              <w:rPr>
                <w:rFonts w:hint="eastAsia"/>
                <w:spacing w:val="-6"/>
              </w:rPr>
              <w:t>。</w:t>
            </w:r>
          </w:p>
          <w:p w:rsidR="00B0799F" w:rsidRDefault="003454EB">
            <w:pPr>
              <w:pStyle w:val="2TimesNewRoman"/>
              <w:tabs>
                <w:tab w:val="left" w:pos="0"/>
                <w:tab w:val="left" w:pos="2670"/>
              </w:tabs>
              <w:spacing w:line="240" w:lineRule="auto"/>
              <w:ind w:firstLineChars="0" w:firstLine="0"/>
              <w:jc w:val="center"/>
            </w:pPr>
            <w:r>
              <w:rPr>
                <w:noProof/>
              </w:rPr>
              <w:drawing>
                <wp:inline distT="0" distB="0" distL="114300" distR="114300">
                  <wp:extent cx="5752465" cy="4043680"/>
                  <wp:effectExtent l="0" t="0" r="8255" b="1016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pic:cNvPicPr>
                        </pic:nvPicPr>
                        <pic:blipFill>
                          <a:blip r:embed="rId11"/>
                          <a:stretch>
                            <a:fillRect/>
                          </a:stretch>
                        </pic:blipFill>
                        <pic:spPr>
                          <a:xfrm>
                            <a:off x="0" y="0"/>
                            <a:ext cx="5752465" cy="4043680"/>
                          </a:xfrm>
                          <a:prstGeom prst="rect">
                            <a:avLst/>
                          </a:prstGeom>
                          <a:noFill/>
                          <a:ln>
                            <a:noFill/>
                          </a:ln>
                        </pic:spPr>
                      </pic:pic>
                    </a:graphicData>
                  </a:graphic>
                </wp:inline>
              </w:drawing>
            </w:r>
          </w:p>
          <w:p w:rsidR="00B0799F" w:rsidRDefault="003454EB">
            <w:pPr>
              <w:pStyle w:val="2TimesNewRoman"/>
              <w:tabs>
                <w:tab w:val="left" w:pos="0"/>
                <w:tab w:val="left" w:pos="2670"/>
              </w:tabs>
              <w:ind w:firstLineChars="0" w:firstLine="0"/>
              <w:jc w:val="center"/>
              <w:rPr>
                <w:b/>
                <w:bCs/>
              </w:rPr>
            </w:pPr>
            <w:r>
              <w:rPr>
                <w:b/>
                <w:bCs/>
              </w:rPr>
              <w:t>图</w:t>
            </w:r>
            <w:r>
              <w:rPr>
                <w:b/>
                <w:bCs/>
              </w:rPr>
              <w:t>2</w:t>
            </w:r>
            <w:r>
              <w:rPr>
                <w:b/>
                <w:bCs/>
              </w:rPr>
              <w:noBreakHyphen/>
              <w:t xml:space="preserve">1 </w:t>
            </w:r>
            <w:r>
              <w:rPr>
                <w:rFonts w:hint="eastAsia"/>
                <w:b/>
                <w:bCs/>
              </w:rPr>
              <w:t xml:space="preserve"> </w:t>
            </w:r>
            <w:r>
              <w:rPr>
                <w:rFonts w:hint="eastAsia"/>
                <w:b/>
                <w:bCs/>
              </w:rPr>
              <w:t>项目</w:t>
            </w:r>
            <w:r>
              <w:rPr>
                <w:b/>
                <w:bCs/>
              </w:rPr>
              <w:t>地理位置图</w:t>
            </w:r>
          </w:p>
          <w:p w:rsidR="00B0799F" w:rsidRDefault="003454EB">
            <w:pPr>
              <w:pStyle w:val="2TimesNewRoman"/>
              <w:tabs>
                <w:tab w:val="left" w:pos="0"/>
                <w:tab w:val="left" w:pos="2670"/>
              </w:tabs>
              <w:ind w:firstLine="456"/>
              <w:jc w:val="left"/>
              <w:rPr>
                <w:b/>
                <w:bCs/>
              </w:rPr>
            </w:pPr>
            <w:r>
              <w:rPr>
                <w:rFonts w:hint="eastAsia"/>
                <w:spacing w:val="-6"/>
              </w:rPr>
              <w:t>本项目</w:t>
            </w:r>
            <w:r>
              <w:rPr>
                <w:rFonts w:hint="eastAsia"/>
                <w:spacing w:val="-6"/>
              </w:rPr>
              <w:t>位于宁波市奉化区方桥街道计家路</w:t>
            </w:r>
            <w:r>
              <w:rPr>
                <w:rFonts w:hint="eastAsia"/>
                <w:spacing w:val="-6"/>
              </w:rPr>
              <w:t>66</w:t>
            </w:r>
            <w:r>
              <w:rPr>
                <w:rFonts w:hint="eastAsia"/>
                <w:spacing w:val="-6"/>
              </w:rPr>
              <w:t>号，东侧为浙江奥迪斯丹科技有限公司厂区，南侧为计家路，西侧为方欣路</w:t>
            </w:r>
            <w:r>
              <w:rPr>
                <w:rFonts w:hint="eastAsia"/>
                <w:spacing w:val="-6"/>
              </w:rPr>
              <w:t>，</w:t>
            </w:r>
            <w:r>
              <w:rPr>
                <w:rFonts w:hint="eastAsia"/>
                <w:spacing w:val="-6"/>
              </w:rPr>
              <w:t>北侧为恒丰路，</w:t>
            </w:r>
            <w:r>
              <w:rPr>
                <w:rFonts w:hint="eastAsia"/>
                <w:spacing w:val="-6"/>
              </w:rPr>
              <w:t>最近敏感点为</w:t>
            </w:r>
            <w:r>
              <w:rPr>
                <w:rFonts w:hint="eastAsia"/>
                <w:spacing w:val="-6"/>
              </w:rPr>
              <w:t>厂界北</w:t>
            </w:r>
            <w:r>
              <w:rPr>
                <w:rFonts w:hint="eastAsia"/>
                <w:spacing w:val="-6"/>
              </w:rPr>
              <w:t>侧</w:t>
            </w:r>
            <w:r>
              <w:rPr>
                <w:rFonts w:hint="eastAsia"/>
                <w:spacing w:val="-6"/>
              </w:rPr>
              <w:t>195m</w:t>
            </w:r>
            <w:r>
              <w:rPr>
                <w:rFonts w:hint="eastAsia"/>
                <w:spacing w:val="-6"/>
              </w:rPr>
              <w:t>的君雍璟府小区。</w:t>
            </w:r>
            <w:r>
              <w:rPr>
                <w:rFonts w:hint="eastAsia"/>
                <w:spacing w:val="-6"/>
              </w:rPr>
              <w:t>本项目周边环境现状见图</w:t>
            </w:r>
            <w:r>
              <w:rPr>
                <w:rFonts w:hint="eastAsia"/>
                <w:spacing w:val="-6"/>
              </w:rPr>
              <w:t>2-2</w:t>
            </w:r>
            <w:r>
              <w:rPr>
                <w:rFonts w:hint="eastAsia"/>
                <w:spacing w:val="-6"/>
              </w:rPr>
              <w:t>。</w:t>
            </w:r>
          </w:p>
          <w:p w:rsidR="00B0799F" w:rsidRDefault="003454EB">
            <w:pPr>
              <w:pStyle w:val="2TimesNewRoman"/>
              <w:tabs>
                <w:tab w:val="left" w:pos="0"/>
                <w:tab w:val="left" w:pos="2670"/>
              </w:tabs>
              <w:spacing w:line="240" w:lineRule="auto"/>
              <w:ind w:firstLineChars="0" w:firstLine="0"/>
              <w:jc w:val="center"/>
              <w:rPr>
                <w:bCs/>
              </w:rPr>
            </w:pPr>
            <w:r>
              <w:rPr>
                <w:noProof/>
              </w:rPr>
              <w:lastRenderedPageBreak/>
              <w:drawing>
                <wp:inline distT="0" distB="0" distL="114300" distR="114300">
                  <wp:extent cx="5424805" cy="4099560"/>
                  <wp:effectExtent l="0" t="0" r="635" b="0"/>
                  <wp:docPr id="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
                          <pic:cNvPicPr>
                            <a:picLocks noChangeAspect="1"/>
                          </pic:cNvPicPr>
                        </pic:nvPicPr>
                        <pic:blipFill>
                          <a:blip r:embed="rId12"/>
                          <a:stretch>
                            <a:fillRect/>
                          </a:stretch>
                        </pic:blipFill>
                        <pic:spPr>
                          <a:xfrm>
                            <a:off x="0" y="0"/>
                            <a:ext cx="5424805" cy="4099560"/>
                          </a:xfrm>
                          <a:prstGeom prst="rect">
                            <a:avLst/>
                          </a:prstGeom>
                          <a:noFill/>
                          <a:ln>
                            <a:noFill/>
                          </a:ln>
                        </pic:spPr>
                      </pic:pic>
                    </a:graphicData>
                  </a:graphic>
                </wp:inline>
              </w:drawing>
            </w:r>
          </w:p>
          <w:p w:rsidR="00B0799F" w:rsidRDefault="003454EB">
            <w:pPr>
              <w:pStyle w:val="a5"/>
              <w:spacing w:beforeLines="0" w:before="0"/>
            </w:pPr>
            <w:r>
              <w:t>图</w:t>
            </w:r>
            <w:r>
              <w:t xml:space="preserve">2-2 </w:t>
            </w:r>
            <w:r>
              <w:rPr>
                <w:rFonts w:hint="eastAsia"/>
              </w:rPr>
              <w:t xml:space="preserve"> </w:t>
            </w:r>
            <w:r>
              <w:t>周边环境现状图</w:t>
            </w:r>
          </w:p>
          <w:p w:rsidR="00B0799F" w:rsidRDefault="003454EB">
            <w:pPr>
              <w:pStyle w:val="3"/>
              <w:spacing w:before="72"/>
              <w:rPr>
                <w:b w:val="0"/>
                <w:bCs w:val="0"/>
              </w:rPr>
            </w:pPr>
            <w:bookmarkStart w:id="196" w:name="_Toc7909"/>
            <w:bookmarkStart w:id="197" w:name="_Toc5042"/>
            <w:bookmarkStart w:id="198" w:name="_Toc18033"/>
            <w:bookmarkStart w:id="199" w:name="_Toc3068"/>
            <w:bookmarkStart w:id="200" w:name="_Toc28635"/>
            <w:bookmarkStart w:id="201" w:name="_Toc14019"/>
            <w:bookmarkStart w:id="202" w:name="_Toc20874"/>
            <w:bookmarkStart w:id="203" w:name="_Toc31146"/>
            <w:r>
              <w:rPr>
                <w:rFonts w:hint="eastAsia"/>
                <w:b w:val="0"/>
                <w:bCs w:val="0"/>
              </w:rPr>
              <w:t>2</w:t>
            </w:r>
            <w:r>
              <w:rPr>
                <w:rFonts w:hint="eastAsia"/>
                <w:b w:val="0"/>
                <w:bCs w:val="0"/>
              </w:rPr>
              <w:t>、平面布置</w:t>
            </w:r>
            <w:bookmarkEnd w:id="196"/>
            <w:bookmarkEnd w:id="197"/>
            <w:bookmarkEnd w:id="198"/>
            <w:bookmarkEnd w:id="199"/>
            <w:bookmarkEnd w:id="200"/>
            <w:bookmarkEnd w:id="201"/>
            <w:bookmarkEnd w:id="202"/>
            <w:bookmarkEnd w:id="203"/>
          </w:p>
          <w:p w:rsidR="00B0799F" w:rsidRDefault="003454EB">
            <w:pPr>
              <w:pStyle w:val="2TimesNewRoman"/>
              <w:rPr>
                <w:highlight w:val="yellow"/>
              </w:rPr>
            </w:pPr>
            <w:r>
              <w:rPr>
                <w:rFonts w:hint="eastAsia"/>
              </w:rPr>
              <w:t>项目位于宁波市奉化区方桥街道计家路</w:t>
            </w:r>
            <w:r>
              <w:rPr>
                <w:rFonts w:hint="eastAsia"/>
              </w:rPr>
              <w:t>66</w:t>
            </w:r>
            <w:r>
              <w:rPr>
                <w:rFonts w:hint="eastAsia"/>
              </w:rPr>
              <w:t>号（</w:t>
            </w:r>
            <w:r>
              <w:rPr>
                <w:rFonts w:hint="eastAsia"/>
              </w:rPr>
              <w:t>浙江奥迪斯丹科技有限公司厂区西侧）</w:t>
            </w:r>
            <w:r>
              <w:rPr>
                <w:rFonts w:hint="eastAsia"/>
              </w:rPr>
              <w:t>，</w:t>
            </w:r>
            <w:r>
              <w:rPr>
                <w:rFonts w:hint="eastAsia"/>
              </w:rPr>
              <w:t>在</w:t>
            </w:r>
            <w:r>
              <w:rPr>
                <w:rFonts w:hint="eastAsia"/>
              </w:rPr>
              <w:t>厂区</w:t>
            </w:r>
            <w:r>
              <w:rPr>
                <w:rFonts w:hint="eastAsia"/>
              </w:rPr>
              <w:t>西南角及东北角设</w:t>
            </w:r>
            <w:r>
              <w:rPr>
                <w:rFonts w:hint="eastAsia"/>
              </w:rPr>
              <w:t>2</w:t>
            </w:r>
            <w:r>
              <w:rPr>
                <w:rFonts w:hint="eastAsia"/>
              </w:rPr>
              <w:t>个出入口，</w:t>
            </w:r>
            <w:r>
              <w:rPr>
                <w:rFonts w:hint="eastAsia"/>
              </w:rPr>
              <w:t>厂区内共设</w:t>
            </w:r>
            <w:r>
              <w:rPr>
                <w:rFonts w:hint="eastAsia"/>
              </w:rPr>
              <w:t>3</w:t>
            </w:r>
            <w:r>
              <w:rPr>
                <w:rFonts w:hint="eastAsia"/>
              </w:rPr>
              <w:t>幢主体生产厂房（</w:t>
            </w:r>
            <w:r>
              <w:rPr>
                <w:rFonts w:hint="eastAsia"/>
              </w:rPr>
              <w:t>1~3</w:t>
            </w:r>
            <w:r>
              <w:rPr>
                <w:rFonts w:hint="eastAsia"/>
              </w:rPr>
              <w:t>号厂房，</w:t>
            </w:r>
            <w:r>
              <w:rPr>
                <w:rFonts w:hint="eastAsia"/>
              </w:rPr>
              <w:t>其中</w:t>
            </w:r>
            <w:r>
              <w:rPr>
                <w:rFonts w:hint="eastAsia"/>
              </w:rPr>
              <w:t>1</w:t>
            </w:r>
            <w:r>
              <w:rPr>
                <w:rFonts w:hint="eastAsia"/>
              </w:rPr>
              <w:t>、</w:t>
            </w:r>
            <w:r>
              <w:rPr>
                <w:rFonts w:hint="eastAsia"/>
              </w:rPr>
              <w:t>2</w:t>
            </w:r>
            <w:r>
              <w:rPr>
                <w:rFonts w:hint="eastAsia"/>
              </w:rPr>
              <w:t>号厂房为</w:t>
            </w:r>
            <w:r>
              <w:rPr>
                <w:rFonts w:hint="eastAsia"/>
              </w:rPr>
              <w:t>5</w:t>
            </w:r>
            <w:r>
              <w:rPr>
                <w:rFonts w:hint="eastAsia"/>
              </w:rPr>
              <w:t>层，</w:t>
            </w:r>
            <w:r>
              <w:rPr>
                <w:rFonts w:hint="eastAsia"/>
              </w:rPr>
              <w:t>3</w:t>
            </w:r>
            <w:r>
              <w:rPr>
                <w:rFonts w:hint="eastAsia"/>
              </w:rPr>
              <w:t>号厂房为</w:t>
            </w:r>
            <w:r>
              <w:rPr>
                <w:rFonts w:hint="eastAsia"/>
              </w:rPr>
              <w:t>6</w:t>
            </w:r>
            <w:r>
              <w:rPr>
                <w:rFonts w:hint="eastAsia"/>
              </w:rPr>
              <w:t>层）及</w:t>
            </w:r>
            <w:r>
              <w:rPr>
                <w:rFonts w:hint="eastAsia"/>
              </w:rPr>
              <w:t>1</w:t>
            </w:r>
            <w:r>
              <w:rPr>
                <w:rFonts w:hint="eastAsia"/>
              </w:rPr>
              <w:t>幢七层办公综合楼（办公区及宿舍）。</w:t>
            </w:r>
          </w:p>
          <w:p w:rsidR="00B0799F" w:rsidRDefault="003454EB">
            <w:pPr>
              <w:pStyle w:val="2TimesNewRoman"/>
            </w:pPr>
            <w:r>
              <w:rPr>
                <w:rFonts w:hint="eastAsia"/>
              </w:rPr>
              <w:t>目前</w:t>
            </w:r>
            <w:r>
              <w:rPr>
                <w:rFonts w:hint="eastAsia"/>
              </w:rPr>
              <w:t>1~3</w:t>
            </w:r>
            <w:r>
              <w:rPr>
                <w:rFonts w:hint="eastAsia"/>
              </w:rPr>
              <w:t>号厂房</w:t>
            </w:r>
            <w:r>
              <w:rPr>
                <w:rFonts w:hint="eastAsia"/>
              </w:rPr>
              <w:t>1F</w:t>
            </w:r>
            <w:r>
              <w:rPr>
                <w:rFonts w:hint="eastAsia"/>
              </w:rPr>
              <w:t>为瓦楞车间、</w:t>
            </w:r>
            <w:r>
              <w:rPr>
                <w:rFonts w:hint="eastAsia"/>
              </w:rPr>
              <w:t>原辅料</w:t>
            </w:r>
            <w:r>
              <w:rPr>
                <w:rFonts w:hint="eastAsia"/>
              </w:rPr>
              <w:t>仓库、成品仓库、锅炉房、</w:t>
            </w:r>
            <w:r>
              <w:rPr>
                <w:rFonts w:hint="eastAsia"/>
              </w:rPr>
              <w:t>制胶车间</w:t>
            </w:r>
            <w:r>
              <w:rPr>
                <w:rFonts w:hint="eastAsia"/>
              </w:rPr>
              <w:t>及</w:t>
            </w:r>
            <w:r>
              <w:rPr>
                <w:rFonts w:hint="eastAsia"/>
              </w:rPr>
              <w:t>固废仓库等</w:t>
            </w:r>
            <w:r>
              <w:rPr>
                <w:rFonts w:hint="eastAsia"/>
              </w:rPr>
              <w:t>，</w:t>
            </w:r>
            <w:r>
              <w:rPr>
                <w:rFonts w:hint="eastAsia"/>
              </w:rPr>
              <w:t>其余楼层为空置</w:t>
            </w:r>
            <w:r>
              <w:rPr>
                <w:rFonts w:hint="eastAsia"/>
              </w:rPr>
              <w:t>。</w:t>
            </w:r>
            <w:r>
              <w:rPr>
                <w:rFonts w:hint="eastAsia"/>
              </w:rPr>
              <w:t>具体布置</w:t>
            </w:r>
            <w:r>
              <w:rPr>
                <w:rFonts w:hint="eastAsia"/>
              </w:rPr>
              <w:t>见图</w:t>
            </w:r>
            <w:r>
              <w:rPr>
                <w:rFonts w:hint="eastAsia"/>
              </w:rPr>
              <w:t>2-</w:t>
            </w:r>
            <w:r>
              <w:rPr>
                <w:rFonts w:hint="eastAsia"/>
              </w:rPr>
              <w:t>3</w:t>
            </w:r>
            <w:r>
              <w:rPr>
                <w:rFonts w:hint="eastAsia"/>
              </w:rPr>
              <w:t>。</w:t>
            </w:r>
          </w:p>
          <w:p w:rsidR="00B0799F" w:rsidRDefault="003454EB">
            <w:pPr>
              <w:pStyle w:val="2TimesNewRoman"/>
              <w:tabs>
                <w:tab w:val="left" w:pos="0"/>
                <w:tab w:val="left" w:pos="2670"/>
              </w:tabs>
              <w:spacing w:line="240" w:lineRule="auto"/>
              <w:ind w:firstLineChars="0" w:firstLine="0"/>
              <w:jc w:val="center"/>
            </w:pPr>
            <w:r>
              <w:rPr>
                <w:noProof/>
              </w:rPr>
              <w:lastRenderedPageBreak/>
              <w:drawing>
                <wp:inline distT="0" distB="0" distL="114300" distR="114300">
                  <wp:extent cx="3908425" cy="3022600"/>
                  <wp:effectExtent l="0" t="0" r="8255" b="1016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3"/>
                          <a:stretch>
                            <a:fillRect/>
                          </a:stretch>
                        </pic:blipFill>
                        <pic:spPr>
                          <a:xfrm>
                            <a:off x="0" y="0"/>
                            <a:ext cx="3908425" cy="3022600"/>
                          </a:xfrm>
                          <a:prstGeom prst="rect">
                            <a:avLst/>
                          </a:prstGeom>
                          <a:noFill/>
                          <a:ln>
                            <a:noFill/>
                          </a:ln>
                        </pic:spPr>
                      </pic:pic>
                    </a:graphicData>
                  </a:graphic>
                </wp:inline>
              </w:drawing>
            </w:r>
          </w:p>
          <w:p w:rsidR="00B0799F" w:rsidRDefault="003454EB">
            <w:pPr>
              <w:pStyle w:val="a5"/>
              <w:spacing w:before="48" w:line="360" w:lineRule="auto"/>
            </w:pPr>
            <w:r>
              <w:rPr>
                <w:rFonts w:hint="eastAsia"/>
              </w:rPr>
              <w:t>图</w:t>
            </w:r>
            <w:r>
              <w:rPr>
                <w:rFonts w:hint="eastAsia"/>
              </w:rPr>
              <w:t xml:space="preserve">2-3  </w:t>
            </w:r>
            <w:r>
              <w:rPr>
                <w:rFonts w:hint="eastAsia"/>
              </w:rPr>
              <w:t>平面布置图</w:t>
            </w:r>
          </w:p>
          <w:p w:rsidR="00B0799F" w:rsidRDefault="003454EB">
            <w:pPr>
              <w:pStyle w:val="2TimesNewRoman"/>
            </w:pPr>
            <w:r>
              <w:rPr>
                <w:rFonts w:hint="eastAsia"/>
              </w:rPr>
              <w:t>三、建设内容</w:t>
            </w:r>
          </w:p>
          <w:p w:rsidR="00B0799F" w:rsidRDefault="003454EB">
            <w:pPr>
              <w:pStyle w:val="2TimesNewRoman"/>
            </w:pPr>
            <w:r>
              <w:rPr>
                <w:rFonts w:hint="eastAsia"/>
              </w:rPr>
              <w:t>1</w:t>
            </w:r>
            <w:r>
              <w:rPr>
                <w:rFonts w:hint="eastAsia"/>
              </w:rPr>
              <w:t>、工程组成</w:t>
            </w:r>
          </w:p>
          <w:p w:rsidR="00B0799F" w:rsidRDefault="003454EB">
            <w:pPr>
              <w:pStyle w:val="2TimesNewRoman"/>
            </w:pPr>
            <w:r>
              <w:rPr>
                <w:rFonts w:hint="eastAsia"/>
              </w:rPr>
              <w:t>本项目</w:t>
            </w:r>
            <w:r>
              <w:rPr>
                <w:rFonts w:hint="eastAsia"/>
              </w:rPr>
              <w:t>第一阶段</w:t>
            </w:r>
            <w:r>
              <w:rPr>
                <w:rFonts w:hint="eastAsia"/>
              </w:rPr>
              <w:t>主体工程、辅助工程、公用工程、环保工程、储运工程等建设内容见表</w:t>
            </w:r>
            <w:r>
              <w:rPr>
                <w:rFonts w:hint="eastAsia"/>
              </w:rPr>
              <w:t>2-1</w:t>
            </w:r>
            <w:r>
              <w:rPr>
                <w:rFonts w:hint="eastAsia"/>
              </w:rPr>
              <w:t>。</w:t>
            </w:r>
          </w:p>
          <w:p w:rsidR="00B0799F" w:rsidRDefault="003454EB">
            <w:pPr>
              <w:pStyle w:val="a5"/>
              <w:spacing w:before="48"/>
            </w:pPr>
            <w:r>
              <w:rPr>
                <w:rFonts w:hint="eastAsia"/>
              </w:rPr>
              <w:t>表</w:t>
            </w:r>
            <w:r>
              <w:rPr>
                <w:rFonts w:hint="eastAsia"/>
              </w:rPr>
              <w:t xml:space="preserve">2-1 </w:t>
            </w:r>
            <w:r>
              <w:rPr>
                <w:rFonts w:hint="eastAsia"/>
              </w:rPr>
              <w:t xml:space="preserve"> </w:t>
            </w:r>
            <w:r>
              <w:rPr>
                <w:rFonts w:hint="eastAsia"/>
              </w:rPr>
              <w:t>项目主要工程组成情况</w:t>
            </w:r>
          </w:p>
          <w:tbl>
            <w:tblPr>
              <w:tblW w:w="5000"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0"/>
              <w:gridCol w:w="1401"/>
              <w:gridCol w:w="3435"/>
              <w:gridCol w:w="3215"/>
            </w:tblGrid>
            <w:tr w:rsidR="00B0799F">
              <w:trPr>
                <w:jc w:val="center"/>
              </w:trPr>
              <w:tc>
                <w:tcPr>
                  <w:tcW w:w="1020" w:type="dxa"/>
                  <w:tcBorders>
                    <w:tl2br w:val="nil"/>
                    <w:tr2bl w:val="nil"/>
                  </w:tcBorders>
                  <w:vAlign w:val="center"/>
                </w:tcPr>
                <w:p w:rsidR="00B0799F" w:rsidRDefault="003454EB">
                  <w:pPr>
                    <w:pStyle w:val="-"/>
                    <w:spacing w:before="24" w:after="24"/>
                  </w:pPr>
                  <w:r>
                    <w:t>名称</w:t>
                  </w:r>
                </w:p>
              </w:tc>
              <w:tc>
                <w:tcPr>
                  <w:tcW w:w="1401" w:type="dxa"/>
                  <w:tcBorders>
                    <w:tl2br w:val="nil"/>
                    <w:tr2bl w:val="nil"/>
                  </w:tcBorders>
                  <w:vAlign w:val="center"/>
                </w:tcPr>
                <w:p w:rsidR="00B0799F" w:rsidRDefault="003454EB">
                  <w:pPr>
                    <w:pStyle w:val="-"/>
                    <w:spacing w:before="24" w:after="24"/>
                  </w:pPr>
                  <w:r>
                    <w:t>工程组成</w:t>
                  </w:r>
                </w:p>
              </w:tc>
              <w:tc>
                <w:tcPr>
                  <w:tcW w:w="3435" w:type="dxa"/>
                  <w:tcBorders>
                    <w:tl2br w:val="nil"/>
                    <w:tr2bl w:val="nil"/>
                  </w:tcBorders>
                  <w:vAlign w:val="center"/>
                </w:tcPr>
                <w:p w:rsidR="00B0799F" w:rsidRDefault="003454EB">
                  <w:pPr>
                    <w:pStyle w:val="-"/>
                    <w:spacing w:before="24" w:after="24"/>
                  </w:pPr>
                  <w:r>
                    <w:rPr>
                      <w:rFonts w:hint="eastAsia"/>
                    </w:rPr>
                    <w:t>环评</w:t>
                  </w:r>
                  <w:r>
                    <w:t>建设内容</w:t>
                  </w:r>
                </w:p>
              </w:tc>
              <w:tc>
                <w:tcPr>
                  <w:tcW w:w="3215" w:type="dxa"/>
                  <w:tcBorders>
                    <w:tl2br w:val="nil"/>
                    <w:tr2bl w:val="nil"/>
                  </w:tcBorders>
                  <w:vAlign w:val="center"/>
                </w:tcPr>
                <w:p w:rsidR="00B0799F" w:rsidRDefault="003454EB">
                  <w:pPr>
                    <w:pStyle w:val="-"/>
                    <w:spacing w:before="24" w:after="24"/>
                  </w:pPr>
                  <w:r>
                    <w:rPr>
                      <w:rFonts w:hint="eastAsia"/>
                    </w:rPr>
                    <w:t>第一阶段</w:t>
                  </w:r>
                  <w:r>
                    <w:rPr>
                      <w:rFonts w:hint="eastAsia"/>
                    </w:rPr>
                    <w:t>实际建设情况</w:t>
                  </w:r>
                </w:p>
              </w:tc>
            </w:tr>
            <w:tr w:rsidR="00B0799F">
              <w:trPr>
                <w:jc w:val="center"/>
              </w:trPr>
              <w:tc>
                <w:tcPr>
                  <w:tcW w:w="1020" w:type="dxa"/>
                  <w:tcBorders>
                    <w:tl2br w:val="nil"/>
                    <w:tr2bl w:val="nil"/>
                  </w:tcBorders>
                  <w:vAlign w:val="center"/>
                </w:tcPr>
                <w:p w:rsidR="00B0799F" w:rsidRDefault="003454EB">
                  <w:pPr>
                    <w:pStyle w:val="-"/>
                    <w:spacing w:before="24" w:after="24"/>
                  </w:pPr>
                  <w:r>
                    <w:t>主体工程</w:t>
                  </w:r>
                </w:p>
              </w:tc>
              <w:tc>
                <w:tcPr>
                  <w:tcW w:w="1401" w:type="dxa"/>
                  <w:tcBorders>
                    <w:tl2br w:val="nil"/>
                    <w:tr2bl w:val="nil"/>
                  </w:tcBorders>
                  <w:vAlign w:val="center"/>
                </w:tcPr>
                <w:p w:rsidR="00B0799F" w:rsidRDefault="003454EB">
                  <w:pPr>
                    <w:pStyle w:val="-"/>
                    <w:spacing w:before="24" w:after="24"/>
                  </w:pPr>
                  <w:r>
                    <w:rPr>
                      <w:rFonts w:hint="eastAsia"/>
                    </w:rPr>
                    <w:t>生产车间</w:t>
                  </w:r>
                </w:p>
              </w:tc>
              <w:tc>
                <w:tcPr>
                  <w:tcW w:w="3435" w:type="dxa"/>
                  <w:tcBorders>
                    <w:tl2br w:val="nil"/>
                    <w:tr2bl w:val="nil"/>
                  </w:tcBorders>
                  <w:vAlign w:val="center"/>
                </w:tcPr>
                <w:p w:rsidR="00B0799F" w:rsidRDefault="003454EB">
                  <w:pPr>
                    <w:pStyle w:val="23"/>
                    <w:jc w:val="left"/>
                    <w:rPr>
                      <w:rFonts w:cs="Times New Roman"/>
                      <w:spacing w:val="0"/>
                    </w:rPr>
                  </w:pPr>
                  <w:r>
                    <w:rPr>
                      <w:rFonts w:cs="Times New Roman" w:hint="eastAsia"/>
                      <w:spacing w:val="0"/>
                    </w:rPr>
                    <w:t>设</w:t>
                  </w:r>
                  <w:r>
                    <w:rPr>
                      <w:rFonts w:cs="Times New Roman" w:hint="eastAsia"/>
                      <w:spacing w:val="0"/>
                    </w:rPr>
                    <w:t>3</w:t>
                  </w:r>
                  <w:r>
                    <w:rPr>
                      <w:rFonts w:cs="Times New Roman" w:hint="eastAsia"/>
                      <w:spacing w:val="0"/>
                    </w:rPr>
                    <w:t>幢生产厂房（</w:t>
                  </w:r>
                  <w:r>
                    <w:rPr>
                      <w:rFonts w:cs="Times New Roman" w:hint="eastAsia"/>
                      <w:spacing w:val="0"/>
                    </w:rPr>
                    <w:t>1~3</w:t>
                  </w:r>
                  <w:r>
                    <w:rPr>
                      <w:rFonts w:cs="Times New Roman" w:hint="eastAsia"/>
                      <w:spacing w:val="0"/>
                    </w:rPr>
                    <w:t>号厂房），</w:t>
                  </w:r>
                  <w:r>
                    <w:rPr>
                      <w:rFonts w:cs="Times New Roman" w:hint="eastAsia"/>
                      <w:spacing w:val="0"/>
                    </w:rPr>
                    <w:t>1</w:t>
                  </w:r>
                  <w:r>
                    <w:rPr>
                      <w:rFonts w:cs="Times New Roman" w:hint="eastAsia"/>
                      <w:spacing w:val="0"/>
                    </w:rPr>
                    <w:t>、</w:t>
                  </w:r>
                  <w:r>
                    <w:rPr>
                      <w:rFonts w:cs="Times New Roman" w:hint="eastAsia"/>
                      <w:spacing w:val="0"/>
                    </w:rPr>
                    <w:t>2</w:t>
                  </w:r>
                  <w:r>
                    <w:rPr>
                      <w:rFonts w:cs="Times New Roman" w:hint="eastAsia"/>
                      <w:spacing w:val="0"/>
                    </w:rPr>
                    <w:t>号厂房为</w:t>
                  </w:r>
                  <w:r>
                    <w:rPr>
                      <w:rFonts w:cs="Times New Roman" w:hint="eastAsia"/>
                      <w:spacing w:val="0"/>
                    </w:rPr>
                    <w:t>5</w:t>
                  </w:r>
                  <w:r>
                    <w:rPr>
                      <w:rFonts w:cs="Times New Roman" w:hint="eastAsia"/>
                      <w:spacing w:val="0"/>
                    </w:rPr>
                    <w:t>层，</w:t>
                  </w:r>
                  <w:r>
                    <w:rPr>
                      <w:rFonts w:cs="Times New Roman" w:hint="eastAsia"/>
                      <w:spacing w:val="0"/>
                    </w:rPr>
                    <w:t>3</w:t>
                  </w:r>
                  <w:r>
                    <w:rPr>
                      <w:rFonts w:cs="Times New Roman" w:hint="eastAsia"/>
                      <w:spacing w:val="0"/>
                    </w:rPr>
                    <w:t>号厂房为</w:t>
                  </w:r>
                  <w:r>
                    <w:rPr>
                      <w:rFonts w:cs="Times New Roman" w:hint="eastAsia"/>
                      <w:spacing w:val="0"/>
                    </w:rPr>
                    <w:t>6</w:t>
                  </w:r>
                  <w:r>
                    <w:rPr>
                      <w:rFonts w:cs="Times New Roman" w:hint="eastAsia"/>
                      <w:spacing w:val="0"/>
                    </w:rPr>
                    <w:t>层，其中</w:t>
                  </w:r>
                  <w:r>
                    <w:rPr>
                      <w:rFonts w:cs="Times New Roman" w:hint="eastAsia"/>
                      <w:spacing w:val="0"/>
                    </w:rPr>
                    <w:t>1~3</w:t>
                  </w:r>
                  <w:r>
                    <w:rPr>
                      <w:rFonts w:cs="Times New Roman" w:hint="eastAsia"/>
                      <w:spacing w:val="0"/>
                    </w:rPr>
                    <w:t>号厂房的</w:t>
                  </w:r>
                  <w:r>
                    <w:rPr>
                      <w:rFonts w:cs="Times New Roman" w:hint="eastAsia"/>
                      <w:spacing w:val="0"/>
                    </w:rPr>
                    <w:t>1F</w:t>
                  </w:r>
                  <w:r>
                    <w:rPr>
                      <w:rFonts w:cs="Times New Roman" w:hint="eastAsia"/>
                      <w:spacing w:val="0"/>
                    </w:rPr>
                    <w:t>为连通结构，</w:t>
                  </w:r>
                  <w:r>
                    <w:rPr>
                      <w:rFonts w:cs="Times New Roman" w:hint="eastAsia"/>
                      <w:spacing w:val="0"/>
                    </w:rPr>
                    <w:t>2~3</w:t>
                  </w:r>
                  <w:r>
                    <w:rPr>
                      <w:rFonts w:cs="Times New Roman" w:hint="eastAsia"/>
                      <w:spacing w:val="0"/>
                    </w:rPr>
                    <w:t>号厂房的</w:t>
                  </w:r>
                  <w:r>
                    <w:rPr>
                      <w:rFonts w:cs="Times New Roman" w:hint="eastAsia"/>
                      <w:spacing w:val="0"/>
                    </w:rPr>
                    <w:t>2F</w:t>
                  </w:r>
                  <w:r>
                    <w:rPr>
                      <w:rFonts w:cs="Times New Roman" w:hint="eastAsia"/>
                      <w:spacing w:val="0"/>
                    </w:rPr>
                    <w:t>为连通结构，</w:t>
                  </w:r>
                  <w:r>
                    <w:rPr>
                      <w:rFonts w:cs="Times New Roman" w:hint="eastAsia"/>
                      <w:spacing w:val="0"/>
                    </w:rPr>
                    <w:t>1~3</w:t>
                  </w:r>
                  <w:r>
                    <w:rPr>
                      <w:rFonts w:cs="Times New Roman" w:hint="eastAsia"/>
                      <w:spacing w:val="0"/>
                    </w:rPr>
                    <w:t>号厂房总建筑面积为</w:t>
                  </w:r>
                  <w:r>
                    <w:rPr>
                      <w:rFonts w:cs="Times New Roman" w:hint="eastAsia"/>
                      <w:spacing w:val="0"/>
                    </w:rPr>
                    <w:t>100323.79m</w:t>
                  </w:r>
                  <w:r>
                    <w:rPr>
                      <w:rFonts w:cs="Times New Roman" w:hint="eastAsia"/>
                      <w:spacing w:val="0"/>
                      <w:vertAlign w:val="superscript"/>
                    </w:rPr>
                    <w:t>2</w:t>
                  </w:r>
                  <w:r>
                    <w:rPr>
                      <w:rFonts w:cs="Times New Roman" w:hint="eastAsia"/>
                      <w:spacing w:val="0"/>
                    </w:rPr>
                    <w:t>，主要包括印刷、模切、钉箱等生产单元及储存单元。同时本项目</w:t>
                  </w:r>
                  <w:r>
                    <w:rPr>
                      <w:rFonts w:cs="Times New Roman" w:hint="eastAsia"/>
                      <w:spacing w:val="0"/>
                    </w:rPr>
                    <w:t>1~3</w:t>
                  </w:r>
                  <w:r>
                    <w:rPr>
                      <w:rFonts w:cs="Times New Roman" w:hint="eastAsia"/>
                      <w:spacing w:val="0"/>
                    </w:rPr>
                    <w:t>号厂房东侧设通往浙江奥迪斯丹科技有限公司的连廊</w:t>
                  </w:r>
                </w:p>
              </w:tc>
              <w:tc>
                <w:tcPr>
                  <w:tcW w:w="3215" w:type="dxa"/>
                  <w:tcBorders>
                    <w:tl2br w:val="nil"/>
                    <w:tr2bl w:val="nil"/>
                  </w:tcBorders>
                  <w:vAlign w:val="center"/>
                </w:tcPr>
                <w:p w:rsidR="00B0799F" w:rsidRDefault="003454EB">
                  <w:pPr>
                    <w:pStyle w:val="-"/>
                    <w:spacing w:before="24" w:after="24"/>
                    <w:rPr>
                      <w:highlight w:val="yellow"/>
                    </w:rPr>
                  </w:pPr>
                  <w:r>
                    <w:rPr>
                      <w:rFonts w:hint="eastAsia"/>
                    </w:rPr>
                    <w:t>共设</w:t>
                  </w:r>
                  <w:r>
                    <w:rPr>
                      <w:rFonts w:hint="eastAsia"/>
                    </w:rPr>
                    <w:t>3</w:t>
                  </w:r>
                  <w:r>
                    <w:rPr>
                      <w:rFonts w:hint="eastAsia"/>
                    </w:rPr>
                    <w:t>幢主体生产厂房（</w:t>
                  </w:r>
                  <w:r>
                    <w:rPr>
                      <w:rFonts w:hint="eastAsia"/>
                    </w:rPr>
                    <w:t>1~3</w:t>
                  </w:r>
                  <w:r>
                    <w:rPr>
                      <w:rFonts w:hint="eastAsia"/>
                    </w:rPr>
                    <w:t>号厂房，其中</w:t>
                  </w:r>
                  <w:r>
                    <w:rPr>
                      <w:rFonts w:hint="eastAsia"/>
                    </w:rPr>
                    <w:t>1</w:t>
                  </w:r>
                  <w:r>
                    <w:rPr>
                      <w:rFonts w:hint="eastAsia"/>
                    </w:rPr>
                    <w:t>、</w:t>
                  </w:r>
                  <w:r>
                    <w:rPr>
                      <w:rFonts w:hint="eastAsia"/>
                    </w:rPr>
                    <w:t>2</w:t>
                  </w:r>
                  <w:r>
                    <w:rPr>
                      <w:rFonts w:hint="eastAsia"/>
                    </w:rPr>
                    <w:t>号厂房为</w:t>
                  </w:r>
                  <w:r>
                    <w:rPr>
                      <w:rFonts w:hint="eastAsia"/>
                    </w:rPr>
                    <w:t>5</w:t>
                  </w:r>
                  <w:r>
                    <w:rPr>
                      <w:rFonts w:hint="eastAsia"/>
                    </w:rPr>
                    <w:t>层，</w:t>
                  </w:r>
                  <w:r>
                    <w:rPr>
                      <w:rFonts w:hint="eastAsia"/>
                    </w:rPr>
                    <w:t>3</w:t>
                  </w:r>
                  <w:r>
                    <w:rPr>
                      <w:rFonts w:hint="eastAsia"/>
                    </w:rPr>
                    <w:t>号厂房为</w:t>
                  </w:r>
                  <w:r>
                    <w:rPr>
                      <w:rFonts w:hint="eastAsia"/>
                    </w:rPr>
                    <w:t>6</w:t>
                  </w:r>
                  <w:r>
                    <w:rPr>
                      <w:rFonts w:hint="eastAsia"/>
                    </w:rPr>
                    <w:t>层）及</w:t>
                  </w:r>
                  <w:r>
                    <w:rPr>
                      <w:rFonts w:hint="eastAsia"/>
                    </w:rPr>
                    <w:t>1</w:t>
                  </w:r>
                  <w:r>
                    <w:rPr>
                      <w:rFonts w:hint="eastAsia"/>
                    </w:rPr>
                    <w:t>幢七层办公综合楼（办公区及宿舍），厂房东侧设通往浙江奥迪斯丹科技有限公司的连廊</w:t>
                  </w:r>
                  <w:r>
                    <w:rPr>
                      <w:rFonts w:hint="eastAsia"/>
                    </w:rPr>
                    <w:t>。</w:t>
                  </w:r>
                  <w:r>
                    <w:rPr>
                      <w:rFonts w:hint="eastAsia"/>
                    </w:rPr>
                    <w:t>1F</w:t>
                  </w:r>
                  <w:r>
                    <w:rPr>
                      <w:rFonts w:hint="eastAsia"/>
                    </w:rPr>
                    <w:t>为瓦楞车间、原辅料仓库、成品仓库、锅炉房、制胶车间及固废仓库等，其余楼层为空置</w:t>
                  </w:r>
                </w:p>
              </w:tc>
            </w:tr>
            <w:tr w:rsidR="00B0799F">
              <w:trPr>
                <w:jc w:val="center"/>
              </w:trPr>
              <w:tc>
                <w:tcPr>
                  <w:tcW w:w="1020" w:type="dxa"/>
                  <w:vMerge w:val="restart"/>
                  <w:tcBorders>
                    <w:tl2br w:val="nil"/>
                    <w:tr2bl w:val="nil"/>
                  </w:tcBorders>
                  <w:vAlign w:val="center"/>
                </w:tcPr>
                <w:p w:rsidR="00B0799F" w:rsidRDefault="003454EB">
                  <w:pPr>
                    <w:pStyle w:val="-"/>
                    <w:spacing w:before="24" w:after="24"/>
                  </w:pPr>
                  <w:r>
                    <w:rPr>
                      <w:rFonts w:hint="eastAsia"/>
                    </w:rPr>
                    <w:t>辅助工程</w:t>
                  </w:r>
                </w:p>
              </w:tc>
              <w:tc>
                <w:tcPr>
                  <w:tcW w:w="1401" w:type="dxa"/>
                  <w:tcBorders>
                    <w:tl2br w:val="nil"/>
                    <w:tr2bl w:val="nil"/>
                  </w:tcBorders>
                  <w:vAlign w:val="center"/>
                </w:tcPr>
                <w:p w:rsidR="00B0799F" w:rsidRDefault="003454EB">
                  <w:pPr>
                    <w:pStyle w:val="-"/>
                    <w:spacing w:before="24" w:after="24"/>
                  </w:pPr>
                  <w:r>
                    <w:rPr>
                      <w:rFonts w:hint="eastAsia"/>
                    </w:rPr>
                    <w:t>办公区</w:t>
                  </w:r>
                </w:p>
              </w:tc>
              <w:tc>
                <w:tcPr>
                  <w:tcW w:w="3435" w:type="dxa"/>
                  <w:vMerge w:val="restart"/>
                  <w:tcBorders>
                    <w:tl2br w:val="nil"/>
                    <w:tr2bl w:val="nil"/>
                  </w:tcBorders>
                  <w:vAlign w:val="center"/>
                </w:tcPr>
                <w:p w:rsidR="00B0799F" w:rsidRDefault="003454EB">
                  <w:pPr>
                    <w:pStyle w:val="23"/>
                    <w:jc w:val="left"/>
                    <w:rPr>
                      <w:rFonts w:cs="Times New Roman"/>
                      <w:spacing w:val="0"/>
                    </w:rPr>
                  </w:pPr>
                  <w:r>
                    <w:rPr>
                      <w:rFonts w:cs="Times New Roman" w:hint="eastAsia"/>
                      <w:spacing w:val="0"/>
                    </w:rPr>
                    <w:t>设</w:t>
                  </w:r>
                  <w:r>
                    <w:rPr>
                      <w:rFonts w:cs="Times New Roman" w:hint="eastAsia"/>
                      <w:spacing w:val="0"/>
                    </w:rPr>
                    <w:t>1</w:t>
                  </w:r>
                  <w:r>
                    <w:rPr>
                      <w:rFonts w:cs="Times New Roman" w:hint="eastAsia"/>
                      <w:spacing w:val="0"/>
                    </w:rPr>
                    <w:t>幢</w:t>
                  </w:r>
                  <w:r>
                    <w:rPr>
                      <w:rFonts w:cs="Times New Roman" w:hint="eastAsia"/>
                      <w:spacing w:val="0"/>
                    </w:rPr>
                    <w:t>7</w:t>
                  </w:r>
                  <w:r>
                    <w:rPr>
                      <w:rFonts w:cs="Times New Roman" w:hint="eastAsia"/>
                      <w:spacing w:val="0"/>
                    </w:rPr>
                    <w:t>层的办公综合楼（</w:t>
                  </w:r>
                  <w:r>
                    <w:rPr>
                      <w:rFonts w:cs="Times New Roman" w:hint="eastAsia"/>
                      <w:spacing w:val="0"/>
                    </w:rPr>
                    <w:t>4</w:t>
                  </w:r>
                  <w:r>
                    <w:rPr>
                      <w:rFonts w:cs="Times New Roman" w:hint="eastAsia"/>
                      <w:spacing w:val="0"/>
                    </w:rPr>
                    <w:t>号厂房），含办公区及宿舍，总建筑面积</w:t>
                  </w:r>
                  <w:r>
                    <w:rPr>
                      <w:rFonts w:cs="Times New Roman" w:hint="eastAsia"/>
                      <w:spacing w:val="0"/>
                    </w:rPr>
                    <w:t>2777m</w:t>
                  </w:r>
                  <w:r>
                    <w:rPr>
                      <w:rFonts w:cs="Times New Roman" w:hint="eastAsia"/>
                      <w:spacing w:val="0"/>
                      <w:vertAlign w:val="superscript"/>
                    </w:rPr>
                    <w:t>2</w:t>
                  </w:r>
                </w:p>
              </w:tc>
              <w:tc>
                <w:tcPr>
                  <w:tcW w:w="3215" w:type="dxa"/>
                  <w:vMerge w:val="restart"/>
                  <w:tcBorders>
                    <w:tl2br w:val="nil"/>
                    <w:tr2bl w:val="nil"/>
                  </w:tcBorders>
                  <w:vAlign w:val="center"/>
                </w:tcPr>
                <w:p w:rsidR="00B0799F" w:rsidRDefault="003454EB">
                  <w:pPr>
                    <w:pStyle w:val="-"/>
                    <w:spacing w:before="24" w:after="24"/>
                  </w:pPr>
                  <w:r>
                    <w:rPr>
                      <w:rFonts w:hint="eastAsia"/>
                    </w:rPr>
                    <w:t>与环评一致</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rPr>
                      <w:rFonts w:hint="eastAsia"/>
                    </w:rPr>
                    <w:t>宿舍</w:t>
                  </w:r>
                </w:p>
              </w:tc>
              <w:tc>
                <w:tcPr>
                  <w:tcW w:w="3435" w:type="dxa"/>
                  <w:vMerge/>
                  <w:tcBorders>
                    <w:tl2br w:val="nil"/>
                    <w:tr2bl w:val="nil"/>
                  </w:tcBorders>
                  <w:vAlign w:val="center"/>
                </w:tcPr>
                <w:p w:rsidR="00B0799F" w:rsidRDefault="00B0799F">
                  <w:pPr>
                    <w:pStyle w:val="23"/>
                    <w:jc w:val="left"/>
                  </w:pPr>
                </w:p>
              </w:tc>
              <w:tc>
                <w:tcPr>
                  <w:tcW w:w="3215" w:type="dxa"/>
                  <w:vMerge/>
                  <w:tcBorders>
                    <w:tl2br w:val="nil"/>
                    <w:tr2bl w:val="nil"/>
                  </w:tcBorders>
                  <w:vAlign w:val="center"/>
                </w:tcPr>
                <w:p w:rsidR="00B0799F" w:rsidRDefault="00B0799F">
                  <w:pPr>
                    <w:pStyle w:val="-"/>
                    <w:spacing w:before="24" w:after="24"/>
                  </w:pPr>
                </w:p>
              </w:tc>
            </w:tr>
            <w:tr w:rsidR="00B0799F">
              <w:trPr>
                <w:jc w:val="center"/>
              </w:trPr>
              <w:tc>
                <w:tcPr>
                  <w:tcW w:w="1020" w:type="dxa"/>
                  <w:vMerge w:val="restart"/>
                  <w:tcBorders>
                    <w:tl2br w:val="nil"/>
                    <w:tr2bl w:val="nil"/>
                  </w:tcBorders>
                  <w:vAlign w:val="center"/>
                </w:tcPr>
                <w:p w:rsidR="00B0799F" w:rsidRDefault="003454EB">
                  <w:pPr>
                    <w:pStyle w:val="-"/>
                    <w:spacing w:before="24" w:after="24"/>
                  </w:pPr>
                  <w:r>
                    <w:rPr>
                      <w:rFonts w:hint="eastAsia"/>
                    </w:rPr>
                    <w:t>公用</w:t>
                  </w:r>
                  <w:r>
                    <w:t>工程</w:t>
                  </w:r>
                </w:p>
              </w:tc>
              <w:tc>
                <w:tcPr>
                  <w:tcW w:w="1401" w:type="dxa"/>
                  <w:tcBorders>
                    <w:tl2br w:val="nil"/>
                    <w:tr2bl w:val="nil"/>
                  </w:tcBorders>
                  <w:vAlign w:val="center"/>
                </w:tcPr>
                <w:p w:rsidR="00B0799F" w:rsidRDefault="003454EB">
                  <w:pPr>
                    <w:pStyle w:val="-"/>
                    <w:spacing w:before="24" w:after="24"/>
                  </w:pPr>
                  <w:r>
                    <w:t>供水</w:t>
                  </w:r>
                </w:p>
              </w:tc>
              <w:tc>
                <w:tcPr>
                  <w:tcW w:w="3435" w:type="dxa"/>
                  <w:tcBorders>
                    <w:tl2br w:val="nil"/>
                    <w:tr2bl w:val="nil"/>
                  </w:tcBorders>
                  <w:vAlign w:val="center"/>
                </w:tcPr>
                <w:p w:rsidR="00B0799F" w:rsidRDefault="003454EB">
                  <w:pPr>
                    <w:pStyle w:val="23"/>
                  </w:pPr>
                  <w:r>
                    <w:rPr>
                      <w:rFonts w:cs="Times New Roman"/>
                    </w:rPr>
                    <w:t>由市政供水系统供给</w:t>
                  </w:r>
                  <w:r>
                    <w:rPr>
                      <w:rFonts w:cs="Times New Roman" w:hint="eastAsia"/>
                    </w:rPr>
                    <w:t>，</w:t>
                  </w:r>
                  <w:r>
                    <w:rPr>
                      <w:rFonts w:cs="Times New Roman" w:hint="eastAsia"/>
                    </w:rPr>
                    <w:t>配套一台</w:t>
                  </w:r>
                  <w:r>
                    <w:rPr>
                      <w:rFonts w:cs="Times New Roman" w:hint="eastAsia"/>
                    </w:rPr>
                    <w:t>4t/h</w:t>
                  </w:r>
                  <w:r>
                    <w:rPr>
                      <w:rFonts w:cs="Times New Roman" w:hint="eastAsia"/>
                    </w:rPr>
                    <w:t>的软水机提供锅炉用水</w:t>
                  </w:r>
                </w:p>
              </w:tc>
              <w:tc>
                <w:tcPr>
                  <w:tcW w:w="3215" w:type="dxa"/>
                  <w:tcBorders>
                    <w:tl2br w:val="nil"/>
                    <w:tr2bl w:val="nil"/>
                  </w:tcBorders>
                  <w:vAlign w:val="center"/>
                </w:tcPr>
                <w:p w:rsidR="00B0799F" w:rsidRDefault="003454EB">
                  <w:pPr>
                    <w:pStyle w:val="-"/>
                    <w:spacing w:before="24" w:after="24"/>
                  </w:pPr>
                  <w:r>
                    <w:rPr>
                      <w:rFonts w:hint="eastAsia"/>
                    </w:rPr>
                    <w:t>与环评一致</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t>排水</w:t>
                  </w:r>
                </w:p>
              </w:tc>
              <w:tc>
                <w:tcPr>
                  <w:tcW w:w="3435" w:type="dxa"/>
                  <w:tcBorders>
                    <w:tl2br w:val="nil"/>
                    <w:tr2bl w:val="nil"/>
                  </w:tcBorders>
                  <w:vAlign w:val="center"/>
                </w:tcPr>
                <w:p w:rsidR="00B0799F" w:rsidRDefault="003454EB">
                  <w:pPr>
                    <w:pStyle w:val="23"/>
                  </w:pPr>
                  <w:r>
                    <w:rPr>
                      <w:rFonts w:cs="Times New Roman"/>
                    </w:rPr>
                    <w:t>雨污分流，雨水</w:t>
                  </w:r>
                  <w:r>
                    <w:rPr>
                      <w:rFonts w:cs="Times New Roman" w:hint="eastAsia"/>
                    </w:rPr>
                    <w:t>纳入</w:t>
                  </w:r>
                  <w:r>
                    <w:rPr>
                      <w:rFonts w:cs="Times New Roman"/>
                    </w:rPr>
                    <w:t>雨水管网，生活污水及生产废水经预处理达标后纳入污水管网</w:t>
                  </w:r>
                </w:p>
              </w:tc>
              <w:tc>
                <w:tcPr>
                  <w:tcW w:w="3215" w:type="dxa"/>
                  <w:tcBorders>
                    <w:tl2br w:val="nil"/>
                    <w:tr2bl w:val="nil"/>
                  </w:tcBorders>
                  <w:vAlign w:val="center"/>
                </w:tcPr>
                <w:p w:rsidR="00B0799F" w:rsidRDefault="003454EB">
                  <w:pPr>
                    <w:pStyle w:val="-"/>
                    <w:spacing w:before="24" w:after="24"/>
                  </w:pPr>
                  <w:r>
                    <w:rPr>
                      <w:rFonts w:hint="eastAsia"/>
                    </w:rPr>
                    <w:t>雨污分流，雨水纳入雨水管网。第一阶段的生产废水作为设备清洗、制胶、锅炉等生产用水回用，不外排。生活污水经化粪池处理达标后纳管排放</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rPr>
                      <w:rFonts w:hint="eastAsia"/>
                    </w:rPr>
                    <w:t>供电</w:t>
                  </w:r>
                </w:p>
              </w:tc>
              <w:tc>
                <w:tcPr>
                  <w:tcW w:w="3435" w:type="dxa"/>
                  <w:tcBorders>
                    <w:tl2br w:val="nil"/>
                    <w:tr2bl w:val="nil"/>
                  </w:tcBorders>
                  <w:vAlign w:val="center"/>
                </w:tcPr>
                <w:p w:rsidR="00B0799F" w:rsidRDefault="003454EB">
                  <w:pPr>
                    <w:pStyle w:val="23"/>
                  </w:pPr>
                  <w:r>
                    <w:rPr>
                      <w:rFonts w:cs="Times New Roman"/>
                    </w:rPr>
                    <w:t>由市政供电系统供电</w:t>
                  </w:r>
                </w:p>
              </w:tc>
              <w:tc>
                <w:tcPr>
                  <w:tcW w:w="3215" w:type="dxa"/>
                  <w:tcBorders>
                    <w:tl2br w:val="nil"/>
                    <w:tr2bl w:val="nil"/>
                  </w:tcBorders>
                  <w:vAlign w:val="center"/>
                </w:tcPr>
                <w:p w:rsidR="00B0799F" w:rsidRDefault="003454EB">
                  <w:pPr>
                    <w:pStyle w:val="-"/>
                    <w:spacing w:before="24" w:after="24"/>
                  </w:pPr>
                  <w:r>
                    <w:rPr>
                      <w:rFonts w:hint="eastAsia"/>
                    </w:rPr>
                    <w:t>与环评一致</w:t>
                  </w:r>
                </w:p>
              </w:tc>
            </w:tr>
            <w:tr w:rsidR="00B0799F">
              <w:trPr>
                <w:jc w:val="center"/>
              </w:trPr>
              <w:tc>
                <w:tcPr>
                  <w:tcW w:w="1020" w:type="dxa"/>
                  <w:vMerge w:val="restart"/>
                  <w:tcBorders>
                    <w:tl2br w:val="nil"/>
                    <w:tr2bl w:val="nil"/>
                  </w:tcBorders>
                  <w:vAlign w:val="center"/>
                </w:tcPr>
                <w:p w:rsidR="00B0799F" w:rsidRDefault="003454EB">
                  <w:pPr>
                    <w:pStyle w:val="-"/>
                    <w:spacing w:before="24" w:after="24"/>
                  </w:pPr>
                  <w:r>
                    <w:t>环保工程</w:t>
                  </w:r>
                </w:p>
              </w:tc>
              <w:tc>
                <w:tcPr>
                  <w:tcW w:w="1401" w:type="dxa"/>
                  <w:vMerge w:val="restart"/>
                  <w:tcBorders>
                    <w:tl2br w:val="nil"/>
                    <w:tr2bl w:val="nil"/>
                  </w:tcBorders>
                  <w:vAlign w:val="center"/>
                </w:tcPr>
                <w:p w:rsidR="00B0799F" w:rsidRDefault="003454EB">
                  <w:pPr>
                    <w:pStyle w:val="-"/>
                    <w:spacing w:before="24" w:after="24"/>
                  </w:pPr>
                  <w:r>
                    <w:rPr>
                      <w:rFonts w:hint="eastAsia"/>
                    </w:rPr>
                    <w:t>废气</w:t>
                  </w:r>
                  <w:r>
                    <w:t>治理</w:t>
                  </w:r>
                </w:p>
              </w:tc>
              <w:tc>
                <w:tcPr>
                  <w:tcW w:w="3435" w:type="dxa"/>
                  <w:tcBorders>
                    <w:tl2br w:val="nil"/>
                    <w:tr2bl w:val="nil"/>
                  </w:tcBorders>
                  <w:vAlign w:val="center"/>
                </w:tcPr>
                <w:p w:rsidR="00B0799F" w:rsidRDefault="003454EB">
                  <w:pPr>
                    <w:pStyle w:val="-"/>
                    <w:spacing w:before="24" w:after="24"/>
                  </w:pPr>
                  <w:r>
                    <w:rPr>
                      <w:rFonts w:hint="eastAsia"/>
                    </w:rPr>
                    <w:t>印刷</w:t>
                  </w:r>
                  <w:r>
                    <w:t>废气</w:t>
                  </w:r>
                  <w:r>
                    <w:rPr>
                      <w:rFonts w:hint="eastAsia"/>
                    </w:rPr>
                    <w:t>、</w:t>
                  </w:r>
                  <w:r>
                    <w:t>洗车</w:t>
                  </w:r>
                  <w:r>
                    <w:rPr>
                      <w:rFonts w:hint="eastAsia"/>
                    </w:rPr>
                    <w:t>废气、过油及烘干废气</w:t>
                  </w:r>
                  <w:r>
                    <w:t>经</w:t>
                  </w:r>
                  <w:r>
                    <w:rPr>
                      <w:rFonts w:hint="eastAsia"/>
                    </w:rPr>
                    <w:t>各自集气罩</w:t>
                  </w:r>
                  <w:r>
                    <w:t>收集后通过活性炭吸</w:t>
                  </w:r>
                  <w:r>
                    <w:lastRenderedPageBreak/>
                    <w:t>附</w:t>
                  </w:r>
                  <w:r>
                    <w:rPr>
                      <w:rFonts w:hint="eastAsia"/>
                    </w:rPr>
                    <w:t>处理</w:t>
                  </w:r>
                  <w:r>
                    <w:t>，最终</w:t>
                  </w:r>
                  <w:r>
                    <w:rPr>
                      <w:rFonts w:hint="eastAsia"/>
                    </w:rPr>
                    <w:t>通过</w:t>
                  </w:r>
                  <w:r>
                    <w:rPr>
                      <w:rFonts w:hint="eastAsia"/>
                    </w:rPr>
                    <w:t>1</w:t>
                  </w:r>
                  <w:r>
                    <w:rPr>
                      <w:rFonts w:hint="eastAsia"/>
                    </w:rPr>
                    <w:t>根高于</w:t>
                  </w:r>
                  <w:r>
                    <w:rPr>
                      <w:rFonts w:hint="eastAsia"/>
                    </w:rPr>
                    <w:t>15</w:t>
                  </w:r>
                  <w:r>
                    <w:t>m</w:t>
                  </w:r>
                  <w:r>
                    <w:rPr>
                      <w:rFonts w:hint="eastAsia"/>
                    </w:rPr>
                    <w:t>排气筒</w:t>
                  </w:r>
                  <w:r>
                    <w:t>排放</w:t>
                  </w:r>
                </w:p>
              </w:tc>
              <w:tc>
                <w:tcPr>
                  <w:tcW w:w="3215" w:type="dxa"/>
                  <w:tcBorders>
                    <w:tl2br w:val="nil"/>
                    <w:tr2bl w:val="nil"/>
                  </w:tcBorders>
                  <w:vAlign w:val="center"/>
                </w:tcPr>
                <w:p w:rsidR="00B0799F" w:rsidRDefault="003454EB">
                  <w:pPr>
                    <w:pStyle w:val="-"/>
                    <w:spacing w:before="24" w:after="24"/>
                  </w:pPr>
                  <w:r>
                    <w:rPr>
                      <w:rFonts w:hint="eastAsia"/>
                    </w:rPr>
                    <w:lastRenderedPageBreak/>
                    <w:t>未实施印刷、覆膜、过油及烘干等</w:t>
                  </w:r>
                </w:p>
                <w:p w:rsidR="00B0799F" w:rsidRDefault="003454EB">
                  <w:pPr>
                    <w:pStyle w:val="-"/>
                    <w:spacing w:before="24" w:after="24"/>
                  </w:pPr>
                  <w:r>
                    <w:rPr>
                      <w:rFonts w:hint="eastAsia"/>
                    </w:rPr>
                    <w:t>工序，不涉及印刷废气、洗车废气、</w:t>
                  </w:r>
                  <w:r>
                    <w:rPr>
                      <w:rFonts w:hint="eastAsia"/>
                    </w:rPr>
                    <w:lastRenderedPageBreak/>
                    <w:t>过油及烘干废气</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vMerge/>
                  <w:tcBorders>
                    <w:tl2br w:val="nil"/>
                    <w:tr2bl w:val="nil"/>
                  </w:tcBorders>
                  <w:vAlign w:val="center"/>
                </w:tcPr>
                <w:p w:rsidR="00B0799F" w:rsidRDefault="00B0799F">
                  <w:pPr>
                    <w:pStyle w:val="-"/>
                    <w:spacing w:before="24" w:after="24"/>
                  </w:pPr>
                </w:p>
              </w:tc>
              <w:tc>
                <w:tcPr>
                  <w:tcW w:w="3435" w:type="dxa"/>
                  <w:tcBorders>
                    <w:tl2br w:val="nil"/>
                    <w:tr2bl w:val="nil"/>
                  </w:tcBorders>
                  <w:vAlign w:val="center"/>
                </w:tcPr>
                <w:p w:rsidR="00B0799F" w:rsidRDefault="003454EB">
                  <w:pPr>
                    <w:pStyle w:val="-"/>
                    <w:spacing w:before="24" w:after="24"/>
                  </w:pPr>
                  <w:r>
                    <w:rPr>
                      <w:rFonts w:hint="eastAsia"/>
                    </w:rPr>
                    <w:t>燃气锅炉废气通过</w:t>
                  </w:r>
                  <w:r>
                    <w:rPr>
                      <w:rFonts w:hint="eastAsia"/>
                    </w:rPr>
                    <w:t>1</w:t>
                  </w:r>
                  <w:r>
                    <w:rPr>
                      <w:rFonts w:hint="eastAsia"/>
                    </w:rPr>
                    <w:t>根高于</w:t>
                  </w:r>
                  <w:r>
                    <w:rPr>
                      <w:rFonts w:hint="eastAsia"/>
                    </w:rPr>
                    <w:t>8m</w:t>
                  </w:r>
                  <w:r>
                    <w:rPr>
                      <w:rFonts w:hint="eastAsia"/>
                    </w:rPr>
                    <w:t>排气筒排放</w:t>
                  </w:r>
                </w:p>
              </w:tc>
              <w:tc>
                <w:tcPr>
                  <w:tcW w:w="3215" w:type="dxa"/>
                  <w:tcBorders>
                    <w:tl2br w:val="nil"/>
                    <w:tr2bl w:val="nil"/>
                  </w:tcBorders>
                  <w:vAlign w:val="center"/>
                </w:tcPr>
                <w:p w:rsidR="00B0799F" w:rsidRDefault="003454EB">
                  <w:pPr>
                    <w:pStyle w:val="-"/>
                    <w:spacing w:before="24" w:after="24"/>
                  </w:pPr>
                  <w:r>
                    <w:rPr>
                      <w:rFonts w:hint="eastAsia"/>
                    </w:rPr>
                    <w:t>燃气锅炉天然气燃烧废气通过</w:t>
                  </w:r>
                  <w:r>
                    <w:rPr>
                      <w:rFonts w:hint="eastAsia"/>
                    </w:rPr>
                    <w:t>1</w:t>
                  </w:r>
                  <w:r>
                    <w:rPr>
                      <w:rFonts w:hint="eastAsia"/>
                    </w:rPr>
                    <w:t>根</w:t>
                  </w:r>
                  <w:r>
                    <w:rPr>
                      <w:rFonts w:hint="eastAsia"/>
                    </w:rPr>
                    <w:t>47m</w:t>
                  </w:r>
                  <w:r>
                    <w:rPr>
                      <w:rFonts w:hint="eastAsia"/>
                    </w:rPr>
                    <w:t>排气筒排放</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rPr>
                      <w:rFonts w:hint="eastAsia"/>
                    </w:rPr>
                    <w:t>废水</w:t>
                  </w:r>
                  <w:r>
                    <w:t>治理</w:t>
                  </w:r>
                </w:p>
              </w:tc>
              <w:tc>
                <w:tcPr>
                  <w:tcW w:w="3435" w:type="dxa"/>
                  <w:tcBorders>
                    <w:tl2br w:val="nil"/>
                    <w:tr2bl w:val="nil"/>
                  </w:tcBorders>
                  <w:vAlign w:val="center"/>
                </w:tcPr>
                <w:p w:rsidR="00B0799F" w:rsidRDefault="003454EB">
                  <w:pPr>
                    <w:pStyle w:val="-"/>
                    <w:spacing w:before="24" w:after="24"/>
                  </w:pPr>
                  <w:r>
                    <w:rPr>
                      <w:rFonts w:hint="eastAsia"/>
                    </w:rPr>
                    <w:t>清洗废水经污水处理设施（</w:t>
                  </w:r>
                  <w:r>
                    <w:rPr>
                      <w:rFonts w:hint="eastAsia"/>
                    </w:rPr>
                    <w:t>TW001</w:t>
                  </w:r>
                  <w:r>
                    <w:rPr>
                      <w:rFonts w:hint="eastAsia"/>
                    </w:rPr>
                    <w:t>）处理达标后通过废水总排放口（</w:t>
                  </w:r>
                  <w:r>
                    <w:rPr>
                      <w:rFonts w:hint="eastAsia"/>
                    </w:rPr>
                    <w:t>DW001</w:t>
                  </w:r>
                  <w:r>
                    <w:rPr>
                      <w:rFonts w:hint="eastAsia"/>
                    </w:rPr>
                    <w:t>）排入污水管网，污水处理设施设计处理能力为</w:t>
                  </w:r>
                  <w:r>
                    <w:rPr>
                      <w:rFonts w:hint="eastAsia"/>
                    </w:rPr>
                    <w:t>2t/h</w:t>
                  </w:r>
                  <w:r>
                    <w:rPr>
                      <w:rFonts w:hint="eastAsia"/>
                    </w:rPr>
                    <w:t>，处理工艺为“调节</w:t>
                  </w:r>
                  <w:r>
                    <w:rPr>
                      <w:rFonts w:hint="eastAsia"/>
                    </w:rPr>
                    <w:t>+</w:t>
                  </w:r>
                  <w:r>
                    <w:rPr>
                      <w:rFonts w:hint="eastAsia"/>
                    </w:rPr>
                    <w:t>混凝沉淀</w:t>
                  </w:r>
                  <w:r>
                    <w:rPr>
                      <w:rFonts w:hint="eastAsia"/>
                    </w:rPr>
                    <w:t>+</w:t>
                  </w:r>
                  <w:r>
                    <w:rPr>
                      <w:rFonts w:hint="eastAsia"/>
                    </w:rPr>
                    <w:t>压滤”；</w:t>
                  </w:r>
                </w:p>
                <w:p w:rsidR="00B0799F" w:rsidRDefault="003454EB">
                  <w:pPr>
                    <w:pStyle w:val="-"/>
                    <w:spacing w:before="24" w:after="24"/>
                  </w:pPr>
                  <w:r>
                    <w:rPr>
                      <w:rFonts w:hint="eastAsia"/>
                    </w:rPr>
                    <w:t>生活污水经厂区内化粪池（</w:t>
                  </w:r>
                  <w:r>
                    <w:rPr>
                      <w:rFonts w:hint="eastAsia"/>
                    </w:rPr>
                    <w:t>TW002</w:t>
                  </w:r>
                  <w:r>
                    <w:rPr>
                      <w:rFonts w:hint="eastAsia"/>
                    </w:rPr>
                    <w:t>）处理后通过厂区废水总排口（</w:t>
                  </w:r>
                  <w:r>
                    <w:rPr>
                      <w:rFonts w:hint="eastAsia"/>
                    </w:rPr>
                    <w:t>DW001</w:t>
                  </w:r>
                  <w:r>
                    <w:rPr>
                      <w:rFonts w:hint="eastAsia"/>
                    </w:rPr>
                    <w:t>）纳入污水管网；</w:t>
                  </w:r>
                </w:p>
                <w:p w:rsidR="00B0799F" w:rsidRDefault="003454EB">
                  <w:pPr>
                    <w:pStyle w:val="-"/>
                    <w:spacing w:before="24" w:after="24"/>
                  </w:pPr>
                  <w:r>
                    <w:rPr>
                      <w:rFonts w:hint="eastAsia"/>
                    </w:rPr>
                    <w:t>蒸汽冷凝水收集后一部分回用于生产工艺（作为制胶及设备清洗用水），一部分作为厂区绿化用水，剩余部分直接通过废水总排放口（</w:t>
                  </w:r>
                  <w:r>
                    <w:rPr>
                      <w:rFonts w:hint="eastAsia"/>
                    </w:rPr>
                    <w:t>DW001</w:t>
                  </w:r>
                  <w:r>
                    <w:rPr>
                      <w:rFonts w:hint="eastAsia"/>
                    </w:rPr>
                    <w:t>）排入污水管网；</w:t>
                  </w:r>
                </w:p>
                <w:p w:rsidR="00B0799F" w:rsidRDefault="003454EB">
                  <w:pPr>
                    <w:pStyle w:val="-"/>
                    <w:spacing w:before="24" w:after="24"/>
                  </w:pPr>
                  <w:r>
                    <w:rPr>
                      <w:rFonts w:hint="eastAsia"/>
                    </w:rPr>
                    <w:t>软水制备浓水直接作为设备清洗用水使用。</w:t>
                  </w:r>
                </w:p>
              </w:tc>
              <w:tc>
                <w:tcPr>
                  <w:tcW w:w="3215" w:type="dxa"/>
                  <w:tcBorders>
                    <w:tl2br w:val="nil"/>
                    <w:tr2bl w:val="nil"/>
                  </w:tcBorders>
                  <w:vAlign w:val="center"/>
                </w:tcPr>
                <w:p w:rsidR="00B0799F" w:rsidRDefault="003454EB">
                  <w:pPr>
                    <w:pStyle w:val="-"/>
                    <w:spacing w:before="24" w:after="24"/>
                  </w:pPr>
                  <w:r>
                    <w:rPr>
                      <w:rFonts w:hint="eastAsia"/>
                    </w:rPr>
                    <w:t>软水制备浓水作为设备清洗用水</w:t>
                  </w:r>
                  <w:r>
                    <w:rPr>
                      <w:rFonts w:hint="eastAsia"/>
                    </w:rPr>
                    <w:t>回用</w:t>
                  </w:r>
                  <w:r>
                    <w:rPr>
                      <w:rFonts w:hint="eastAsia"/>
                    </w:rPr>
                    <w:t>，设备清洗废水作为制胶用水</w:t>
                  </w:r>
                  <w:r>
                    <w:rPr>
                      <w:rFonts w:hint="eastAsia"/>
                    </w:rPr>
                    <w:t>回用</w:t>
                  </w:r>
                  <w:r>
                    <w:rPr>
                      <w:rFonts w:hint="eastAsia"/>
                    </w:rPr>
                    <w:t>，蒸汽冷凝</w:t>
                  </w:r>
                  <w:r>
                    <w:rPr>
                      <w:rFonts w:hint="eastAsia"/>
                    </w:rPr>
                    <w:t>水收集后可直接作为锅炉用水</w:t>
                  </w:r>
                  <w:r>
                    <w:rPr>
                      <w:rFonts w:hint="eastAsia"/>
                    </w:rPr>
                    <w:t>回用</w:t>
                  </w:r>
                  <w:r>
                    <w:rPr>
                      <w:rFonts w:hint="eastAsia"/>
                    </w:rPr>
                    <w:t>，生产废水均可回用于各生产工序，不外排。</w:t>
                  </w:r>
                </w:p>
                <w:p w:rsidR="00B0799F" w:rsidRDefault="003454EB">
                  <w:pPr>
                    <w:pStyle w:val="-"/>
                    <w:spacing w:before="24" w:after="24"/>
                  </w:pPr>
                  <w:r>
                    <w:rPr>
                      <w:rFonts w:hint="eastAsia"/>
                    </w:rPr>
                    <w:t>生活污水经化粪池处理达标后</w:t>
                  </w:r>
                  <w:r>
                    <w:rPr>
                      <w:rFonts w:hint="eastAsia"/>
                    </w:rPr>
                    <w:t>通过废水总排放口排入</w:t>
                  </w:r>
                  <w:r>
                    <w:rPr>
                      <w:rFonts w:hint="eastAsia"/>
                    </w:rPr>
                    <w:t>市政污水管网</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t>噪声治理</w:t>
                  </w:r>
                </w:p>
              </w:tc>
              <w:tc>
                <w:tcPr>
                  <w:tcW w:w="3435" w:type="dxa"/>
                  <w:tcBorders>
                    <w:tl2br w:val="nil"/>
                    <w:tr2bl w:val="nil"/>
                  </w:tcBorders>
                  <w:shd w:val="clear" w:color="auto" w:fill="auto"/>
                  <w:vAlign w:val="center"/>
                </w:tcPr>
                <w:p w:rsidR="00B0799F" w:rsidRDefault="003454EB">
                  <w:pPr>
                    <w:pStyle w:val="23"/>
                    <w:rPr>
                      <w:rFonts w:cs="Times New Roman"/>
                    </w:rPr>
                  </w:pPr>
                  <w:r>
                    <w:rPr>
                      <w:rFonts w:cs="Times New Roman"/>
                    </w:rPr>
                    <w:t>采取包括基础减</w:t>
                  </w:r>
                  <w:r>
                    <w:rPr>
                      <w:rFonts w:cs="Times New Roman" w:hint="eastAsia"/>
                    </w:rPr>
                    <w:t>振</w:t>
                  </w:r>
                  <w:r>
                    <w:rPr>
                      <w:rFonts w:cs="Times New Roman"/>
                    </w:rPr>
                    <w:t>、消声</w:t>
                  </w:r>
                  <w:r>
                    <w:rPr>
                      <w:rFonts w:cs="Times New Roman" w:hint="eastAsia"/>
                    </w:rPr>
                    <w:t>、厂房隔声</w:t>
                  </w:r>
                  <w:r>
                    <w:rPr>
                      <w:rFonts w:cs="Times New Roman"/>
                    </w:rPr>
                    <w:t>等减振降噪措施</w:t>
                  </w:r>
                </w:p>
              </w:tc>
              <w:tc>
                <w:tcPr>
                  <w:tcW w:w="3215" w:type="dxa"/>
                  <w:tcBorders>
                    <w:tl2br w:val="nil"/>
                    <w:tr2bl w:val="nil"/>
                  </w:tcBorders>
                  <w:vAlign w:val="center"/>
                </w:tcPr>
                <w:p w:rsidR="00B0799F" w:rsidRDefault="003454EB">
                  <w:pPr>
                    <w:pStyle w:val="-"/>
                    <w:spacing w:before="24" w:after="24"/>
                  </w:pPr>
                  <w:r>
                    <w:rPr>
                      <w:rFonts w:hint="eastAsia"/>
                    </w:rPr>
                    <w:t>与环评一致</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t>固废治理</w:t>
                  </w:r>
                </w:p>
              </w:tc>
              <w:tc>
                <w:tcPr>
                  <w:tcW w:w="3435" w:type="dxa"/>
                  <w:tcBorders>
                    <w:tl2br w:val="nil"/>
                    <w:tr2bl w:val="nil"/>
                  </w:tcBorders>
                  <w:vAlign w:val="center"/>
                </w:tcPr>
                <w:p w:rsidR="00B0799F" w:rsidRDefault="003454EB">
                  <w:pPr>
                    <w:pStyle w:val="23"/>
                    <w:spacing w:before="0"/>
                    <w:rPr>
                      <w:rFonts w:cs="Times New Roman"/>
                    </w:rPr>
                  </w:pPr>
                  <w:r>
                    <w:rPr>
                      <w:rFonts w:cs="Times New Roman"/>
                    </w:rPr>
                    <w:t>设</w:t>
                  </w:r>
                  <w:r>
                    <w:rPr>
                      <w:rFonts w:cs="Times New Roman"/>
                    </w:rPr>
                    <w:t>1</w:t>
                  </w:r>
                  <w:r>
                    <w:rPr>
                      <w:rFonts w:cs="Times New Roman"/>
                    </w:rPr>
                    <w:t>个一般固废堆放区，面积约</w:t>
                  </w:r>
                  <w:r>
                    <w:rPr>
                      <w:rFonts w:cs="Times New Roman" w:hint="eastAsia"/>
                    </w:rPr>
                    <w:t>2</w:t>
                  </w:r>
                  <w:r>
                    <w:rPr>
                      <w:rFonts w:cs="Times New Roman" w:hint="eastAsia"/>
                    </w:rPr>
                    <w:t>0</w:t>
                  </w:r>
                  <w:r>
                    <w:rPr>
                      <w:rFonts w:cs="Times New Roman"/>
                    </w:rPr>
                    <w:t>0m</w:t>
                  </w:r>
                  <w:r>
                    <w:rPr>
                      <w:rFonts w:cs="Times New Roman"/>
                      <w:vertAlign w:val="superscript"/>
                    </w:rPr>
                    <w:t>2</w:t>
                  </w:r>
                  <w:r>
                    <w:rPr>
                      <w:rFonts w:cs="Times New Roman"/>
                    </w:rPr>
                    <w:t>；</w:t>
                  </w:r>
                </w:p>
                <w:p w:rsidR="00B0799F" w:rsidRDefault="003454EB">
                  <w:pPr>
                    <w:pStyle w:val="-"/>
                    <w:spacing w:before="24" w:after="24"/>
                  </w:pPr>
                  <w:r>
                    <w:t>设</w:t>
                  </w:r>
                  <w:r>
                    <w:t>1</w:t>
                  </w:r>
                  <w:r>
                    <w:t>个</w:t>
                  </w:r>
                  <w:r>
                    <w:rPr>
                      <w:rFonts w:hint="eastAsia"/>
                    </w:rPr>
                    <w:t>危废暂存间</w:t>
                  </w:r>
                  <w:r>
                    <w:t>，面积约</w:t>
                  </w:r>
                  <w:r>
                    <w:rPr>
                      <w:rFonts w:hint="eastAsia"/>
                    </w:rPr>
                    <w:t>2</w:t>
                  </w:r>
                  <w:r>
                    <w:t>0m</w:t>
                  </w:r>
                  <w:r>
                    <w:rPr>
                      <w:vertAlign w:val="superscript"/>
                    </w:rPr>
                    <w:t>2</w:t>
                  </w:r>
                </w:p>
              </w:tc>
              <w:tc>
                <w:tcPr>
                  <w:tcW w:w="3215" w:type="dxa"/>
                  <w:tcBorders>
                    <w:tl2br w:val="nil"/>
                    <w:tr2bl w:val="nil"/>
                  </w:tcBorders>
                  <w:vAlign w:val="center"/>
                </w:tcPr>
                <w:p w:rsidR="00B0799F" w:rsidRDefault="003454EB">
                  <w:pPr>
                    <w:pStyle w:val="-"/>
                    <w:spacing w:before="24" w:after="24"/>
                  </w:pPr>
                  <w:r>
                    <w:rPr>
                      <w:rFonts w:hint="eastAsia"/>
                    </w:rPr>
                    <w:t>生产车间</w:t>
                  </w:r>
                  <w:r>
                    <w:rPr>
                      <w:rFonts w:hint="eastAsia"/>
                    </w:rPr>
                    <w:t>1F</w:t>
                  </w:r>
                  <w:r>
                    <w:rPr>
                      <w:rFonts w:hint="eastAsia"/>
                    </w:rPr>
                    <w:t>西北侧设</w:t>
                  </w:r>
                  <w:r>
                    <w:rPr>
                      <w:rFonts w:hint="eastAsia"/>
                    </w:rPr>
                    <w:t>1</w:t>
                  </w:r>
                  <w:r>
                    <w:rPr>
                      <w:rFonts w:hint="eastAsia"/>
                    </w:rPr>
                    <w:t>个</w:t>
                  </w:r>
                  <w:r>
                    <w:rPr>
                      <w:rFonts w:hint="eastAsia"/>
                    </w:rPr>
                    <w:t>8m</w:t>
                  </w:r>
                  <w:r>
                    <w:rPr>
                      <w:rFonts w:hint="eastAsia"/>
                      <w:vertAlign w:val="superscript"/>
                    </w:rPr>
                    <w:t>2</w:t>
                  </w:r>
                  <w:r>
                    <w:rPr>
                      <w:rFonts w:hint="eastAsia"/>
                    </w:rPr>
                    <w:t>的一般固废仓库用于贮存一般性包装材料及离子交换树脂，生产车间</w:t>
                  </w:r>
                  <w:r>
                    <w:rPr>
                      <w:rFonts w:hint="eastAsia"/>
                    </w:rPr>
                    <w:t>1F</w:t>
                  </w:r>
                  <w:r>
                    <w:rPr>
                      <w:rFonts w:hint="eastAsia"/>
                    </w:rPr>
                    <w:t>西南侧设</w:t>
                  </w:r>
                  <w:r>
                    <w:rPr>
                      <w:rFonts w:hint="eastAsia"/>
                    </w:rPr>
                    <w:t>1</w:t>
                  </w:r>
                  <w:r>
                    <w:rPr>
                      <w:rFonts w:hint="eastAsia"/>
                    </w:rPr>
                    <w:t>个</w:t>
                  </w:r>
                  <w:r>
                    <w:rPr>
                      <w:rFonts w:hint="eastAsia"/>
                    </w:rPr>
                    <w:t>100m</w:t>
                  </w:r>
                  <w:r>
                    <w:rPr>
                      <w:rFonts w:hint="eastAsia"/>
                      <w:vertAlign w:val="superscript"/>
                    </w:rPr>
                    <w:t>2</w:t>
                  </w:r>
                  <w:r>
                    <w:rPr>
                      <w:rFonts w:hint="eastAsia"/>
                    </w:rPr>
                    <w:t>的废纸边料暂存区；</w:t>
                  </w:r>
                </w:p>
                <w:p w:rsidR="00B0799F" w:rsidRDefault="003454EB">
                  <w:pPr>
                    <w:pStyle w:val="-"/>
                    <w:spacing w:before="24" w:after="24"/>
                  </w:pPr>
                  <w:r>
                    <w:rPr>
                      <w:rFonts w:hint="eastAsia"/>
                    </w:rPr>
                    <w:t>生产车间</w:t>
                  </w:r>
                  <w:r>
                    <w:rPr>
                      <w:rFonts w:hint="eastAsia"/>
                    </w:rPr>
                    <w:t>1F</w:t>
                  </w:r>
                  <w:r>
                    <w:rPr>
                      <w:rFonts w:hint="eastAsia"/>
                    </w:rPr>
                    <w:t>西南侧设</w:t>
                  </w:r>
                  <w:r>
                    <w:rPr>
                      <w:rFonts w:hint="eastAsia"/>
                    </w:rPr>
                    <w:t>1</w:t>
                  </w:r>
                  <w:r>
                    <w:rPr>
                      <w:rFonts w:hint="eastAsia"/>
                    </w:rPr>
                    <w:t>个</w:t>
                  </w:r>
                  <w:r>
                    <w:rPr>
                      <w:rFonts w:hint="eastAsia"/>
                    </w:rPr>
                    <w:t>5m</w:t>
                  </w:r>
                  <w:r>
                    <w:rPr>
                      <w:rFonts w:hint="eastAsia"/>
                      <w:vertAlign w:val="superscript"/>
                    </w:rPr>
                    <w:t>2</w:t>
                  </w:r>
                  <w:r>
                    <w:rPr>
                      <w:rFonts w:hint="eastAsia"/>
                    </w:rPr>
                    <w:t>的危废仓库，用于贮存第一阶段产生的危险废物</w:t>
                  </w:r>
                </w:p>
              </w:tc>
            </w:tr>
            <w:tr w:rsidR="00B0799F">
              <w:trPr>
                <w:jc w:val="center"/>
              </w:trPr>
              <w:tc>
                <w:tcPr>
                  <w:tcW w:w="1020" w:type="dxa"/>
                  <w:vMerge w:val="restart"/>
                  <w:tcBorders>
                    <w:tl2br w:val="nil"/>
                    <w:tr2bl w:val="nil"/>
                  </w:tcBorders>
                  <w:vAlign w:val="center"/>
                </w:tcPr>
                <w:p w:rsidR="00B0799F" w:rsidRDefault="003454EB">
                  <w:pPr>
                    <w:pStyle w:val="-"/>
                    <w:spacing w:before="24" w:after="24"/>
                  </w:pPr>
                  <w:r>
                    <w:rPr>
                      <w:rFonts w:hint="eastAsia"/>
                    </w:rPr>
                    <w:t>储运工程</w:t>
                  </w:r>
                </w:p>
              </w:tc>
              <w:tc>
                <w:tcPr>
                  <w:tcW w:w="1401" w:type="dxa"/>
                  <w:tcBorders>
                    <w:tl2br w:val="nil"/>
                    <w:tr2bl w:val="nil"/>
                  </w:tcBorders>
                  <w:vAlign w:val="center"/>
                </w:tcPr>
                <w:p w:rsidR="00B0799F" w:rsidRDefault="003454EB">
                  <w:pPr>
                    <w:pStyle w:val="-"/>
                    <w:spacing w:before="24" w:after="24"/>
                  </w:pPr>
                  <w:r>
                    <w:rPr>
                      <w:rFonts w:hint="eastAsia"/>
                    </w:rPr>
                    <w:t>原料</w:t>
                  </w:r>
                  <w:r>
                    <w:t>、产品</w:t>
                  </w:r>
                  <w:r>
                    <w:rPr>
                      <w:rFonts w:hint="eastAsia"/>
                    </w:rPr>
                    <w:t>运输</w:t>
                  </w:r>
                </w:p>
              </w:tc>
              <w:tc>
                <w:tcPr>
                  <w:tcW w:w="3435" w:type="dxa"/>
                  <w:tcBorders>
                    <w:tl2br w:val="nil"/>
                    <w:tr2bl w:val="nil"/>
                  </w:tcBorders>
                  <w:vAlign w:val="center"/>
                </w:tcPr>
                <w:p w:rsidR="00B0799F" w:rsidRDefault="003454EB">
                  <w:pPr>
                    <w:pStyle w:val="-"/>
                    <w:spacing w:before="24" w:after="24"/>
                  </w:pPr>
                  <w:r>
                    <w:rPr>
                      <w:rFonts w:hint="eastAsia"/>
                    </w:rPr>
                    <w:t>车运</w:t>
                  </w:r>
                </w:p>
              </w:tc>
              <w:tc>
                <w:tcPr>
                  <w:tcW w:w="3215" w:type="dxa"/>
                  <w:tcBorders>
                    <w:tl2br w:val="nil"/>
                    <w:tr2bl w:val="nil"/>
                  </w:tcBorders>
                  <w:vAlign w:val="center"/>
                </w:tcPr>
                <w:p w:rsidR="00B0799F" w:rsidRDefault="003454EB">
                  <w:pPr>
                    <w:pStyle w:val="-"/>
                    <w:spacing w:before="24" w:after="24"/>
                  </w:pPr>
                  <w:r>
                    <w:rPr>
                      <w:rFonts w:hint="eastAsia"/>
                    </w:rPr>
                    <w:t>与环评一致</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rPr>
                      <w:rFonts w:hint="eastAsia"/>
                    </w:rPr>
                    <w:t>原料仓库</w:t>
                  </w:r>
                </w:p>
              </w:tc>
              <w:tc>
                <w:tcPr>
                  <w:tcW w:w="3435" w:type="dxa"/>
                  <w:tcBorders>
                    <w:tl2br w:val="nil"/>
                    <w:tr2bl w:val="nil"/>
                  </w:tcBorders>
                  <w:vAlign w:val="center"/>
                </w:tcPr>
                <w:p w:rsidR="00B0799F" w:rsidRDefault="003454EB">
                  <w:pPr>
                    <w:pStyle w:val="-"/>
                    <w:spacing w:before="24" w:after="24"/>
                  </w:pPr>
                  <w:r>
                    <w:rPr>
                      <w:rFonts w:hint="eastAsia"/>
                    </w:rPr>
                    <w:t>在</w:t>
                  </w:r>
                  <w:r>
                    <w:rPr>
                      <w:rFonts w:hint="eastAsia"/>
                    </w:rPr>
                    <w:t>1#</w:t>
                  </w:r>
                  <w:r>
                    <w:rPr>
                      <w:rFonts w:hint="eastAsia"/>
                    </w:rPr>
                    <w:t>厂房设</w:t>
                  </w:r>
                  <w:r>
                    <w:rPr>
                      <w:rFonts w:hint="eastAsia"/>
                    </w:rPr>
                    <w:t>1</w:t>
                  </w:r>
                  <w:r>
                    <w:rPr>
                      <w:rFonts w:hint="eastAsia"/>
                    </w:rPr>
                    <w:t>个纸原料仓库，在各车间设相应面积的半成品堆放区，在</w:t>
                  </w:r>
                  <w:r>
                    <w:rPr>
                      <w:rFonts w:hint="eastAsia"/>
                    </w:rPr>
                    <w:t>2#</w:t>
                  </w:r>
                  <w:r>
                    <w:rPr>
                      <w:rFonts w:hint="eastAsia"/>
                    </w:rPr>
                    <w:t>和</w:t>
                  </w:r>
                  <w:r>
                    <w:rPr>
                      <w:rFonts w:hint="eastAsia"/>
                    </w:rPr>
                    <w:t>3#</w:t>
                  </w:r>
                  <w:r>
                    <w:rPr>
                      <w:rFonts w:hint="eastAsia"/>
                    </w:rPr>
                    <w:t>厂房</w:t>
                  </w:r>
                  <w:r>
                    <w:rPr>
                      <w:rFonts w:hint="eastAsia"/>
                    </w:rPr>
                    <w:t>3F</w:t>
                  </w:r>
                  <w:r>
                    <w:rPr>
                      <w:rFonts w:hint="eastAsia"/>
                    </w:rPr>
                    <w:t>设</w:t>
                  </w:r>
                  <w:r>
                    <w:rPr>
                      <w:rFonts w:hint="eastAsia"/>
                    </w:rPr>
                    <w:t>1</w:t>
                  </w:r>
                  <w:r>
                    <w:rPr>
                      <w:rFonts w:hint="eastAsia"/>
                    </w:rPr>
                    <w:t>个油墨、上光油等物料仓库</w:t>
                  </w:r>
                </w:p>
              </w:tc>
              <w:tc>
                <w:tcPr>
                  <w:tcW w:w="3215" w:type="dxa"/>
                  <w:tcBorders>
                    <w:tl2br w:val="nil"/>
                    <w:tr2bl w:val="nil"/>
                  </w:tcBorders>
                  <w:vAlign w:val="center"/>
                </w:tcPr>
                <w:p w:rsidR="00B0799F" w:rsidRDefault="003454EB">
                  <w:pPr>
                    <w:pStyle w:val="-"/>
                    <w:spacing w:before="24" w:after="24"/>
                  </w:pPr>
                  <w:r>
                    <w:rPr>
                      <w:rFonts w:hint="eastAsia"/>
                    </w:rPr>
                    <w:t>生产车间</w:t>
                  </w:r>
                  <w:r>
                    <w:rPr>
                      <w:rFonts w:hint="eastAsia"/>
                    </w:rPr>
                    <w:t>1F</w:t>
                  </w:r>
                  <w:r>
                    <w:rPr>
                      <w:rFonts w:hint="eastAsia"/>
                    </w:rPr>
                    <w:t>设纸原料仓库及辅料仓库，现阶段无印刷、上光等工序，辅料仓库仅储存润滑油等</w:t>
                  </w:r>
                </w:p>
              </w:tc>
            </w:tr>
            <w:tr w:rsidR="00B0799F">
              <w:trPr>
                <w:jc w:val="center"/>
              </w:trPr>
              <w:tc>
                <w:tcPr>
                  <w:tcW w:w="1020" w:type="dxa"/>
                  <w:vMerge/>
                  <w:tcBorders>
                    <w:tl2br w:val="nil"/>
                    <w:tr2bl w:val="nil"/>
                  </w:tcBorders>
                  <w:vAlign w:val="center"/>
                </w:tcPr>
                <w:p w:rsidR="00B0799F" w:rsidRDefault="00B0799F">
                  <w:pPr>
                    <w:pStyle w:val="-"/>
                    <w:spacing w:before="24" w:after="24"/>
                  </w:pPr>
                </w:p>
              </w:tc>
              <w:tc>
                <w:tcPr>
                  <w:tcW w:w="1401" w:type="dxa"/>
                  <w:tcBorders>
                    <w:tl2br w:val="nil"/>
                    <w:tr2bl w:val="nil"/>
                  </w:tcBorders>
                  <w:vAlign w:val="center"/>
                </w:tcPr>
                <w:p w:rsidR="00B0799F" w:rsidRDefault="003454EB">
                  <w:pPr>
                    <w:pStyle w:val="-"/>
                    <w:spacing w:before="24" w:after="24"/>
                  </w:pPr>
                  <w:r>
                    <w:rPr>
                      <w:rFonts w:hint="eastAsia"/>
                    </w:rPr>
                    <w:t>成品仓库</w:t>
                  </w:r>
                </w:p>
              </w:tc>
              <w:tc>
                <w:tcPr>
                  <w:tcW w:w="3435" w:type="dxa"/>
                  <w:tcBorders>
                    <w:tl2br w:val="nil"/>
                    <w:tr2bl w:val="nil"/>
                  </w:tcBorders>
                  <w:vAlign w:val="center"/>
                </w:tcPr>
                <w:p w:rsidR="00B0799F" w:rsidRDefault="003454EB">
                  <w:pPr>
                    <w:pStyle w:val="-"/>
                    <w:spacing w:before="24" w:after="24"/>
                  </w:pPr>
                  <w:r>
                    <w:rPr>
                      <w:rFonts w:hint="eastAsia"/>
                    </w:rPr>
                    <w:t>在</w:t>
                  </w:r>
                  <w:r>
                    <w:rPr>
                      <w:rFonts w:hint="eastAsia"/>
                    </w:rPr>
                    <w:t>1#</w:t>
                  </w:r>
                  <w:r>
                    <w:rPr>
                      <w:rFonts w:hint="eastAsia"/>
                    </w:rPr>
                    <w:t>厂房设</w:t>
                  </w:r>
                  <w:r>
                    <w:rPr>
                      <w:rFonts w:hint="eastAsia"/>
                    </w:rPr>
                    <w:t>1</w:t>
                  </w:r>
                  <w:r>
                    <w:rPr>
                      <w:rFonts w:hint="eastAsia"/>
                    </w:rPr>
                    <w:t>个成品纸箱仓库</w:t>
                  </w:r>
                </w:p>
              </w:tc>
              <w:tc>
                <w:tcPr>
                  <w:tcW w:w="3215" w:type="dxa"/>
                  <w:tcBorders>
                    <w:tl2br w:val="nil"/>
                    <w:tr2bl w:val="nil"/>
                  </w:tcBorders>
                  <w:vAlign w:val="center"/>
                </w:tcPr>
                <w:p w:rsidR="00B0799F" w:rsidRDefault="003454EB">
                  <w:pPr>
                    <w:pStyle w:val="-"/>
                    <w:spacing w:before="24" w:after="24"/>
                  </w:pPr>
                  <w:r>
                    <w:rPr>
                      <w:rFonts w:hint="eastAsia"/>
                    </w:rPr>
                    <w:t>在</w:t>
                  </w:r>
                  <w:r>
                    <w:rPr>
                      <w:rFonts w:hint="eastAsia"/>
                    </w:rPr>
                    <w:t>1#</w:t>
                  </w:r>
                  <w:r>
                    <w:rPr>
                      <w:rFonts w:hint="eastAsia"/>
                    </w:rPr>
                    <w:t>厂房设</w:t>
                  </w:r>
                  <w:r>
                    <w:rPr>
                      <w:rFonts w:hint="eastAsia"/>
                    </w:rPr>
                    <w:t>1</w:t>
                  </w:r>
                  <w:r>
                    <w:rPr>
                      <w:rFonts w:hint="eastAsia"/>
                    </w:rPr>
                    <w:t>个</w:t>
                  </w:r>
                  <w:r>
                    <w:rPr>
                      <w:rFonts w:hint="eastAsia"/>
                    </w:rPr>
                    <w:t>瓦楞纸堆放区</w:t>
                  </w:r>
                </w:p>
              </w:tc>
            </w:tr>
            <w:tr w:rsidR="00B0799F">
              <w:trPr>
                <w:jc w:val="center"/>
              </w:trPr>
              <w:tc>
                <w:tcPr>
                  <w:tcW w:w="2421" w:type="dxa"/>
                  <w:gridSpan w:val="2"/>
                  <w:tcBorders>
                    <w:tl2br w:val="nil"/>
                    <w:tr2bl w:val="nil"/>
                  </w:tcBorders>
                  <w:vAlign w:val="center"/>
                </w:tcPr>
                <w:p w:rsidR="00B0799F" w:rsidRDefault="003454EB">
                  <w:pPr>
                    <w:pStyle w:val="-"/>
                    <w:spacing w:before="24" w:after="24"/>
                  </w:pPr>
                  <w:r>
                    <w:rPr>
                      <w:rFonts w:hint="eastAsia"/>
                    </w:rPr>
                    <w:t>风险防范措施</w:t>
                  </w:r>
                </w:p>
              </w:tc>
              <w:tc>
                <w:tcPr>
                  <w:tcW w:w="3435" w:type="dxa"/>
                  <w:tcBorders>
                    <w:tl2br w:val="nil"/>
                    <w:tr2bl w:val="nil"/>
                  </w:tcBorders>
                  <w:vAlign w:val="center"/>
                </w:tcPr>
                <w:p w:rsidR="00B0799F" w:rsidRDefault="003454EB">
                  <w:pPr>
                    <w:pStyle w:val="23"/>
                  </w:pPr>
                  <w:r>
                    <w:rPr>
                      <w:rFonts w:cs="Times New Roman" w:hint="eastAsia"/>
                    </w:rPr>
                    <w:t>制定安全生产管理制度，加强生产管理，污水处理区及危废仓库等重点区域做好防渗防腐处理</w:t>
                  </w:r>
                  <w:r>
                    <w:rPr>
                      <w:rFonts w:cs="Times New Roman" w:hint="eastAsia"/>
                    </w:rPr>
                    <w:t>，</w:t>
                  </w:r>
                  <w:r>
                    <w:rPr>
                      <w:rFonts w:cs="Times New Roman" w:hint="eastAsia"/>
                    </w:rPr>
                    <w:t>定期对废气及废水处理设施进行维护与检查，并配备足够的</w:t>
                  </w:r>
                  <w:r>
                    <w:rPr>
                      <w:rFonts w:cs="Times New Roman" w:hint="eastAsia"/>
                    </w:rPr>
                    <w:t>应急物资</w:t>
                  </w:r>
                </w:p>
              </w:tc>
              <w:tc>
                <w:tcPr>
                  <w:tcW w:w="3215" w:type="dxa"/>
                  <w:tcBorders>
                    <w:tl2br w:val="nil"/>
                    <w:tr2bl w:val="nil"/>
                  </w:tcBorders>
                  <w:vAlign w:val="center"/>
                </w:tcPr>
                <w:p w:rsidR="00B0799F" w:rsidRDefault="003454EB">
                  <w:pPr>
                    <w:pStyle w:val="-"/>
                    <w:spacing w:before="24" w:after="24"/>
                  </w:pPr>
                  <w:r>
                    <w:rPr>
                      <w:rFonts w:hint="eastAsia"/>
                    </w:rPr>
                    <w:t>已按环评要求落实</w:t>
                  </w:r>
                </w:p>
              </w:tc>
            </w:tr>
            <w:tr w:rsidR="00B0799F">
              <w:trPr>
                <w:jc w:val="center"/>
              </w:trPr>
              <w:tc>
                <w:tcPr>
                  <w:tcW w:w="2421" w:type="dxa"/>
                  <w:gridSpan w:val="2"/>
                  <w:tcBorders>
                    <w:tl2br w:val="nil"/>
                    <w:tr2bl w:val="nil"/>
                  </w:tcBorders>
                  <w:vAlign w:val="center"/>
                </w:tcPr>
                <w:p w:rsidR="00B0799F" w:rsidRDefault="003454EB">
                  <w:pPr>
                    <w:pStyle w:val="-"/>
                    <w:spacing w:before="24" w:after="24"/>
                  </w:pPr>
                  <w:r>
                    <w:rPr>
                      <w:rFonts w:hint="eastAsia"/>
                    </w:rPr>
                    <w:t>劳动定员</w:t>
                  </w:r>
                </w:p>
              </w:tc>
              <w:tc>
                <w:tcPr>
                  <w:tcW w:w="3435" w:type="dxa"/>
                  <w:tcBorders>
                    <w:tl2br w:val="nil"/>
                    <w:tr2bl w:val="nil"/>
                  </w:tcBorders>
                  <w:vAlign w:val="center"/>
                </w:tcPr>
                <w:p w:rsidR="00B0799F" w:rsidRDefault="003454EB">
                  <w:pPr>
                    <w:pStyle w:val="-"/>
                    <w:spacing w:before="24" w:after="24"/>
                  </w:pPr>
                  <w:r>
                    <w:rPr>
                      <w:rFonts w:hint="eastAsia"/>
                    </w:rPr>
                    <w:t>定员</w:t>
                  </w:r>
                  <w:r>
                    <w:rPr>
                      <w:rFonts w:hint="eastAsia"/>
                    </w:rPr>
                    <w:t>100</w:t>
                  </w:r>
                  <w:r>
                    <w:rPr>
                      <w:rFonts w:hint="eastAsia"/>
                    </w:rPr>
                    <w:t>人</w:t>
                  </w:r>
                </w:p>
              </w:tc>
              <w:tc>
                <w:tcPr>
                  <w:tcW w:w="3215" w:type="dxa"/>
                  <w:tcBorders>
                    <w:tl2br w:val="nil"/>
                    <w:tr2bl w:val="nil"/>
                  </w:tcBorders>
                  <w:vAlign w:val="center"/>
                </w:tcPr>
                <w:p w:rsidR="00B0799F" w:rsidRDefault="003454EB">
                  <w:pPr>
                    <w:pStyle w:val="-"/>
                    <w:spacing w:before="24" w:after="24"/>
                  </w:pPr>
                  <w:r>
                    <w:rPr>
                      <w:rFonts w:hint="eastAsia"/>
                    </w:rPr>
                    <w:t>第一阶段员工人数为</w:t>
                  </w:r>
                  <w:r>
                    <w:rPr>
                      <w:rFonts w:hint="eastAsia"/>
                    </w:rPr>
                    <w:t>20</w:t>
                  </w:r>
                  <w:r>
                    <w:rPr>
                      <w:rFonts w:hint="eastAsia"/>
                    </w:rPr>
                    <w:t>人</w:t>
                  </w:r>
                </w:p>
              </w:tc>
            </w:tr>
            <w:tr w:rsidR="00B0799F">
              <w:trPr>
                <w:jc w:val="center"/>
              </w:trPr>
              <w:tc>
                <w:tcPr>
                  <w:tcW w:w="2421" w:type="dxa"/>
                  <w:gridSpan w:val="2"/>
                  <w:tcBorders>
                    <w:tl2br w:val="nil"/>
                    <w:tr2bl w:val="nil"/>
                  </w:tcBorders>
                  <w:vAlign w:val="center"/>
                </w:tcPr>
                <w:p w:rsidR="00B0799F" w:rsidRDefault="003454EB">
                  <w:pPr>
                    <w:pStyle w:val="-"/>
                    <w:spacing w:before="24" w:after="24"/>
                  </w:pPr>
                  <w:r>
                    <w:rPr>
                      <w:rFonts w:hint="eastAsia"/>
                    </w:rPr>
                    <w:t>年工作日</w:t>
                  </w:r>
                </w:p>
              </w:tc>
              <w:tc>
                <w:tcPr>
                  <w:tcW w:w="3435" w:type="dxa"/>
                  <w:tcBorders>
                    <w:tl2br w:val="nil"/>
                    <w:tr2bl w:val="nil"/>
                  </w:tcBorders>
                  <w:vAlign w:val="center"/>
                </w:tcPr>
                <w:p w:rsidR="00B0799F" w:rsidRDefault="003454EB">
                  <w:pPr>
                    <w:pStyle w:val="-"/>
                    <w:spacing w:before="24" w:after="24"/>
                  </w:pPr>
                  <w:r>
                    <w:rPr>
                      <w:rFonts w:hint="eastAsia"/>
                    </w:rPr>
                    <w:t>生产班制为一班</w:t>
                  </w:r>
                  <w:r>
                    <w:rPr>
                      <w:rFonts w:hint="eastAsia"/>
                    </w:rPr>
                    <w:t>8h</w:t>
                  </w:r>
                  <w:r>
                    <w:rPr>
                      <w:rFonts w:hint="eastAsia"/>
                    </w:rPr>
                    <w:t>生产制，年工作日</w:t>
                  </w:r>
                  <w:r>
                    <w:rPr>
                      <w:rFonts w:hint="eastAsia"/>
                    </w:rPr>
                    <w:t>300</w:t>
                  </w:r>
                  <w:r>
                    <w:rPr>
                      <w:rFonts w:hint="eastAsia"/>
                    </w:rPr>
                    <w:t>天</w:t>
                  </w:r>
                </w:p>
              </w:tc>
              <w:tc>
                <w:tcPr>
                  <w:tcW w:w="3215" w:type="dxa"/>
                  <w:tcBorders>
                    <w:tl2br w:val="nil"/>
                    <w:tr2bl w:val="nil"/>
                  </w:tcBorders>
                  <w:vAlign w:val="center"/>
                </w:tcPr>
                <w:p w:rsidR="00B0799F" w:rsidRDefault="003454EB">
                  <w:pPr>
                    <w:pStyle w:val="-"/>
                    <w:spacing w:before="24" w:after="24"/>
                  </w:pPr>
                  <w:r>
                    <w:rPr>
                      <w:rFonts w:hint="eastAsia"/>
                    </w:rPr>
                    <w:t>与环评一致</w:t>
                  </w:r>
                </w:p>
              </w:tc>
            </w:tr>
          </w:tbl>
          <w:p w:rsidR="00B0799F" w:rsidRDefault="003454EB">
            <w:pPr>
              <w:pStyle w:val="2TimesNewRoman"/>
              <w:spacing w:beforeLines="50" w:before="120"/>
            </w:pPr>
            <w:bookmarkStart w:id="204" w:name="_Toc23441"/>
            <w:bookmarkStart w:id="205" w:name="_Toc16645"/>
            <w:bookmarkStart w:id="206" w:name="_Toc18356"/>
            <w:bookmarkStart w:id="207" w:name="_Toc4876"/>
            <w:bookmarkStart w:id="208" w:name="_Toc23466"/>
            <w:bookmarkStart w:id="209" w:name="_Toc28127"/>
            <w:bookmarkStart w:id="210" w:name="_Toc30320"/>
            <w:r>
              <w:rPr>
                <w:rFonts w:hint="eastAsia"/>
              </w:rPr>
              <w:t>2</w:t>
            </w:r>
            <w:r>
              <w:rPr>
                <w:rFonts w:hint="eastAsia"/>
              </w:rPr>
              <w:t>、</w:t>
            </w:r>
            <w:r>
              <w:t>产品方案</w:t>
            </w:r>
            <w:bookmarkEnd w:id="204"/>
            <w:bookmarkEnd w:id="205"/>
            <w:bookmarkEnd w:id="206"/>
            <w:bookmarkEnd w:id="207"/>
            <w:bookmarkEnd w:id="208"/>
            <w:bookmarkEnd w:id="209"/>
            <w:bookmarkEnd w:id="210"/>
          </w:p>
          <w:p w:rsidR="00B0799F" w:rsidRDefault="003454EB">
            <w:pPr>
              <w:pStyle w:val="2TimesNewRoman"/>
            </w:pPr>
            <w:r>
              <w:rPr>
                <w:rFonts w:hint="eastAsia"/>
              </w:rPr>
              <w:t>本项目环评及批复产品方案为彩印包装箱，生产工艺流程包含瓦楞纸板制备、印刷、</w:t>
            </w:r>
            <w:r>
              <w:rPr>
                <w:rFonts w:hint="eastAsia"/>
              </w:rPr>
              <w:lastRenderedPageBreak/>
              <w:t>覆膜、过油、模切、钉</w:t>
            </w:r>
            <w:r>
              <w:rPr>
                <w:rFonts w:hint="eastAsia"/>
              </w:rPr>
              <w:t>/</w:t>
            </w:r>
            <w:r>
              <w:rPr>
                <w:rFonts w:hint="eastAsia"/>
              </w:rPr>
              <w:t>粘箱等全工序。项目</w:t>
            </w:r>
            <w:r>
              <w:rPr>
                <w:rFonts w:hint="eastAsia"/>
              </w:rPr>
              <w:t>第一阶段</w:t>
            </w:r>
            <w:r>
              <w:rPr>
                <w:rFonts w:hint="eastAsia"/>
              </w:rPr>
              <w:t>仅实施前段瓦楞纸板生产工序，生产产品为瓦楞纸板，该产品为原环评批复最终产品彩印瓦楞包装箱的中间半成品</w:t>
            </w:r>
            <w:r>
              <w:rPr>
                <w:rFonts w:hint="eastAsia"/>
              </w:rPr>
              <w:t>，</w:t>
            </w:r>
            <w:r>
              <w:rPr>
                <w:rFonts w:hint="eastAsia"/>
              </w:rPr>
              <w:t>项目未调整产品方案、未新增产品品种。项目</w:t>
            </w:r>
            <w:r>
              <w:rPr>
                <w:rFonts w:hint="eastAsia"/>
              </w:rPr>
              <w:t>第一阶段</w:t>
            </w:r>
            <w:r>
              <w:rPr>
                <w:rFonts w:hint="eastAsia"/>
              </w:rPr>
              <w:t>主要产品及产能详</w:t>
            </w:r>
            <w:r>
              <w:rPr>
                <w:rFonts w:hint="eastAsia"/>
              </w:rPr>
              <w:t>见</w:t>
            </w:r>
            <w:r>
              <w:t>表</w:t>
            </w:r>
            <w:r>
              <w:t>2</w:t>
            </w:r>
            <w:r>
              <w:rPr>
                <w:rFonts w:hint="eastAsia"/>
              </w:rPr>
              <w:t>-</w:t>
            </w:r>
            <w:r>
              <w:rPr>
                <w:rFonts w:hint="eastAsia"/>
              </w:rPr>
              <w:t>2</w:t>
            </w:r>
            <w:r>
              <w:rPr>
                <w:rFonts w:hint="eastAsia"/>
              </w:rPr>
              <w:t>。</w:t>
            </w:r>
          </w:p>
          <w:p w:rsidR="00B0799F" w:rsidRDefault="003454EB">
            <w:pPr>
              <w:pStyle w:val="a5"/>
              <w:spacing w:before="48"/>
            </w:pPr>
            <w:r>
              <w:rPr>
                <w:rFonts w:hint="eastAsia"/>
              </w:rPr>
              <w:t>表</w:t>
            </w:r>
            <w:r>
              <w:t>2</w:t>
            </w:r>
            <w:r>
              <w:rPr>
                <w:rFonts w:hint="eastAsia"/>
              </w:rPr>
              <w:t>-</w:t>
            </w:r>
            <w:r>
              <w:rPr>
                <w:rFonts w:hint="eastAsia"/>
              </w:rPr>
              <w:t>2</w:t>
            </w:r>
            <w:r>
              <w:rPr>
                <w:rFonts w:hint="eastAsia"/>
              </w:rPr>
              <w:t xml:space="preserve"> </w:t>
            </w:r>
            <w:r>
              <w:rPr>
                <w:rFonts w:hint="eastAsia"/>
              </w:rPr>
              <w:t xml:space="preserve"> </w:t>
            </w:r>
            <w:r>
              <w:rPr>
                <w:rFonts w:hint="eastAsia"/>
              </w:rPr>
              <w:t>本项目产品及规模</w:t>
            </w:r>
          </w:p>
          <w:tbl>
            <w:tblPr>
              <w:tblW w:w="4997" w:type="pct"/>
              <w:jc w:val="center"/>
              <w:tblBorders>
                <w:top w:val="single" w:sz="12" w:space="0" w:color="auto"/>
                <w:bottom w:val="single" w:sz="12" w:space="0" w:color="auto"/>
                <w:insideH w:val="single" w:sz="4" w:space="0" w:color="auto"/>
                <w:insideV w:val="single" w:sz="2" w:space="0" w:color="auto"/>
              </w:tblBorders>
              <w:tblCellMar>
                <w:left w:w="28" w:type="dxa"/>
                <w:right w:w="28" w:type="dxa"/>
              </w:tblCellMar>
              <w:tblLook w:val="04A0" w:firstRow="1" w:lastRow="0" w:firstColumn="1" w:lastColumn="0" w:noHBand="0" w:noVBand="1"/>
            </w:tblPr>
            <w:tblGrid>
              <w:gridCol w:w="761"/>
              <w:gridCol w:w="1594"/>
              <w:gridCol w:w="1467"/>
              <w:gridCol w:w="1311"/>
              <w:gridCol w:w="1402"/>
              <w:gridCol w:w="2531"/>
            </w:tblGrid>
            <w:tr w:rsidR="00B0799F">
              <w:trPr>
                <w:jc w:val="center"/>
              </w:trPr>
              <w:tc>
                <w:tcPr>
                  <w:tcW w:w="419" w:type="pct"/>
                  <w:tcBorders>
                    <w:tl2br w:val="nil"/>
                    <w:tr2bl w:val="nil"/>
                  </w:tcBorders>
                  <w:vAlign w:val="center"/>
                </w:tcPr>
                <w:p w:rsidR="00B0799F" w:rsidRDefault="003454EB">
                  <w:pPr>
                    <w:pStyle w:val="-"/>
                    <w:spacing w:beforeLines="25" w:before="60" w:afterLines="25" w:after="60"/>
                  </w:pPr>
                  <w:r>
                    <w:t>序号</w:t>
                  </w:r>
                </w:p>
              </w:tc>
              <w:tc>
                <w:tcPr>
                  <w:tcW w:w="878" w:type="pct"/>
                  <w:tcBorders>
                    <w:tl2br w:val="nil"/>
                    <w:tr2bl w:val="nil"/>
                  </w:tcBorders>
                  <w:vAlign w:val="center"/>
                </w:tcPr>
                <w:p w:rsidR="00B0799F" w:rsidRDefault="003454EB">
                  <w:pPr>
                    <w:pStyle w:val="-"/>
                    <w:spacing w:beforeLines="25" w:before="60" w:afterLines="25" w:after="60"/>
                  </w:pPr>
                  <w:r>
                    <w:rPr>
                      <w:rFonts w:hint="eastAsia"/>
                    </w:rPr>
                    <w:t>产品名称</w:t>
                  </w:r>
                </w:p>
              </w:tc>
              <w:tc>
                <w:tcPr>
                  <w:tcW w:w="809" w:type="pct"/>
                  <w:tcBorders>
                    <w:tl2br w:val="nil"/>
                    <w:tr2bl w:val="nil"/>
                  </w:tcBorders>
                  <w:vAlign w:val="center"/>
                </w:tcPr>
                <w:p w:rsidR="00B0799F" w:rsidRDefault="003454EB">
                  <w:pPr>
                    <w:pStyle w:val="-"/>
                    <w:spacing w:beforeLines="25" w:before="60" w:afterLines="25" w:after="60"/>
                  </w:pPr>
                  <w:r>
                    <w:rPr>
                      <w:rFonts w:hint="eastAsia"/>
                    </w:rPr>
                    <w:t>单位</w:t>
                  </w:r>
                </w:p>
              </w:tc>
              <w:tc>
                <w:tcPr>
                  <w:tcW w:w="723" w:type="pct"/>
                  <w:tcBorders>
                    <w:tl2br w:val="nil"/>
                    <w:tr2bl w:val="nil"/>
                  </w:tcBorders>
                  <w:vAlign w:val="center"/>
                </w:tcPr>
                <w:p w:rsidR="00B0799F" w:rsidRDefault="003454EB">
                  <w:pPr>
                    <w:pStyle w:val="-"/>
                    <w:spacing w:beforeLines="25" w:before="60" w:afterLines="25" w:after="60"/>
                  </w:pPr>
                  <w:r>
                    <w:rPr>
                      <w:rFonts w:hint="eastAsia"/>
                    </w:rPr>
                    <w:t>环评</w:t>
                  </w:r>
                  <w:r>
                    <w:rPr>
                      <w:rFonts w:hint="eastAsia"/>
                    </w:rPr>
                    <w:t>产能</w:t>
                  </w:r>
                </w:p>
              </w:tc>
              <w:tc>
                <w:tcPr>
                  <w:tcW w:w="773" w:type="pct"/>
                  <w:tcBorders>
                    <w:tl2br w:val="nil"/>
                    <w:tr2bl w:val="nil"/>
                  </w:tcBorders>
                  <w:vAlign w:val="center"/>
                </w:tcPr>
                <w:p w:rsidR="00B0799F" w:rsidRDefault="003454EB">
                  <w:pPr>
                    <w:pStyle w:val="-"/>
                    <w:spacing w:beforeLines="25" w:before="60" w:afterLines="25" w:after="60"/>
                  </w:pPr>
                  <w:r>
                    <w:rPr>
                      <w:rFonts w:hint="eastAsia"/>
                    </w:rPr>
                    <w:t>第一阶段</w:t>
                  </w:r>
                  <w:r>
                    <w:rPr>
                      <w:rFonts w:hint="eastAsia"/>
                    </w:rPr>
                    <w:t>验收</w:t>
                  </w:r>
                  <w:r>
                    <w:rPr>
                      <w:rFonts w:hint="eastAsia"/>
                    </w:rPr>
                    <w:t>产能</w:t>
                  </w:r>
                </w:p>
              </w:tc>
              <w:tc>
                <w:tcPr>
                  <w:tcW w:w="1395" w:type="pct"/>
                  <w:tcBorders>
                    <w:tl2br w:val="nil"/>
                    <w:tr2bl w:val="nil"/>
                  </w:tcBorders>
                  <w:vAlign w:val="center"/>
                </w:tcPr>
                <w:p w:rsidR="00B0799F" w:rsidRDefault="003454EB">
                  <w:pPr>
                    <w:pStyle w:val="-"/>
                    <w:spacing w:beforeLines="25" w:before="60" w:afterLines="25" w:after="60"/>
                  </w:pPr>
                  <w:r>
                    <w:rPr>
                      <w:rFonts w:hint="eastAsia"/>
                    </w:rPr>
                    <w:t>备注</w:t>
                  </w:r>
                </w:p>
              </w:tc>
            </w:tr>
            <w:tr w:rsidR="00B0799F">
              <w:trPr>
                <w:trHeight w:val="90"/>
                <w:jc w:val="center"/>
              </w:trPr>
              <w:tc>
                <w:tcPr>
                  <w:tcW w:w="419" w:type="pct"/>
                  <w:vMerge w:val="restart"/>
                  <w:tcBorders>
                    <w:tl2br w:val="nil"/>
                    <w:tr2bl w:val="nil"/>
                  </w:tcBorders>
                  <w:vAlign w:val="center"/>
                </w:tcPr>
                <w:p w:rsidR="00B0799F" w:rsidRDefault="003454EB">
                  <w:pPr>
                    <w:pStyle w:val="-"/>
                    <w:spacing w:beforeLines="25" w:before="60" w:afterLines="25" w:after="60"/>
                  </w:pPr>
                  <w:r>
                    <w:rPr>
                      <w:rFonts w:hint="eastAsia"/>
                    </w:rPr>
                    <w:t>1</w:t>
                  </w:r>
                </w:p>
              </w:tc>
              <w:tc>
                <w:tcPr>
                  <w:tcW w:w="878" w:type="pct"/>
                  <w:vMerge w:val="restart"/>
                  <w:tcBorders>
                    <w:tl2br w:val="nil"/>
                    <w:tr2bl w:val="nil"/>
                  </w:tcBorders>
                  <w:vAlign w:val="center"/>
                </w:tcPr>
                <w:p w:rsidR="00B0799F" w:rsidRDefault="003454EB">
                  <w:pPr>
                    <w:pStyle w:val="-"/>
                    <w:spacing w:beforeLines="25" w:before="60" w:afterLines="25" w:after="60"/>
                  </w:pPr>
                  <w:r>
                    <w:rPr>
                      <w:rFonts w:hint="eastAsia"/>
                    </w:rPr>
                    <w:t>彩印包装箱</w:t>
                  </w:r>
                </w:p>
              </w:tc>
              <w:tc>
                <w:tcPr>
                  <w:tcW w:w="809" w:type="pct"/>
                  <w:tcBorders>
                    <w:tl2br w:val="nil"/>
                    <w:tr2bl w:val="nil"/>
                  </w:tcBorders>
                  <w:vAlign w:val="center"/>
                </w:tcPr>
                <w:p w:rsidR="00B0799F" w:rsidRDefault="003454EB">
                  <w:pPr>
                    <w:pStyle w:val="-"/>
                    <w:spacing w:beforeLines="25" w:before="60" w:afterLines="25" w:after="60"/>
                  </w:pPr>
                  <w:r>
                    <w:rPr>
                      <w:rFonts w:hint="eastAsia"/>
                    </w:rPr>
                    <w:t>万平方米</w:t>
                  </w:r>
                  <w:r>
                    <w:rPr>
                      <w:rFonts w:hint="eastAsia"/>
                    </w:rPr>
                    <w:t>/</w:t>
                  </w:r>
                  <w:r>
                    <w:rPr>
                      <w:rFonts w:hint="eastAsia"/>
                    </w:rPr>
                    <w:t>年</w:t>
                  </w:r>
                </w:p>
              </w:tc>
              <w:tc>
                <w:tcPr>
                  <w:tcW w:w="723" w:type="pct"/>
                  <w:tcBorders>
                    <w:tl2br w:val="nil"/>
                    <w:tr2bl w:val="nil"/>
                  </w:tcBorders>
                  <w:vAlign w:val="center"/>
                </w:tcPr>
                <w:p w:rsidR="00B0799F" w:rsidRDefault="003454EB">
                  <w:pPr>
                    <w:pStyle w:val="-"/>
                    <w:spacing w:beforeLines="25" w:before="60" w:afterLines="25" w:after="60"/>
                  </w:pPr>
                  <w:r>
                    <w:rPr>
                      <w:rFonts w:hint="eastAsia"/>
                    </w:rPr>
                    <w:t>3500</w:t>
                  </w:r>
                </w:p>
              </w:tc>
              <w:tc>
                <w:tcPr>
                  <w:tcW w:w="773" w:type="pct"/>
                  <w:tcBorders>
                    <w:tl2br w:val="nil"/>
                    <w:tr2bl w:val="nil"/>
                  </w:tcBorders>
                  <w:vAlign w:val="center"/>
                </w:tcPr>
                <w:p w:rsidR="00B0799F" w:rsidRDefault="003454EB">
                  <w:pPr>
                    <w:pStyle w:val="-"/>
                    <w:spacing w:beforeLines="25" w:before="60" w:afterLines="25" w:after="60"/>
                  </w:pPr>
                  <w:r>
                    <w:rPr>
                      <w:rFonts w:hint="eastAsia"/>
                    </w:rPr>
                    <w:t>0</w:t>
                  </w:r>
                </w:p>
              </w:tc>
              <w:tc>
                <w:tcPr>
                  <w:tcW w:w="1395" w:type="pct"/>
                  <w:tcBorders>
                    <w:tl2br w:val="nil"/>
                    <w:tr2bl w:val="nil"/>
                  </w:tcBorders>
                  <w:vAlign w:val="center"/>
                </w:tcPr>
                <w:p w:rsidR="00B0799F" w:rsidRDefault="003454EB">
                  <w:pPr>
                    <w:pStyle w:val="-"/>
                    <w:spacing w:beforeLines="25" w:before="60" w:afterLines="25" w:after="60"/>
                  </w:pPr>
                  <w:r>
                    <w:rPr>
                      <w:rFonts w:hint="eastAsia"/>
                    </w:rPr>
                    <w:t>三层彩印包装箱，即</w:t>
                  </w:r>
                  <w:r>
                    <w:rPr>
                      <w:rFonts w:hint="eastAsia"/>
                    </w:rPr>
                    <w:t>1</w:t>
                  </w:r>
                  <w:r>
                    <w:rPr>
                      <w:rFonts w:hint="eastAsia"/>
                    </w:rPr>
                    <w:t>层瓦楞纸，</w:t>
                  </w:r>
                  <w:r>
                    <w:rPr>
                      <w:rFonts w:hint="eastAsia"/>
                    </w:rPr>
                    <w:t>1</w:t>
                  </w:r>
                  <w:r>
                    <w:rPr>
                      <w:rFonts w:hint="eastAsia"/>
                    </w:rPr>
                    <w:t>层里纸（牛卡纸）及</w:t>
                  </w:r>
                  <w:r>
                    <w:rPr>
                      <w:rFonts w:hint="eastAsia"/>
                    </w:rPr>
                    <w:t>1</w:t>
                  </w:r>
                  <w:r>
                    <w:rPr>
                      <w:rFonts w:hint="eastAsia"/>
                    </w:rPr>
                    <w:t>层面纸</w:t>
                  </w:r>
                </w:p>
              </w:tc>
            </w:tr>
            <w:tr w:rsidR="00B0799F">
              <w:trPr>
                <w:trHeight w:val="90"/>
                <w:jc w:val="center"/>
              </w:trPr>
              <w:tc>
                <w:tcPr>
                  <w:tcW w:w="419" w:type="pct"/>
                  <w:vMerge/>
                  <w:tcBorders>
                    <w:tl2br w:val="nil"/>
                    <w:tr2bl w:val="nil"/>
                  </w:tcBorders>
                  <w:vAlign w:val="center"/>
                </w:tcPr>
                <w:p w:rsidR="00B0799F" w:rsidRDefault="00B0799F">
                  <w:pPr>
                    <w:pStyle w:val="-"/>
                    <w:spacing w:beforeLines="25" w:before="60" w:afterLines="25" w:after="60"/>
                  </w:pPr>
                  <w:bookmarkStart w:id="211" w:name="_Toc23097"/>
                  <w:bookmarkStart w:id="212" w:name="_Toc20455"/>
                  <w:bookmarkStart w:id="213" w:name="_Toc4290"/>
                  <w:bookmarkStart w:id="214" w:name="_Toc22032"/>
                  <w:bookmarkStart w:id="215" w:name="_Toc27858"/>
                  <w:bookmarkStart w:id="216" w:name="_Toc16963"/>
                  <w:bookmarkStart w:id="217" w:name="_Toc12532"/>
                  <w:bookmarkStart w:id="218" w:name="_Toc8011"/>
                  <w:bookmarkStart w:id="219" w:name="_Toc10446"/>
                  <w:bookmarkStart w:id="220" w:name="_Toc31814"/>
                </w:p>
              </w:tc>
              <w:tc>
                <w:tcPr>
                  <w:tcW w:w="878" w:type="pct"/>
                  <w:vMerge/>
                  <w:tcBorders>
                    <w:tl2br w:val="nil"/>
                    <w:tr2bl w:val="nil"/>
                  </w:tcBorders>
                  <w:vAlign w:val="center"/>
                </w:tcPr>
                <w:p w:rsidR="00B0799F" w:rsidRDefault="00B0799F">
                  <w:pPr>
                    <w:pStyle w:val="-"/>
                    <w:spacing w:beforeLines="25" w:before="60" w:afterLines="25" w:after="60"/>
                  </w:pPr>
                </w:p>
              </w:tc>
              <w:tc>
                <w:tcPr>
                  <w:tcW w:w="809" w:type="pct"/>
                  <w:tcBorders>
                    <w:tl2br w:val="nil"/>
                    <w:tr2bl w:val="nil"/>
                  </w:tcBorders>
                  <w:vAlign w:val="center"/>
                </w:tcPr>
                <w:p w:rsidR="00B0799F" w:rsidRDefault="003454EB">
                  <w:pPr>
                    <w:pStyle w:val="-"/>
                    <w:spacing w:beforeLines="25" w:before="60" w:afterLines="25" w:after="60"/>
                  </w:pPr>
                  <w:r>
                    <w:rPr>
                      <w:rFonts w:hint="eastAsia"/>
                    </w:rPr>
                    <w:t>万平方米</w:t>
                  </w:r>
                  <w:r>
                    <w:rPr>
                      <w:rFonts w:hint="eastAsia"/>
                    </w:rPr>
                    <w:t>/</w:t>
                  </w:r>
                  <w:r>
                    <w:rPr>
                      <w:rFonts w:hint="eastAsia"/>
                    </w:rPr>
                    <w:t>年</w:t>
                  </w:r>
                </w:p>
              </w:tc>
              <w:tc>
                <w:tcPr>
                  <w:tcW w:w="723" w:type="pct"/>
                  <w:tcBorders>
                    <w:tl2br w:val="nil"/>
                    <w:tr2bl w:val="nil"/>
                  </w:tcBorders>
                  <w:vAlign w:val="center"/>
                </w:tcPr>
                <w:p w:rsidR="00B0799F" w:rsidRDefault="003454EB">
                  <w:pPr>
                    <w:pStyle w:val="-"/>
                    <w:spacing w:beforeLines="25" w:before="60" w:afterLines="25" w:after="60"/>
                  </w:pPr>
                  <w:r>
                    <w:rPr>
                      <w:rFonts w:hint="eastAsia"/>
                    </w:rPr>
                    <w:t>1500</w:t>
                  </w:r>
                </w:p>
              </w:tc>
              <w:tc>
                <w:tcPr>
                  <w:tcW w:w="773" w:type="pct"/>
                  <w:tcBorders>
                    <w:tl2br w:val="nil"/>
                    <w:tr2bl w:val="nil"/>
                  </w:tcBorders>
                  <w:vAlign w:val="center"/>
                </w:tcPr>
                <w:p w:rsidR="00B0799F" w:rsidRDefault="003454EB">
                  <w:pPr>
                    <w:pStyle w:val="-"/>
                    <w:spacing w:beforeLines="25" w:before="60" w:afterLines="25" w:after="60"/>
                  </w:pPr>
                  <w:r>
                    <w:rPr>
                      <w:rFonts w:hint="eastAsia"/>
                    </w:rPr>
                    <w:t>0</w:t>
                  </w:r>
                </w:p>
              </w:tc>
              <w:tc>
                <w:tcPr>
                  <w:tcW w:w="1395" w:type="pct"/>
                  <w:tcBorders>
                    <w:tl2br w:val="nil"/>
                    <w:tr2bl w:val="nil"/>
                  </w:tcBorders>
                  <w:vAlign w:val="center"/>
                </w:tcPr>
                <w:p w:rsidR="00B0799F" w:rsidRDefault="003454EB">
                  <w:pPr>
                    <w:pStyle w:val="-"/>
                    <w:spacing w:beforeLines="25" w:before="60" w:afterLines="25" w:after="60"/>
                  </w:pPr>
                  <w:r>
                    <w:rPr>
                      <w:rFonts w:hint="eastAsia"/>
                    </w:rPr>
                    <w:t>五层彩印包装箱，即</w:t>
                  </w:r>
                  <w:r>
                    <w:rPr>
                      <w:rFonts w:hint="eastAsia"/>
                    </w:rPr>
                    <w:t>2</w:t>
                  </w:r>
                  <w:r>
                    <w:rPr>
                      <w:rFonts w:hint="eastAsia"/>
                    </w:rPr>
                    <w:t>层瓦楞、</w:t>
                  </w:r>
                  <w:r>
                    <w:rPr>
                      <w:rFonts w:hint="eastAsia"/>
                    </w:rPr>
                    <w:t>1</w:t>
                  </w:r>
                  <w:r>
                    <w:rPr>
                      <w:rFonts w:hint="eastAsia"/>
                    </w:rPr>
                    <w:t>层芯纸、</w:t>
                  </w:r>
                  <w:r>
                    <w:rPr>
                      <w:rFonts w:hint="eastAsia"/>
                    </w:rPr>
                    <w:t>1</w:t>
                  </w:r>
                  <w:r>
                    <w:rPr>
                      <w:rFonts w:hint="eastAsia"/>
                    </w:rPr>
                    <w:t>层里纸（牛卡纸）及</w:t>
                  </w:r>
                  <w:r>
                    <w:rPr>
                      <w:rFonts w:hint="eastAsia"/>
                    </w:rPr>
                    <w:t>1</w:t>
                  </w:r>
                  <w:r>
                    <w:rPr>
                      <w:rFonts w:hint="eastAsia"/>
                    </w:rPr>
                    <w:t>层面纸</w:t>
                  </w:r>
                </w:p>
              </w:tc>
            </w:tr>
            <w:tr w:rsidR="00B0799F">
              <w:trPr>
                <w:trHeight w:val="466"/>
                <w:jc w:val="center"/>
              </w:trPr>
              <w:tc>
                <w:tcPr>
                  <w:tcW w:w="419" w:type="pct"/>
                  <w:vMerge w:val="restart"/>
                  <w:tcBorders>
                    <w:tl2br w:val="nil"/>
                    <w:tr2bl w:val="nil"/>
                  </w:tcBorders>
                  <w:vAlign w:val="center"/>
                </w:tcPr>
                <w:p w:rsidR="00B0799F" w:rsidRDefault="003454EB">
                  <w:pPr>
                    <w:pStyle w:val="-"/>
                    <w:spacing w:beforeLines="25" w:before="60" w:afterLines="25" w:after="60"/>
                  </w:pPr>
                  <w:r>
                    <w:rPr>
                      <w:rFonts w:hint="eastAsia"/>
                    </w:rPr>
                    <w:t>2</w:t>
                  </w:r>
                </w:p>
              </w:tc>
              <w:tc>
                <w:tcPr>
                  <w:tcW w:w="878" w:type="pct"/>
                  <w:tcBorders>
                    <w:tl2br w:val="nil"/>
                    <w:tr2bl w:val="nil"/>
                  </w:tcBorders>
                  <w:vAlign w:val="center"/>
                </w:tcPr>
                <w:p w:rsidR="00B0799F" w:rsidRDefault="003454EB">
                  <w:pPr>
                    <w:pStyle w:val="-"/>
                    <w:spacing w:beforeLines="25" w:before="60" w:afterLines="25" w:after="60"/>
                  </w:pPr>
                  <w:r>
                    <w:rPr>
                      <w:rFonts w:hint="eastAsia"/>
                    </w:rPr>
                    <w:t>瓦楞纸板（三层）</w:t>
                  </w:r>
                </w:p>
              </w:tc>
              <w:tc>
                <w:tcPr>
                  <w:tcW w:w="809" w:type="pct"/>
                  <w:tcBorders>
                    <w:tl2br w:val="nil"/>
                    <w:tr2bl w:val="nil"/>
                  </w:tcBorders>
                  <w:vAlign w:val="center"/>
                </w:tcPr>
                <w:p w:rsidR="00B0799F" w:rsidRDefault="003454EB">
                  <w:pPr>
                    <w:pStyle w:val="-"/>
                    <w:spacing w:beforeLines="25" w:before="60" w:afterLines="25" w:after="60"/>
                  </w:pPr>
                  <w:r>
                    <w:rPr>
                      <w:rFonts w:hint="eastAsia"/>
                    </w:rPr>
                    <w:t>万平方米</w:t>
                  </w:r>
                  <w:r>
                    <w:rPr>
                      <w:rFonts w:hint="eastAsia"/>
                    </w:rPr>
                    <w:t>/</w:t>
                  </w:r>
                  <w:r>
                    <w:rPr>
                      <w:rFonts w:hint="eastAsia"/>
                    </w:rPr>
                    <w:t>年</w:t>
                  </w:r>
                </w:p>
              </w:tc>
              <w:tc>
                <w:tcPr>
                  <w:tcW w:w="723" w:type="pct"/>
                  <w:tcBorders>
                    <w:tl2br w:val="nil"/>
                    <w:tr2bl w:val="nil"/>
                  </w:tcBorders>
                  <w:vAlign w:val="center"/>
                </w:tcPr>
                <w:p w:rsidR="00B0799F" w:rsidRDefault="003454EB">
                  <w:pPr>
                    <w:pStyle w:val="-"/>
                    <w:spacing w:beforeLines="25" w:before="60" w:afterLines="25" w:after="60"/>
                  </w:pPr>
                  <w:r>
                    <w:rPr>
                      <w:rFonts w:hint="eastAsia"/>
                    </w:rPr>
                    <w:t>0</w:t>
                  </w:r>
                </w:p>
              </w:tc>
              <w:tc>
                <w:tcPr>
                  <w:tcW w:w="773" w:type="pct"/>
                  <w:tcBorders>
                    <w:tl2br w:val="nil"/>
                    <w:tr2bl w:val="nil"/>
                  </w:tcBorders>
                  <w:vAlign w:val="center"/>
                </w:tcPr>
                <w:p w:rsidR="00B0799F" w:rsidRDefault="003454EB">
                  <w:pPr>
                    <w:pStyle w:val="-"/>
                    <w:spacing w:beforeLines="25" w:before="60" w:afterLines="25" w:after="60"/>
                  </w:pPr>
                  <w:r>
                    <w:rPr>
                      <w:rFonts w:hint="eastAsia"/>
                    </w:rPr>
                    <w:t>3500</w:t>
                  </w:r>
                </w:p>
              </w:tc>
              <w:tc>
                <w:tcPr>
                  <w:tcW w:w="1395" w:type="pct"/>
                  <w:vMerge w:val="restart"/>
                  <w:tcBorders>
                    <w:tl2br w:val="nil"/>
                    <w:tr2bl w:val="nil"/>
                  </w:tcBorders>
                  <w:vAlign w:val="center"/>
                </w:tcPr>
                <w:p w:rsidR="00B0799F" w:rsidRDefault="003454EB">
                  <w:pPr>
                    <w:pStyle w:val="-"/>
                    <w:spacing w:beforeLines="25" w:before="60" w:afterLines="25" w:after="60"/>
                  </w:pPr>
                  <w:r>
                    <w:rPr>
                      <w:rFonts w:hint="eastAsia"/>
                    </w:rPr>
                    <w:t>第一阶段仅生产瓦楞纸板，后道印刷、覆膜、裱瓦及成箱等工序暂未实施</w:t>
                  </w:r>
                </w:p>
              </w:tc>
            </w:tr>
            <w:tr w:rsidR="00B0799F">
              <w:trPr>
                <w:trHeight w:val="90"/>
                <w:jc w:val="center"/>
              </w:trPr>
              <w:tc>
                <w:tcPr>
                  <w:tcW w:w="419" w:type="pct"/>
                  <w:vMerge/>
                  <w:tcBorders>
                    <w:tl2br w:val="nil"/>
                    <w:tr2bl w:val="nil"/>
                  </w:tcBorders>
                  <w:vAlign w:val="center"/>
                </w:tcPr>
                <w:p w:rsidR="00B0799F" w:rsidRDefault="00B0799F">
                  <w:pPr>
                    <w:pStyle w:val="-"/>
                    <w:spacing w:beforeLines="25" w:before="60" w:afterLines="25" w:after="60"/>
                  </w:pPr>
                </w:p>
              </w:tc>
              <w:tc>
                <w:tcPr>
                  <w:tcW w:w="878" w:type="pct"/>
                  <w:tcBorders>
                    <w:tl2br w:val="nil"/>
                    <w:tr2bl w:val="nil"/>
                  </w:tcBorders>
                  <w:vAlign w:val="center"/>
                </w:tcPr>
                <w:p w:rsidR="00B0799F" w:rsidRDefault="003454EB">
                  <w:pPr>
                    <w:pStyle w:val="-"/>
                    <w:spacing w:beforeLines="25" w:before="60" w:afterLines="25" w:after="60"/>
                  </w:pPr>
                  <w:r>
                    <w:rPr>
                      <w:rFonts w:hint="eastAsia"/>
                    </w:rPr>
                    <w:t>瓦楞纸板（五层）</w:t>
                  </w:r>
                </w:p>
              </w:tc>
              <w:tc>
                <w:tcPr>
                  <w:tcW w:w="809" w:type="pct"/>
                  <w:tcBorders>
                    <w:tl2br w:val="nil"/>
                    <w:tr2bl w:val="nil"/>
                  </w:tcBorders>
                  <w:vAlign w:val="center"/>
                </w:tcPr>
                <w:p w:rsidR="00B0799F" w:rsidRDefault="003454EB">
                  <w:pPr>
                    <w:pStyle w:val="-"/>
                    <w:spacing w:beforeLines="25" w:before="60" w:afterLines="25" w:after="60"/>
                  </w:pPr>
                  <w:r>
                    <w:rPr>
                      <w:rFonts w:hint="eastAsia"/>
                    </w:rPr>
                    <w:t>万平方米</w:t>
                  </w:r>
                  <w:r>
                    <w:rPr>
                      <w:rFonts w:hint="eastAsia"/>
                    </w:rPr>
                    <w:t>/</w:t>
                  </w:r>
                  <w:r>
                    <w:rPr>
                      <w:rFonts w:hint="eastAsia"/>
                    </w:rPr>
                    <w:t>年</w:t>
                  </w:r>
                </w:p>
              </w:tc>
              <w:tc>
                <w:tcPr>
                  <w:tcW w:w="723" w:type="pct"/>
                  <w:tcBorders>
                    <w:tl2br w:val="nil"/>
                    <w:tr2bl w:val="nil"/>
                  </w:tcBorders>
                  <w:vAlign w:val="center"/>
                </w:tcPr>
                <w:p w:rsidR="00B0799F" w:rsidRDefault="003454EB">
                  <w:pPr>
                    <w:pStyle w:val="-"/>
                    <w:spacing w:beforeLines="25" w:before="60" w:afterLines="25" w:after="60"/>
                  </w:pPr>
                  <w:r>
                    <w:rPr>
                      <w:rFonts w:hint="eastAsia"/>
                    </w:rPr>
                    <w:t>0</w:t>
                  </w:r>
                </w:p>
              </w:tc>
              <w:tc>
                <w:tcPr>
                  <w:tcW w:w="773" w:type="pct"/>
                  <w:tcBorders>
                    <w:tl2br w:val="nil"/>
                    <w:tr2bl w:val="nil"/>
                  </w:tcBorders>
                  <w:vAlign w:val="center"/>
                </w:tcPr>
                <w:p w:rsidR="00B0799F" w:rsidRDefault="003454EB">
                  <w:pPr>
                    <w:pStyle w:val="-"/>
                    <w:spacing w:beforeLines="25" w:before="60" w:afterLines="25" w:after="60"/>
                  </w:pPr>
                  <w:r>
                    <w:rPr>
                      <w:rFonts w:hint="eastAsia"/>
                    </w:rPr>
                    <w:t>1500</w:t>
                  </w:r>
                </w:p>
              </w:tc>
              <w:tc>
                <w:tcPr>
                  <w:tcW w:w="1395" w:type="pct"/>
                  <w:vMerge/>
                  <w:tcBorders>
                    <w:tl2br w:val="nil"/>
                    <w:tr2bl w:val="nil"/>
                  </w:tcBorders>
                  <w:vAlign w:val="center"/>
                </w:tcPr>
                <w:p w:rsidR="00B0799F" w:rsidRDefault="00B0799F">
                  <w:pPr>
                    <w:pStyle w:val="-"/>
                    <w:spacing w:beforeLines="25" w:before="60" w:afterLines="25" w:after="60"/>
                  </w:pPr>
                </w:p>
              </w:tc>
            </w:tr>
            <w:tr w:rsidR="00B0799F">
              <w:trPr>
                <w:trHeight w:val="90"/>
                <w:jc w:val="center"/>
              </w:trPr>
              <w:tc>
                <w:tcPr>
                  <w:tcW w:w="1297" w:type="pct"/>
                  <w:gridSpan w:val="2"/>
                  <w:tcBorders>
                    <w:tl2br w:val="nil"/>
                    <w:tr2bl w:val="nil"/>
                  </w:tcBorders>
                  <w:vAlign w:val="center"/>
                </w:tcPr>
                <w:p w:rsidR="00B0799F" w:rsidRDefault="003454EB">
                  <w:pPr>
                    <w:pStyle w:val="-"/>
                    <w:spacing w:beforeLines="25" w:before="60" w:afterLines="25" w:after="60"/>
                  </w:pPr>
                  <w:r>
                    <w:rPr>
                      <w:rFonts w:hint="eastAsia"/>
                    </w:rPr>
                    <w:t>合计</w:t>
                  </w:r>
                </w:p>
              </w:tc>
              <w:tc>
                <w:tcPr>
                  <w:tcW w:w="809" w:type="pct"/>
                  <w:tcBorders>
                    <w:tl2br w:val="nil"/>
                    <w:tr2bl w:val="nil"/>
                  </w:tcBorders>
                  <w:vAlign w:val="center"/>
                </w:tcPr>
                <w:p w:rsidR="00B0799F" w:rsidRDefault="003454EB">
                  <w:pPr>
                    <w:pStyle w:val="-"/>
                    <w:spacing w:beforeLines="25" w:before="60" w:afterLines="25" w:after="60"/>
                  </w:pPr>
                  <w:r>
                    <w:rPr>
                      <w:rFonts w:hint="eastAsia"/>
                    </w:rPr>
                    <w:t>万平方米</w:t>
                  </w:r>
                  <w:r>
                    <w:rPr>
                      <w:rFonts w:hint="eastAsia"/>
                    </w:rPr>
                    <w:t>/</w:t>
                  </w:r>
                  <w:r>
                    <w:rPr>
                      <w:rFonts w:hint="eastAsia"/>
                    </w:rPr>
                    <w:t>年</w:t>
                  </w:r>
                </w:p>
              </w:tc>
              <w:tc>
                <w:tcPr>
                  <w:tcW w:w="723" w:type="pct"/>
                  <w:tcBorders>
                    <w:tl2br w:val="nil"/>
                    <w:tr2bl w:val="nil"/>
                  </w:tcBorders>
                  <w:vAlign w:val="center"/>
                </w:tcPr>
                <w:p w:rsidR="00B0799F" w:rsidRDefault="003454EB">
                  <w:pPr>
                    <w:pStyle w:val="-"/>
                    <w:spacing w:beforeLines="25" w:before="60" w:afterLines="25" w:after="60"/>
                  </w:pPr>
                  <w:r>
                    <w:rPr>
                      <w:rFonts w:hint="eastAsia"/>
                    </w:rPr>
                    <w:t>5000</w:t>
                  </w:r>
                </w:p>
              </w:tc>
              <w:tc>
                <w:tcPr>
                  <w:tcW w:w="773" w:type="pct"/>
                  <w:tcBorders>
                    <w:tl2br w:val="nil"/>
                    <w:tr2bl w:val="nil"/>
                  </w:tcBorders>
                  <w:vAlign w:val="center"/>
                </w:tcPr>
                <w:p w:rsidR="00B0799F" w:rsidRDefault="003454EB">
                  <w:pPr>
                    <w:pStyle w:val="-"/>
                    <w:spacing w:beforeLines="25" w:before="60" w:afterLines="25" w:after="60"/>
                  </w:pPr>
                  <w:r>
                    <w:rPr>
                      <w:rFonts w:hint="eastAsia"/>
                    </w:rPr>
                    <w:t>5000</w:t>
                  </w:r>
                </w:p>
              </w:tc>
              <w:tc>
                <w:tcPr>
                  <w:tcW w:w="1395" w:type="pct"/>
                  <w:tcBorders>
                    <w:tl2br w:val="nil"/>
                    <w:tr2bl w:val="nil"/>
                  </w:tcBorders>
                  <w:vAlign w:val="center"/>
                </w:tcPr>
                <w:p w:rsidR="00B0799F" w:rsidRDefault="003454EB">
                  <w:pPr>
                    <w:pStyle w:val="-"/>
                    <w:spacing w:beforeLines="25" w:before="60" w:afterLines="25" w:after="60"/>
                  </w:pPr>
                  <w:r>
                    <w:rPr>
                      <w:rFonts w:hint="eastAsia"/>
                    </w:rPr>
                    <w:t>/</w:t>
                  </w:r>
                </w:p>
              </w:tc>
            </w:tr>
          </w:tbl>
          <w:p w:rsidR="00B0799F" w:rsidRDefault="003454EB">
            <w:pPr>
              <w:pStyle w:val="2TimesNewRoman"/>
              <w:spacing w:beforeLines="50" w:before="120"/>
            </w:pPr>
            <w:r>
              <w:rPr>
                <w:rFonts w:hint="eastAsia"/>
              </w:rPr>
              <w:t>3</w:t>
            </w:r>
            <w:r>
              <w:rPr>
                <w:rFonts w:hint="eastAsia"/>
              </w:rPr>
              <w:t>、</w:t>
            </w:r>
            <w:r>
              <w:rPr>
                <w:rFonts w:hint="eastAsia"/>
              </w:rPr>
              <w:t>主要生产设备</w:t>
            </w:r>
            <w:bookmarkEnd w:id="211"/>
            <w:bookmarkEnd w:id="212"/>
            <w:bookmarkEnd w:id="213"/>
            <w:bookmarkEnd w:id="214"/>
            <w:bookmarkEnd w:id="215"/>
            <w:bookmarkEnd w:id="216"/>
            <w:bookmarkEnd w:id="217"/>
          </w:p>
          <w:p w:rsidR="00B0799F" w:rsidRDefault="003454EB">
            <w:pPr>
              <w:pStyle w:val="2TimesNewRoman"/>
            </w:pPr>
            <w:r>
              <w:rPr>
                <w:rFonts w:hint="eastAsia"/>
              </w:rPr>
              <w:t>项目第一阶段</w:t>
            </w:r>
            <w:r>
              <w:t>主要生产设备详见</w:t>
            </w:r>
            <w:r>
              <w:rPr>
                <w:rFonts w:hint="eastAsia"/>
              </w:rPr>
              <w:t>表</w:t>
            </w:r>
            <w:r>
              <w:t>2</w:t>
            </w:r>
            <w:r>
              <w:rPr>
                <w:rFonts w:hint="eastAsia"/>
              </w:rPr>
              <w:t>-</w:t>
            </w:r>
            <w:r>
              <w:rPr>
                <w:rFonts w:hint="eastAsia"/>
              </w:rPr>
              <w:t>3</w:t>
            </w:r>
            <w:r>
              <w:rPr>
                <w:rFonts w:hint="eastAsia"/>
              </w:rPr>
              <w:t>。</w:t>
            </w:r>
          </w:p>
          <w:p w:rsidR="00B0799F" w:rsidRDefault="003454EB">
            <w:pPr>
              <w:pStyle w:val="a5"/>
              <w:spacing w:before="48"/>
            </w:pPr>
            <w:r>
              <w:rPr>
                <w:rFonts w:hint="eastAsia"/>
              </w:rPr>
              <w:t>表</w:t>
            </w:r>
            <w:r>
              <w:t>2</w:t>
            </w:r>
            <w:r>
              <w:rPr>
                <w:rFonts w:hint="eastAsia"/>
              </w:rPr>
              <w:t>-</w:t>
            </w:r>
            <w:r>
              <w:rPr>
                <w:rFonts w:hint="eastAsia"/>
              </w:rPr>
              <w:t>3</w:t>
            </w:r>
            <w:r>
              <w:rPr>
                <w:rFonts w:hint="eastAsia"/>
              </w:rPr>
              <w:t xml:space="preserve"> </w:t>
            </w:r>
            <w:r>
              <w:rPr>
                <w:rFonts w:hint="eastAsia"/>
              </w:rPr>
              <w:t xml:space="preserve"> </w:t>
            </w:r>
            <w:r>
              <w:t>本项目生产设备一览表</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08"/>
              <w:gridCol w:w="2276"/>
              <w:gridCol w:w="1108"/>
              <w:gridCol w:w="1282"/>
              <w:gridCol w:w="1403"/>
              <w:gridCol w:w="2189"/>
            </w:tblGrid>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序号</w:t>
                  </w:r>
                </w:p>
              </w:tc>
              <w:tc>
                <w:tcPr>
                  <w:tcW w:w="1255" w:type="pct"/>
                  <w:tcBorders>
                    <w:tl2br w:val="nil"/>
                    <w:tr2bl w:val="nil"/>
                  </w:tcBorders>
                  <w:vAlign w:val="center"/>
                </w:tcPr>
                <w:p w:rsidR="00B0799F" w:rsidRDefault="003454EB">
                  <w:pPr>
                    <w:pStyle w:val="-"/>
                    <w:spacing w:beforeLines="25" w:before="60" w:afterLines="25" w:after="60"/>
                  </w:pPr>
                  <w:r>
                    <w:rPr>
                      <w:rFonts w:hint="eastAsia"/>
                    </w:rPr>
                    <w:t>生产设备名称</w:t>
                  </w:r>
                </w:p>
              </w:tc>
              <w:tc>
                <w:tcPr>
                  <w:tcW w:w="611" w:type="pct"/>
                  <w:tcBorders>
                    <w:tl2br w:val="nil"/>
                    <w:tr2bl w:val="nil"/>
                  </w:tcBorders>
                  <w:vAlign w:val="center"/>
                </w:tcPr>
                <w:p w:rsidR="00B0799F" w:rsidRDefault="003454EB">
                  <w:pPr>
                    <w:pStyle w:val="-"/>
                    <w:spacing w:beforeLines="25" w:before="60" w:afterLines="25" w:after="60"/>
                  </w:pPr>
                  <w:r>
                    <w:rPr>
                      <w:rFonts w:hint="eastAsia"/>
                    </w:rPr>
                    <w:t>单位</w:t>
                  </w:r>
                </w:p>
              </w:tc>
              <w:tc>
                <w:tcPr>
                  <w:tcW w:w="707" w:type="pct"/>
                  <w:tcBorders>
                    <w:tl2br w:val="nil"/>
                    <w:tr2bl w:val="nil"/>
                  </w:tcBorders>
                  <w:vAlign w:val="center"/>
                </w:tcPr>
                <w:p w:rsidR="00B0799F" w:rsidRDefault="003454EB">
                  <w:pPr>
                    <w:pStyle w:val="-"/>
                    <w:spacing w:beforeLines="25" w:before="60" w:afterLines="25" w:after="60"/>
                  </w:pPr>
                  <w:r>
                    <w:rPr>
                      <w:rFonts w:hint="eastAsia"/>
                    </w:rPr>
                    <w:t>环评审批</w:t>
                  </w:r>
                  <w:r>
                    <w:rPr>
                      <w:rFonts w:hint="eastAsia"/>
                    </w:rPr>
                    <w:t>数量</w:t>
                  </w:r>
                </w:p>
              </w:tc>
              <w:tc>
                <w:tcPr>
                  <w:tcW w:w="774" w:type="pct"/>
                  <w:tcBorders>
                    <w:tl2br w:val="nil"/>
                    <w:tr2bl w:val="nil"/>
                  </w:tcBorders>
                  <w:vAlign w:val="center"/>
                </w:tcPr>
                <w:p w:rsidR="00B0799F" w:rsidRDefault="003454EB">
                  <w:pPr>
                    <w:pStyle w:val="-"/>
                    <w:spacing w:beforeLines="25" w:before="60" w:afterLines="25" w:after="60"/>
                  </w:pPr>
                  <w:r>
                    <w:rPr>
                      <w:rFonts w:hint="eastAsia"/>
                    </w:rPr>
                    <w:t>第一阶段</w:t>
                  </w:r>
                  <w:r>
                    <w:rPr>
                      <w:rFonts w:hint="eastAsia"/>
                    </w:rPr>
                    <w:t>验收实际</w:t>
                  </w:r>
                  <w:r>
                    <w:rPr>
                      <w:rFonts w:hint="eastAsia"/>
                    </w:rPr>
                    <w:t>数量</w:t>
                  </w:r>
                </w:p>
              </w:tc>
              <w:tc>
                <w:tcPr>
                  <w:tcW w:w="1207" w:type="pct"/>
                  <w:tcBorders>
                    <w:tl2br w:val="nil"/>
                    <w:tr2bl w:val="nil"/>
                  </w:tcBorders>
                  <w:vAlign w:val="center"/>
                </w:tcPr>
                <w:p w:rsidR="00B0799F" w:rsidRDefault="003454EB">
                  <w:pPr>
                    <w:pStyle w:val="-"/>
                    <w:spacing w:beforeLines="25" w:before="60" w:afterLines="25" w:after="60"/>
                  </w:pPr>
                  <w:r>
                    <w:rPr>
                      <w:rFonts w:hint="eastAsia"/>
                    </w:rPr>
                    <w:t>备注</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t>1</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对开</w:t>
                  </w:r>
                  <w:r>
                    <w:rPr>
                      <w:rFonts w:cs="Times New Roman"/>
                    </w:rPr>
                    <w:t>五色</w:t>
                  </w:r>
                  <w:r>
                    <w:rPr>
                      <w:rFonts w:cs="Times New Roman" w:hint="eastAsia"/>
                    </w:rPr>
                    <w:t>印刷</w:t>
                  </w:r>
                  <w:r>
                    <w:rPr>
                      <w:rFonts w:cs="Times New Roman"/>
                    </w:rPr>
                    <w:t>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2</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对开七色印刷</w:t>
                  </w:r>
                  <w:r>
                    <w:rPr>
                      <w:rFonts w:cs="Times New Roman"/>
                    </w:rPr>
                    <w:t>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3</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对开</w:t>
                  </w:r>
                  <w:r>
                    <w:rPr>
                      <w:rFonts w:cs="Times New Roman"/>
                    </w:rPr>
                    <w:t>四色</w:t>
                  </w:r>
                  <w:r>
                    <w:rPr>
                      <w:rFonts w:cs="Times New Roman" w:hint="eastAsia"/>
                    </w:rPr>
                    <w:t>印刷</w:t>
                  </w:r>
                  <w:r>
                    <w:rPr>
                      <w:rFonts w:cs="Times New Roman"/>
                    </w:rPr>
                    <w:t>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4</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覆膜机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5</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裱纸机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6</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模切机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bookmarkStart w:id="221" w:name="_Toc21886"/>
                  <w:bookmarkStart w:id="222" w:name="_Toc5125"/>
                  <w:bookmarkStart w:id="223" w:name="_Toc12506"/>
                  <w:bookmarkStart w:id="224" w:name="_Toc15523"/>
                  <w:r>
                    <w:rPr>
                      <w:rFonts w:hint="eastAsia"/>
                    </w:rPr>
                    <w:t>7</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手动</w:t>
                  </w:r>
                  <w:r>
                    <w:rPr>
                      <w:rFonts w:cs="Times New Roman"/>
                    </w:rPr>
                    <w:t>模切机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7</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8</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糊盒机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9</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贴窗机</w:t>
                  </w:r>
                </w:p>
              </w:tc>
              <w:tc>
                <w:tcPr>
                  <w:tcW w:w="611"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10</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w:t>
                  </w:r>
                  <w:r>
                    <w:rPr>
                      <w:rFonts w:cs="Times New Roman"/>
                    </w:rPr>
                    <w:t>折页机</w:t>
                  </w:r>
                </w:p>
              </w:tc>
              <w:tc>
                <w:tcPr>
                  <w:tcW w:w="611"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11</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钉箱机</w:t>
                  </w:r>
                </w:p>
              </w:tc>
              <w:tc>
                <w:tcPr>
                  <w:tcW w:w="611"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12</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装订机</w:t>
                  </w:r>
                </w:p>
              </w:tc>
              <w:tc>
                <w:tcPr>
                  <w:tcW w:w="611"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13</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数控切纸机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14</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上光油机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rPr>
                    <w:t>2</w:t>
                  </w:r>
                </w:p>
              </w:tc>
              <w:tc>
                <w:tcPr>
                  <w:tcW w:w="774" w:type="pct"/>
                  <w:tcBorders>
                    <w:tl2br w:val="nil"/>
                    <w:tr2bl w:val="nil"/>
                  </w:tcBorders>
                  <w:vAlign w:val="center"/>
                </w:tcPr>
                <w:p w:rsidR="00B0799F" w:rsidRDefault="003454EB">
                  <w:pPr>
                    <w:pStyle w:val="-"/>
                    <w:spacing w:beforeLines="25" w:before="60" w:afterLines="25" w:after="60"/>
                  </w:pPr>
                  <w:r>
                    <w:rPr>
                      <w:rFonts w:hint="eastAsia"/>
                    </w:rPr>
                    <w:t>0</w:t>
                  </w:r>
                </w:p>
              </w:tc>
              <w:tc>
                <w:tcPr>
                  <w:tcW w:w="1207" w:type="pct"/>
                  <w:tcBorders>
                    <w:tl2br w:val="nil"/>
                    <w:tr2bl w:val="nil"/>
                  </w:tcBorders>
                  <w:vAlign w:val="center"/>
                </w:tcPr>
                <w:p w:rsidR="00B0799F" w:rsidRDefault="003454EB">
                  <w:pPr>
                    <w:pStyle w:val="-"/>
                    <w:spacing w:beforeLines="25" w:before="60" w:afterLines="25" w:after="60"/>
                    <w:rPr>
                      <w:highlight w:val="yellow"/>
                    </w:rPr>
                  </w:pPr>
                  <w:r>
                    <w:rPr>
                      <w:rFonts w:hint="eastAsia"/>
                    </w:rPr>
                    <w:t>第一阶段未上</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15</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全自动打包机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4</w:t>
                  </w:r>
                </w:p>
              </w:tc>
              <w:tc>
                <w:tcPr>
                  <w:tcW w:w="774" w:type="pct"/>
                  <w:tcBorders>
                    <w:tl2br w:val="nil"/>
                    <w:tr2bl w:val="nil"/>
                  </w:tcBorders>
                  <w:vAlign w:val="center"/>
                </w:tcPr>
                <w:p w:rsidR="00B0799F" w:rsidRDefault="003454EB">
                  <w:pPr>
                    <w:pStyle w:val="-"/>
                    <w:spacing w:beforeLines="25" w:before="60" w:afterLines="25" w:after="60"/>
                  </w:pPr>
                  <w:r>
                    <w:rPr>
                      <w:rFonts w:hint="eastAsia"/>
                    </w:rPr>
                    <w:t>1</w:t>
                  </w:r>
                </w:p>
              </w:tc>
              <w:tc>
                <w:tcPr>
                  <w:tcW w:w="1207" w:type="pct"/>
                  <w:tcBorders>
                    <w:tl2br w:val="nil"/>
                    <w:tr2bl w:val="nil"/>
                  </w:tcBorders>
                  <w:vAlign w:val="center"/>
                </w:tcPr>
                <w:p w:rsidR="00B0799F" w:rsidRDefault="003454EB">
                  <w:pPr>
                    <w:pStyle w:val="-"/>
                    <w:spacing w:beforeLines="25" w:before="60" w:afterLines="25" w:after="60"/>
                  </w:pPr>
                  <w:r>
                    <w:rPr>
                      <w:rFonts w:hint="eastAsia"/>
                    </w:rPr>
                    <w:t>第一阶段数量</w:t>
                  </w: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lastRenderedPageBreak/>
                    <w:t>16</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多层瓦楞纸板线</w:t>
                  </w:r>
                </w:p>
              </w:tc>
              <w:tc>
                <w:tcPr>
                  <w:tcW w:w="611" w:type="pct"/>
                  <w:tcBorders>
                    <w:tl2br w:val="nil"/>
                    <w:tr2bl w:val="nil"/>
                  </w:tcBorders>
                  <w:vAlign w:val="center"/>
                </w:tcPr>
                <w:p w:rsidR="00B0799F" w:rsidRDefault="003454EB">
                  <w:pPr>
                    <w:pStyle w:val="-"/>
                    <w:spacing w:beforeLines="25" w:before="60" w:afterLines="25" w:after="60"/>
                  </w:pPr>
                  <w:r>
                    <w:rPr>
                      <w:rFonts w:hint="eastAsia"/>
                    </w:rPr>
                    <w:t>条</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1</w:t>
                  </w:r>
                </w:p>
              </w:tc>
              <w:tc>
                <w:tcPr>
                  <w:tcW w:w="1207" w:type="pct"/>
                  <w:tcBorders>
                    <w:tl2br w:val="nil"/>
                    <w:tr2bl w:val="nil"/>
                  </w:tcBorders>
                  <w:vAlign w:val="center"/>
                </w:tcPr>
                <w:p w:rsidR="00B0799F" w:rsidRDefault="00B0799F">
                  <w:pPr>
                    <w:pStyle w:val="-"/>
                    <w:spacing w:beforeLines="25" w:before="60" w:afterLines="25" w:after="60"/>
                    <w:rPr>
                      <w:highlight w:val="yellow"/>
                    </w:rPr>
                  </w:pP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17</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全自动制胶机</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1</w:t>
                  </w:r>
                </w:p>
              </w:tc>
              <w:tc>
                <w:tcPr>
                  <w:tcW w:w="1207" w:type="pct"/>
                  <w:tcBorders>
                    <w:tl2br w:val="nil"/>
                    <w:tr2bl w:val="nil"/>
                  </w:tcBorders>
                  <w:vAlign w:val="center"/>
                </w:tcPr>
                <w:p w:rsidR="00B0799F" w:rsidRDefault="00B0799F">
                  <w:pPr>
                    <w:pStyle w:val="-"/>
                    <w:spacing w:beforeLines="25" w:before="60" w:afterLines="25" w:after="60"/>
                    <w:rPr>
                      <w:highlight w:val="yellow"/>
                    </w:rPr>
                  </w:pP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18</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天然气锅炉</w:t>
                  </w:r>
                  <w:r>
                    <w:rPr>
                      <w:rFonts w:cs="Times New Roman" w:hint="eastAsia"/>
                    </w:rPr>
                    <w:t>（</w:t>
                  </w:r>
                  <w:r>
                    <w:rPr>
                      <w:rFonts w:cs="Times New Roman" w:hint="eastAsia"/>
                    </w:rPr>
                    <w:t>4t/h</w:t>
                  </w:r>
                  <w:r>
                    <w:rPr>
                      <w:rFonts w:cs="Times New Roman" w:hint="eastAsia"/>
                    </w:rPr>
                    <w:t>）</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1</w:t>
                  </w:r>
                </w:p>
              </w:tc>
              <w:tc>
                <w:tcPr>
                  <w:tcW w:w="1207" w:type="pct"/>
                  <w:tcBorders>
                    <w:tl2br w:val="nil"/>
                    <w:tr2bl w:val="nil"/>
                  </w:tcBorders>
                  <w:vAlign w:val="center"/>
                </w:tcPr>
                <w:p w:rsidR="00B0799F" w:rsidRDefault="00B0799F">
                  <w:pPr>
                    <w:pStyle w:val="-"/>
                    <w:spacing w:beforeLines="25" w:before="60" w:afterLines="25" w:after="60"/>
                    <w:rPr>
                      <w:highlight w:val="yellow"/>
                    </w:rPr>
                  </w:pPr>
                </w:p>
              </w:tc>
            </w:tr>
            <w:tr w:rsidR="00B0799F">
              <w:trPr>
                <w:jc w:val="center"/>
              </w:trPr>
              <w:tc>
                <w:tcPr>
                  <w:tcW w:w="445" w:type="pct"/>
                  <w:tcBorders>
                    <w:tl2br w:val="nil"/>
                    <w:tr2bl w:val="nil"/>
                  </w:tcBorders>
                  <w:vAlign w:val="center"/>
                </w:tcPr>
                <w:p w:rsidR="00B0799F" w:rsidRDefault="003454EB">
                  <w:pPr>
                    <w:pStyle w:val="-"/>
                    <w:spacing w:beforeLines="25" w:before="60" w:afterLines="25" w:after="60"/>
                  </w:pPr>
                  <w:r>
                    <w:rPr>
                      <w:rFonts w:hint="eastAsia"/>
                    </w:rPr>
                    <w:t>19</w:t>
                  </w:r>
                </w:p>
              </w:tc>
              <w:tc>
                <w:tcPr>
                  <w:tcW w:w="1255"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软水机（</w:t>
                  </w:r>
                  <w:r>
                    <w:rPr>
                      <w:rFonts w:cs="Times New Roman" w:hint="eastAsia"/>
                    </w:rPr>
                    <w:t>4t/h</w:t>
                  </w:r>
                  <w:r>
                    <w:rPr>
                      <w:rFonts w:cs="Times New Roman" w:hint="eastAsia"/>
                    </w:rPr>
                    <w:t>）</w:t>
                  </w:r>
                </w:p>
              </w:tc>
              <w:tc>
                <w:tcPr>
                  <w:tcW w:w="611" w:type="pct"/>
                  <w:tcBorders>
                    <w:tl2br w:val="nil"/>
                    <w:tr2bl w:val="nil"/>
                  </w:tcBorders>
                  <w:vAlign w:val="center"/>
                </w:tcPr>
                <w:p w:rsidR="00B0799F" w:rsidRDefault="003454EB">
                  <w:pPr>
                    <w:pStyle w:val="-"/>
                    <w:spacing w:beforeLines="25" w:before="60" w:afterLines="25" w:after="60"/>
                  </w:pPr>
                  <w:r>
                    <w:rPr>
                      <w:rFonts w:hint="eastAsia"/>
                    </w:rPr>
                    <w:t>台</w:t>
                  </w:r>
                </w:p>
              </w:tc>
              <w:tc>
                <w:tcPr>
                  <w:tcW w:w="707" w:type="pct"/>
                  <w:tcBorders>
                    <w:tl2br w:val="nil"/>
                    <w:tr2bl w:val="nil"/>
                  </w:tcBorders>
                  <w:shd w:val="clear" w:color="auto" w:fill="auto"/>
                  <w:vAlign w:val="center"/>
                </w:tcPr>
                <w:p w:rsidR="00B0799F" w:rsidRDefault="003454EB">
                  <w:pPr>
                    <w:pStyle w:val="23"/>
                    <w:rPr>
                      <w:rFonts w:cs="Times New Roman"/>
                    </w:rPr>
                  </w:pPr>
                  <w:r>
                    <w:rPr>
                      <w:rFonts w:cs="Times New Roman" w:hint="eastAsia"/>
                    </w:rPr>
                    <w:t>1</w:t>
                  </w:r>
                </w:p>
              </w:tc>
              <w:tc>
                <w:tcPr>
                  <w:tcW w:w="774" w:type="pct"/>
                  <w:tcBorders>
                    <w:tl2br w:val="nil"/>
                    <w:tr2bl w:val="nil"/>
                  </w:tcBorders>
                  <w:vAlign w:val="center"/>
                </w:tcPr>
                <w:p w:rsidR="00B0799F" w:rsidRDefault="003454EB">
                  <w:pPr>
                    <w:pStyle w:val="-"/>
                    <w:spacing w:beforeLines="25" w:before="60" w:afterLines="25" w:after="60"/>
                  </w:pPr>
                  <w:r>
                    <w:rPr>
                      <w:rFonts w:hint="eastAsia"/>
                    </w:rPr>
                    <w:t>1</w:t>
                  </w:r>
                </w:p>
              </w:tc>
              <w:tc>
                <w:tcPr>
                  <w:tcW w:w="1207" w:type="pct"/>
                  <w:tcBorders>
                    <w:tl2br w:val="nil"/>
                    <w:tr2bl w:val="nil"/>
                  </w:tcBorders>
                  <w:vAlign w:val="center"/>
                </w:tcPr>
                <w:p w:rsidR="00B0799F" w:rsidRDefault="00B0799F">
                  <w:pPr>
                    <w:pStyle w:val="-"/>
                    <w:spacing w:beforeLines="25" w:before="60" w:afterLines="25" w:after="60"/>
                    <w:rPr>
                      <w:highlight w:val="yellow"/>
                    </w:rPr>
                  </w:pPr>
                </w:p>
              </w:tc>
            </w:tr>
          </w:tbl>
          <w:p w:rsidR="00B0799F" w:rsidRDefault="003454EB">
            <w:pPr>
              <w:pStyle w:val="2TimesNewRoman"/>
              <w:spacing w:beforeLines="50" w:before="120"/>
            </w:pPr>
            <w:r>
              <w:rPr>
                <w:rFonts w:hint="eastAsia"/>
              </w:rPr>
              <w:t>4</w:t>
            </w:r>
            <w:r>
              <w:rPr>
                <w:rFonts w:hint="eastAsia"/>
              </w:rPr>
              <w:t>、</w:t>
            </w:r>
            <w:r>
              <w:rPr>
                <w:rFonts w:hint="eastAsia"/>
              </w:rPr>
              <w:t>主要原辅材料</w:t>
            </w:r>
            <w:bookmarkEnd w:id="218"/>
            <w:bookmarkEnd w:id="219"/>
            <w:bookmarkEnd w:id="220"/>
            <w:bookmarkEnd w:id="221"/>
            <w:bookmarkEnd w:id="222"/>
            <w:bookmarkEnd w:id="223"/>
            <w:bookmarkEnd w:id="224"/>
          </w:p>
          <w:p w:rsidR="00B0799F" w:rsidRDefault="003454EB">
            <w:pPr>
              <w:pStyle w:val="2TimesNewRoman"/>
            </w:pPr>
            <w:r>
              <w:t>项目</w:t>
            </w:r>
            <w:r>
              <w:rPr>
                <w:rFonts w:hint="eastAsia"/>
              </w:rPr>
              <w:t>第一阶段</w:t>
            </w:r>
            <w:r>
              <w:rPr>
                <w:rFonts w:hint="eastAsia"/>
              </w:rPr>
              <w:t>主要</w:t>
            </w:r>
            <w:r>
              <w:t>原辅材料</w:t>
            </w:r>
            <w:r>
              <w:rPr>
                <w:rFonts w:hint="eastAsia"/>
              </w:rPr>
              <w:t>及</w:t>
            </w:r>
            <w:r>
              <w:t>年消耗量见</w:t>
            </w:r>
            <w:r>
              <w:rPr>
                <w:rFonts w:hint="eastAsia"/>
              </w:rPr>
              <w:t>表</w:t>
            </w:r>
            <w:r>
              <w:t>2</w:t>
            </w:r>
            <w:r>
              <w:rPr>
                <w:rFonts w:hint="eastAsia"/>
              </w:rPr>
              <w:t>-4</w:t>
            </w:r>
            <w:r>
              <w:rPr>
                <w:rFonts w:hint="eastAsia"/>
              </w:rPr>
              <w:t>。</w:t>
            </w:r>
          </w:p>
          <w:p w:rsidR="00B0799F" w:rsidRDefault="003454EB">
            <w:pPr>
              <w:pStyle w:val="a5"/>
              <w:spacing w:before="48"/>
            </w:pPr>
            <w:r>
              <w:t>表</w:t>
            </w:r>
            <w:r>
              <w:rPr>
                <w:rFonts w:hint="eastAsia"/>
              </w:rPr>
              <w:t>2</w:t>
            </w:r>
            <w:r>
              <w:t>-</w:t>
            </w:r>
            <w:r>
              <w:rPr>
                <w:rFonts w:hint="eastAsia"/>
              </w:rPr>
              <w:t xml:space="preserve">4 </w:t>
            </w:r>
            <w:r>
              <w:t xml:space="preserve"> </w:t>
            </w:r>
            <w:r>
              <w:rPr>
                <w:rFonts w:hint="eastAsia"/>
              </w:rPr>
              <w:t>项目</w:t>
            </w:r>
            <w:r>
              <w:t>主要原辅材料一览表</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6"/>
              <w:gridCol w:w="1467"/>
              <w:gridCol w:w="1308"/>
              <w:gridCol w:w="974"/>
              <w:gridCol w:w="1043"/>
              <w:gridCol w:w="1456"/>
              <w:gridCol w:w="2099"/>
            </w:tblGrid>
            <w:tr w:rsidR="00B0799F">
              <w:trPr>
                <w:jc w:val="center"/>
              </w:trPr>
              <w:tc>
                <w:tcPr>
                  <w:tcW w:w="328" w:type="pct"/>
                  <w:tcBorders>
                    <w:top w:val="single" w:sz="12"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序号</w:t>
                  </w:r>
                </w:p>
              </w:tc>
              <w:tc>
                <w:tcPr>
                  <w:tcW w:w="820"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原辅材料名称</w:t>
                  </w:r>
                </w:p>
              </w:tc>
              <w:tc>
                <w:tcPr>
                  <w:tcW w:w="731"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包装规格</w:t>
                  </w:r>
                </w:p>
              </w:tc>
              <w:tc>
                <w:tcPr>
                  <w:tcW w:w="545"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单位</w:t>
                  </w:r>
                </w:p>
              </w:tc>
              <w:tc>
                <w:tcPr>
                  <w:tcW w:w="584"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环评设计消耗量</w:t>
                  </w:r>
                </w:p>
              </w:tc>
              <w:tc>
                <w:tcPr>
                  <w:tcW w:w="814"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第一阶段验收折算年消耗量</w:t>
                  </w:r>
                </w:p>
              </w:tc>
              <w:tc>
                <w:tcPr>
                  <w:tcW w:w="1174" w:type="pct"/>
                  <w:tcBorders>
                    <w:top w:val="single" w:sz="12" w:space="0" w:color="auto"/>
                    <w:left w:val="single" w:sz="4" w:space="0" w:color="auto"/>
                    <w:bottom w:val="single" w:sz="4" w:space="0" w:color="auto"/>
                    <w:right w:val="nil"/>
                  </w:tcBorders>
                  <w:vAlign w:val="center"/>
                </w:tcPr>
                <w:p w:rsidR="00B0799F" w:rsidRDefault="003454EB">
                  <w:pPr>
                    <w:pStyle w:val="-"/>
                    <w:spacing w:beforeLines="25" w:before="60" w:afterLines="25" w:after="60"/>
                  </w:pPr>
                  <w:r>
                    <w:rPr>
                      <w:rFonts w:hint="eastAsia"/>
                    </w:rPr>
                    <w:t>备注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原纸</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万</w:t>
                  </w:r>
                  <w:r>
                    <w:rPr>
                      <w:rFonts w:cs="Times New Roman" w:hint="eastAsia"/>
                    </w:rPr>
                    <w:t>m</w:t>
                  </w:r>
                  <w:r>
                    <w:rPr>
                      <w:rFonts w:cs="Times New Roman" w:hint="eastAsia"/>
                      <w:vertAlign w:val="superscript"/>
                    </w:rPr>
                    <w:t>2</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6850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6813</w:t>
                  </w:r>
                </w:p>
              </w:tc>
              <w:tc>
                <w:tcPr>
                  <w:tcW w:w="1174" w:type="pct"/>
                  <w:tcBorders>
                    <w:top w:val="single" w:sz="4" w:space="0" w:color="auto"/>
                    <w:left w:val="single" w:sz="4" w:space="0" w:color="auto"/>
                    <w:bottom w:val="single" w:sz="4" w:space="0" w:color="auto"/>
                    <w:right w:val="nil"/>
                  </w:tcBorders>
                  <w:vAlign w:val="center"/>
                </w:tcPr>
                <w:p w:rsidR="00B0799F" w:rsidRDefault="003454EB">
                  <w:pPr>
                    <w:pStyle w:val="23"/>
                    <w:spacing w:before="0" w:line="360" w:lineRule="exact"/>
                  </w:pPr>
                  <w:r>
                    <w:rPr>
                      <w:rFonts w:cs="Times New Roman" w:hint="eastAsia"/>
                    </w:rPr>
                    <w:t>外购</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面纸</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万</w:t>
                  </w:r>
                  <w:r>
                    <w:rPr>
                      <w:rFonts w:cs="Times New Roman" w:hint="eastAsia"/>
                    </w:rPr>
                    <w:t>m</w:t>
                  </w:r>
                  <w:r>
                    <w:rPr>
                      <w:rFonts w:cs="Times New Roman" w:hint="eastAsia"/>
                      <w:vertAlign w:val="superscript"/>
                    </w:rPr>
                    <w:t>2</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5260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top w:val="single" w:sz="4" w:space="0" w:color="auto"/>
                    <w:left w:val="single" w:sz="4" w:space="0" w:color="auto"/>
                    <w:bottom w:val="single" w:sz="4" w:space="0" w:color="auto"/>
                    <w:right w:val="nil"/>
                  </w:tcBorders>
                  <w:vAlign w:val="center"/>
                </w:tcPr>
                <w:p w:rsidR="00B0799F" w:rsidRDefault="003454EB">
                  <w:pPr>
                    <w:pStyle w:val="23"/>
                    <w:spacing w:before="0" w:line="360" w:lineRule="exact"/>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芯纸</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万</w:t>
                  </w:r>
                  <w:r>
                    <w:rPr>
                      <w:rFonts w:cs="Times New Roman" w:hint="eastAsia"/>
                    </w:rPr>
                    <w:t>m</w:t>
                  </w:r>
                  <w:r>
                    <w:rPr>
                      <w:rFonts w:cs="Times New Roman" w:hint="eastAsia"/>
                      <w:vertAlign w:val="superscript"/>
                    </w:rPr>
                    <w:t>2</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1580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1565</w:t>
                  </w:r>
                </w:p>
              </w:tc>
              <w:tc>
                <w:tcPr>
                  <w:tcW w:w="1174" w:type="pct"/>
                  <w:tcBorders>
                    <w:top w:val="single" w:sz="4" w:space="0" w:color="auto"/>
                    <w:left w:val="single" w:sz="4" w:space="0" w:color="auto"/>
                    <w:bottom w:val="single" w:sz="4" w:space="0" w:color="auto"/>
                    <w:right w:val="nil"/>
                  </w:tcBorders>
                  <w:vAlign w:val="center"/>
                </w:tcPr>
                <w:p w:rsidR="00B0799F" w:rsidRDefault="003454EB">
                  <w:pPr>
                    <w:pStyle w:val="23"/>
                    <w:spacing w:before="0" w:line="360" w:lineRule="exact"/>
                  </w:pPr>
                  <w:r>
                    <w:rPr>
                      <w:rFonts w:cs="Times New Roman" w:hint="eastAsia"/>
                    </w:rPr>
                    <w:t>外购</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牛卡纸</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万</w:t>
                  </w:r>
                  <w:r>
                    <w:rPr>
                      <w:rFonts w:cs="Times New Roman" w:hint="eastAsia"/>
                    </w:rPr>
                    <w:t>m</w:t>
                  </w:r>
                  <w:r>
                    <w:rPr>
                      <w:rFonts w:cs="Times New Roman" w:hint="eastAsia"/>
                      <w:vertAlign w:val="superscript"/>
                    </w:rPr>
                    <w:t>2</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5260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5255</w:t>
                  </w:r>
                </w:p>
              </w:tc>
              <w:tc>
                <w:tcPr>
                  <w:tcW w:w="1174" w:type="pct"/>
                  <w:tcBorders>
                    <w:top w:val="single" w:sz="4" w:space="0" w:color="auto"/>
                    <w:left w:val="single" w:sz="4" w:space="0" w:color="auto"/>
                    <w:right w:val="nil"/>
                  </w:tcBorders>
                  <w:vAlign w:val="center"/>
                </w:tcPr>
                <w:p w:rsidR="00B0799F" w:rsidRDefault="003454EB">
                  <w:pPr>
                    <w:pStyle w:val="23"/>
                    <w:spacing w:before="0" w:line="360" w:lineRule="exact"/>
                  </w:pPr>
                  <w:r>
                    <w:rPr>
                      <w:rFonts w:cs="Times New Roman" w:hint="eastAsia"/>
                    </w:rPr>
                    <w:t>外购</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胶印油墨</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5</w:t>
                  </w:r>
                  <w:r>
                    <w:rPr>
                      <w:rFonts w:cs="Times New Roman"/>
                    </w:rPr>
                    <w:t>kg/</w:t>
                  </w:r>
                  <w:r>
                    <w:rPr>
                      <w:rFonts w:cs="Times New Roman"/>
                    </w:rPr>
                    <w:t>桶</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4</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预涂膜</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万</w:t>
                  </w:r>
                  <w:r>
                    <w:rPr>
                      <w:rFonts w:cs="Times New Roman" w:hint="eastAsia"/>
                    </w:rPr>
                    <w:t>m</w:t>
                  </w:r>
                  <w:r>
                    <w:rPr>
                      <w:rFonts w:cs="Times New Roman"/>
                      <w:vertAlign w:val="superscript"/>
                    </w:rPr>
                    <w:t>2</w:t>
                  </w:r>
                  <w:r>
                    <w:rPr>
                      <w:rFonts w:cs="Times New Roman"/>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2000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7</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水性上光油</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50kg/</w:t>
                  </w:r>
                  <w:r>
                    <w:rPr>
                      <w:rFonts w:cs="Times New Roman" w:hint="eastAsia"/>
                    </w:rPr>
                    <w:t>桶</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1.3</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8</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扁丝</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5</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白胶</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rPr>
                    <w:t>25kg/</w:t>
                  </w:r>
                  <w:r>
                    <w:rPr>
                      <w:rFonts w:cs="Times New Roman" w:hint="eastAsia"/>
                    </w:rPr>
                    <w:t>桶</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5</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10</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洗车水</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15kg</w:t>
                  </w:r>
                  <w:r>
                    <w:rPr>
                      <w:rFonts w:cs="Times New Roman" w:hint="eastAsia"/>
                    </w:rPr>
                    <w:t>/</w:t>
                  </w:r>
                  <w:r>
                    <w:rPr>
                      <w:rFonts w:cs="Times New Roman"/>
                    </w:rPr>
                    <w:t>桶</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1</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橡皮清洗布</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张</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highlight w:val="yellow"/>
                    </w:rPr>
                  </w:pPr>
                  <w:r>
                    <w:rPr>
                      <w:rFonts w:cs="Times New Roman" w:hint="eastAsia"/>
                    </w:rPr>
                    <w:t>40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润版液</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1</w:t>
                  </w:r>
                  <w:r>
                    <w:rPr>
                      <w:rFonts w:cs="Times New Roman"/>
                    </w:rPr>
                    <w:t>kg/</w:t>
                  </w:r>
                  <w:r>
                    <w:rPr>
                      <w:rFonts w:cs="Times New Roman"/>
                    </w:rPr>
                    <w:t>桶</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1</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第一阶段未使用</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玉米淀粉</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1t</w:t>
                  </w:r>
                  <w:r>
                    <w:rPr>
                      <w:rFonts w:cs="Times New Roman"/>
                    </w:rPr>
                    <w:t>/</w:t>
                  </w:r>
                  <w:r>
                    <w:rPr>
                      <w:rFonts w:cs="Times New Roman" w:hint="eastAsia"/>
                    </w:rPr>
                    <w:t>袋</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200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198</w:t>
                  </w:r>
                </w:p>
              </w:tc>
              <w:tc>
                <w:tcPr>
                  <w:tcW w:w="1174" w:type="pct"/>
                  <w:vMerge w:val="restar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制作玉米淀粉胶</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硼砂</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25kg/</w:t>
                  </w:r>
                  <w:r>
                    <w:rPr>
                      <w:rFonts w:cs="Times New Roman" w:hint="eastAsia"/>
                    </w:rPr>
                    <w:t>袋</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3.3</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3.3</w:t>
                  </w:r>
                </w:p>
              </w:tc>
              <w:tc>
                <w:tcPr>
                  <w:tcW w:w="1174" w:type="pct"/>
                  <w:vMerge/>
                  <w:tcBorders>
                    <w:left w:val="single" w:sz="4" w:space="0" w:color="auto"/>
                    <w:right w:val="nil"/>
                  </w:tcBorders>
                  <w:vAlign w:val="center"/>
                </w:tcPr>
                <w:p w:rsidR="00B0799F" w:rsidRDefault="00B0799F">
                  <w:pPr>
                    <w:pStyle w:val="23"/>
                    <w:spacing w:before="0" w:line="360" w:lineRule="exact"/>
                    <w:rPr>
                      <w:rFonts w:cs="Times New Roman"/>
                    </w:rPr>
                  </w:pP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氢氧化钠</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25kg/</w:t>
                  </w:r>
                  <w:r>
                    <w:rPr>
                      <w:rFonts w:cs="Times New Roman" w:hint="eastAsia"/>
                    </w:rPr>
                    <w:t>袋</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5.3</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5.2</w:t>
                  </w:r>
                </w:p>
              </w:tc>
              <w:tc>
                <w:tcPr>
                  <w:tcW w:w="1174" w:type="pct"/>
                  <w:vMerge/>
                  <w:tcBorders>
                    <w:left w:val="single" w:sz="4" w:space="0" w:color="auto"/>
                    <w:right w:val="nil"/>
                  </w:tcBorders>
                  <w:vAlign w:val="center"/>
                </w:tcPr>
                <w:p w:rsidR="00B0799F" w:rsidRDefault="00B0799F">
                  <w:pPr>
                    <w:pStyle w:val="23"/>
                    <w:spacing w:before="0" w:line="360" w:lineRule="exact"/>
                    <w:rPr>
                      <w:rFonts w:cs="Times New Roman"/>
                    </w:rPr>
                  </w:pP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CTP</w:t>
                  </w:r>
                  <w:r>
                    <w:rPr>
                      <w:rFonts w:cs="Times New Roman" w:hint="eastAsia"/>
                    </w:rPr>
                    <w:t>版</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rPr>
                    <w:t>0.</w:t>
                  </w:r>
                  <w:r>
                    <w:rPr>
                      <w:rFonts w:cs="Times New Roman" w:hint="eastAsia"/>
                    </w:rPr>
                    <w:t>2</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0</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w:t>
                  </w:r>
                </w:p>
              </w:tc>
            </w:tr>
            <w:tr w:rsidR="00B0799F">
              <w:trPr>
                <w:jc w:val="center"/>
              </w:trPr>
              <w:tc>
                <w:tcPr>
                  <w:tcW w:w="328" w:type="pct"/>
                  <w:tcBorders>
                    <w:top w:val="single" w:sz="4" w:space="0" w:color="auto"/>
                    <w:left w:val="nil"/>
                    <w:bottom w:val="single" w:sz="4" w:space="0" w:color="auto"/>
                    <w:right w:val="single" w:sz="4" w:space="0" w:color="auto"/>
                  </w:tcBorders>
                  <w:vAlign w:val="center"/>
                </w:tcPr>
                <w:p w:rsidR="00B0799F" w:rsidRDefault="003454EB">
                  <w:pPr>
                    <w:pStyle w:val="-"/>
                    <w:spacing w:beforeLines="25" w:before="60" w:afterLines="25" w:after="60"/>
                  </w:pPr>
                  <w:r>
                    <w:rPr>
                      <w:rFonts w:hint="eastAsia"/>
                    </w:rPr>
                    <w:t>17</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天然气</w:t>
                  </w:r>
                </w:p>
              </w:tc>
              <w:tc>
                <w:tcPr>
                  <w:tcW w:w="73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管道输送</w:t>
                  </w:r>
                </w:p>
              </w:tc>
              <w:tc>
                <w:tcPr>
                  <w:tcW w:w="5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万</w:t>
                  </w:r>
                  <w:r>
                    <w:rPr>
                      <w:rFonts w:cs="Times New Roman" w:hint="eastAsia"/>
                    </w:rPr>
                    <w:t>m</w:t>
                  </w:r>
                  <w:r>
                    <w:rPr>
                      <w:rFonts w:cs="Times New Roman" w:hint="eastAsia"/>
                      <w:vertAlign w:val="superscript"/>
                    </w:rPr>
                    <w:t>3</w:t>
                  </w:r>
                  <w:r>
                    <w:rPr>
                      <w:rFonts w:cs="Times New Roman" w:hint="eastAsia"/>
                    </w:rPr>
                    <w:t>/a</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80</w:t>
                  </w:r>
                </w:p>
              </w:tc>
              <w:tc>
                <w:tcPr>
                  <w:tcW w:w="81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
                    <w:spacing w:beforeLines="25" w:before="60" w:afterLines="25" w:after="60"/>
                  </w:pPr>
                  <w:r>
                    <w:rPr>
                      <w:rFonts w:hint="eastAsia"/>
                    </w:rPr>
                    <w:t>75</w:t>
                  </w:r>
                </w:p>
              </w:tc>
              <w:tc>
                <w:tcPr>
                  <w:tcW w:w="1174" w:type="pct"/>
                  <w:tcBorders>
                    <w:left w:val="single" w:sz="4" w:space="0" w:color="auto"/>
                    <w:right w:val="nil"/>
                  </w:tcBorders>
                  <w:vAlign w:val="center"/>
                </w:tcPr>
                <w:p w:rsidR="00B0799F" w:rsidRDefault="003454EB">
                  <w:pPr>
                    <w:pStyle w:val="23"/>
                    <w:spacing w:before="0" w:line="360" w:lineRule="exact"/>
                    <w:rPr>
                      <w:rFonts w:cs="Times New Roman"/>
                    </w:rPr>
                  </w:pPr>
                  <w:r>
                    <w:rPr>
                      <w:rFonts w:cs="Times New Roman" w:hint="eastAsia"/>
                    </w:rPr>
                    <w:t>/</w:t>
                  </w:r>
                </w:p>
              </w:tc>
            </w:tr>
            <w:tr w:rsidR="00B0799F">
              <w:trPr>
                <w:jc w:val="center"/>
              </w:trPr>
              <w:tc>
                <w:tcPr>
                  <w:tcW w:w="328" w:type="pct"/>
                  <w:tcBorders>
                    <w:top w:val="single" w:sz="4" w:space="0" w:color="auto"/>
                    <w:left w:val="nil"/>
                    <w:bottom w:val="single" w:sz="12" w:space="0" w:color="auto"/>
                    <w:right w:val="single" w:sz="4" w:space="0" w:color="auto"/>
                  </w:tcBorders>
                  <w:vAlign w:val="center"/>
                </w:tcPr>
                <w:p w:rsidR="00B0799F" w:rsidRDefault="003454EB">
                  <w:pPr>
                    <w:pStyle w:val="-"/>
                    <w:spacing w:beforeLines="25" w:before="60" w:afterLines="25" w:after="60"/>
                  </w:pPr>
                  <w:r>
                    <w:rPr>
                      <w:rFonts w:hint="eastAsia"/>
                    </w:rPr>
                    <w:t>18</w:t>
                  </w:r>
                </w:p>
              </w:tc>
              <w:tc>
                <w:tcPr>
                  <w:tcW w:w="820"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润滑油</w:t>
                  </w:r>
                </w:p>
              </w:tc>
              <w:tc>
                <w:tcPr>
                  <w:tcW w:w="731"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spacing w:before="0" w:line="360" w:lineRule="exact"/>
                    <w:rPr>
                      <w:rFonts w:cs="Times New Roman"/>
                      <w:highlight w:val="yellow"/>
                    </w:rPr>
                  </w:pPr>
                  <w:r>
                    <w:rPr>
                      <w:rFonts w:cs="Times New Roman" w:hint="eastAsia"/>
                    </w:rPr>
                    <w:t>180kg/</w:t>
                  </w:r>
                  <w:r>
                    <w:rPr>
                      <w:rFonts w:cs="Times New Roman" w:hint="eastAsia"/>
                    </w:rPr>
                    <w:t>桶</w:t>
                  </w:r>
                </w:p>
              </w:tc>
              <w:tc>
                <w:tcPr>
                  <w:tcW w:w="545"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spacing w:before="0" w:line="360" w:lineRule="exact"/>
                    <w:rPr>
                      <w:highlight w:val="yellow"/>
                    </w:rPr>
                  </w:pPr>
                  <w:r>
                    <w:rPr>
                      <w:rFonts w:cs="Times New Roman" w:hint="eastAsia"/>
                    </w:rPr>
                    <w:t>t/a</w:t>
                  </w:r>
                </w:p>
              </w:tc>
              <w:tc>
                <w:tcPr>
                  <w:tcW w:w="584"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spacing w:before="0" w:line="360" w:lineRule="exact"/>
                    <w:rPr>
                      <w:rFonts w:cs="Times New Roman"/>
                    </w:rPr>
                  </w:pPr>
                  <w:r>
                    <w:rPr>
                      <w:rFonts w:cs="Times New Roman" w:hint="eastAsia"/>
                    </w:rPr>
                    <w:t>0.3</w:t>
                  </w:r>
                </w:p>
              </w:tc>
              <w:tc>
                <w:tcPr>
                  <w:tcW w:w="814"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
                    <w:spacing w:beforeLines="25" w:before="60" w:afterLines="25" w:after="60"/>
                  </w:pPr>
                  <w:r>
                    <w:rPr>
                      <w:rFonts w:hint="eastAsia"/>
                    </w:rPr>
                    <w:t>0.2</w:t>
                  </w:r>
                </w:p>
              </w:tc>
              <w:tc>
                <w:tcPr>
                  <w:tcW w:w="1174" w:type="pct"/>
                  <w:tcBorders>
                    <w:left w:val="single" w:sz="4" w:space="0" w:color="auto"/>
                    <w:bottom w:val="single" w:sz="12" w:space="0" w:color="auto"/>
                    <w:right w:val="nil"/>
                  </w:tcBorders>
                  <w:vAlign w:val="center"/>
                </w:tcPr>
                <w:p w:rsidR="00B0799F" w:rsidRDefault="003454EB">
                  <w:pPr>
                    <w:pStyle w:val="23"/>
                    <w:spacing w:before="0" w:line="360" w:lineRule="exact"/>
                    <w:rPr>
                      <w:rFonts w:cs="Times New Roman"/>
                    </w:rPr>
                  </w:pPr>
                  <w:r>
                    <w:rPr>
                      <w:rFonts w:cs="Times New Roman" w:hint="eastAsia"/>
                    </w:rPr>
                    <w:t>设备内部润滑油</w:t>
                  </w:r>
                </w:p>
              </w:tc>
            </w:tr>
          </w:tbl>
          <w:p w:rsidR="00B0799F" w:rsidRDefault="003454EB">
            <w:pPr>
              <w:pStyle w:val="2TimesNewRoman"/>
              <w:spacing w:beforeLines="50" w:before="120"/>
            </w:pPr>
            <w:r>
              <w:rPr>
                <w:rFonts w:hint="eastAsia"/>
              </w:rPr>
              <w:t>5</w:t>
            </w:r>
            <w:r>
              <w:rPr>
                <w:rFonts w:hint="eastAsia"/>
              </w:rPr>
              <w:t>、水源及水平衡</w:t>
            </w:r>
          </w:p>
          <w:p w:rsidR="00B0799F" w:rsidRDefault="003454EB">
            <w:pPr>
              <w:pStyle w:val="2TimesNewRoman"/>
            </w:pPr>
            <w:r>
              <w:rPr>
                <w:rFonts w:hint="eastAsia"/>
              </w:rPr>
              <w:t>根</w:t>
            </w:r>
            <w:r>
              <w:rPr>
                <w:rFonts w:hint="eastAsia"/>
              </w:rPr>
              <w:t>据</w:t>
            </w:r>
            <w:r>
              <w:rPr>
                <w:rFonts w:hint="eastAsia"/>
              </w:rPr>
              <w:t>验收</w:t>
            </w:r>
            <w:r>
              <w:rPr>
                <w:rFonts w:hint="eastAsia"/>
              </w:rPr>
              <w:t>期间实际</w:t>
            </w:r>
            <w:r>
              <w:rPr>
                <w:rFonts w:hint="eastAsia"/>
              </w:rPr>
              <w:t>用、</w:t>
            </w:r>
            <w:r>
              <w:rPr>
                <w:rFonts w:hint="eastAsia"/>
              </w:rPr>
              <w:t>排</w:t>
            </w:r>
            <w:r>
              <w:rPr>
                <w:rFonts w:hint="eastAsia"/>
              </w:rPr>
              <w:t>水量核算本项目</w:t>
            </w:r>
            <w:r>
              <w:rPr>
                <w:rFonts w:hint="eastAsia"/>
              </w:rPr>
              <w:t>第一阶段</w:t>
            </w:r>
            <w:r>
              <w:rPr>
                <w:rFonts w:hint="eastAsia"/>
              </w:rPr>
              <w:t>全年用水</w:t>
            </w:r>
            <w:r>
              <w:rPr>
                <w:rFonts w:hint="eastAsia"/>
              </w:rPr>
              <w:t>及排水</w:t>
            </w:r>
            <w:r>
              <w:rPr>
                <w:rFonts w:hint="eastAsia"/>
              </w:rPr>
              <w:t>量</w:t>
            </w:r>
            <w:r>
              <w:rPr>
                <w:rFonts w:hint="eastAsia"/>
              </w:rPr>
              <w:t>，项目第一阶段</w:t>
            </w:r>
            <w:r>
              <w:rPr>
                <w:rFonts w:hint="eastAsia"/>
              </w:rPr>
              <w:t>水平衡见图</w:t>
            </w:r>
            <w:r>
              <w:rPr>
                <w:rFonts w:hint="eastAsia"/>
              </w:rPr>
              <w:t>2-</w:t>
            </w:r>
            <w:r>
              <w:rPr>
                <w:rFonts w:hint="eastAsia"/>
              </w:rPr>
              <w:t>4</w:t>
            </w:r>
            <w:r>
              <w:rPr>
                <w:rFonts w:hint="eastAsia"/>
              </w:rPr>
              <w:t>。</w:t>
            </w:r>
          </w:p>
          <w:p w:rsidR="00B0799F" w:rsidRDefault="003454EB">
            <w:pPr>
              <w:pStyle w:val="2TimesNewRoman"/>
              <w:tabs>
                <w:tab w:val="left" w:pos="0"/>
                <w:tab w:val="left" w:pos="2670"/>
              </w:tabs>
              <w:spacing w:line="240" w:lineRule="auto"/>
              <w:ind w:firstLineChars="0" w:firstLine="0"/>
              <w:jc w:val="center"/>
            </w:pPr>
            <w:r>
              <w:rPr>
                <w:noProof/>
              </w:rPr>
              <w:lastRenderedPageBreak/>
              <w:drawing>
                <wp:inline distT="0" distB="0" distL="114300" distR="114300">
                  <wp:extent cx="4547870" cy="3467100"/>
                  <wp:effectExtent l="0" t="0" r="8890" b="7620"/>
                  <wp:docPr id="8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1"/>
                          <pic:cNvPicPr>
                            <a:picLocks noChangeAspect="1"/>
                          </pic:cNvPicPr>
                        </pic:nvPicPr>
                        <pic:blipFill>
                          <a:blip r:embed="rId14"/>
                          <a:stretch>
                            <a:fillRect/>
                          </a:stretch>
                        </pic:blipFill>
                        <pic:spPr>
                          <a:xfrm>
                            <a:off x="0" y="0"/>
                            <a:ext cx="4547870" cy="3467100"/>
                          </a:xfrm>
                          <a:prstGeom prst="rect">
                            <a:avLst/>
                          </a:prstGeom>
                          <a:noFill/>
                          <a:ln>
                            <a:noFill/>
                          </a:ln>
                        </pic:spPr>
                      </pic:pic>
                    </a:graphicData>
                  </a:graphic>
                </wp:inline>
              </w:drawing>
            </w:r>
          </w:p>
          <w:p w:rsidR="00B0799F" w:rsidRDefault="003454EB">
            <w:pPr>
              <w:pStyle w:val="2TimesNewRoman"/>
              <w:tabs>
                <w:tab w:val="left" w:pos="0"/>
                <w:tab w:val="left" w:pos="2670"/>
              </w:tabs>
              <w:ind w:firstLine="482"/>
              <w:jc w:val="center"/>
            </w:pPr>
            <w:r>
              <w:rPr>
                <w:rFonts w:hint="eastAsia"/>
                <w:b/>
                <w:bCs/>
              </w:rPr>
              <w:t>图</w:t>
            </w:r>
            <w:r>
              <w:rPr>
                <w:rFonts w:hint="eastAsia"/>
                <w:b/>
                <w:bCs/>
              </w:rPr>
              <w:t xml:space="preserve">2-4  </w:t>
            </w:r>
            <w:r>
              <w:rPr>
                <w:rFonts w:hint="eastAsia"/>
                <w:b/>
                <w:bCs/>
              </w:rPr>
              <w:t>本项目第一阶段水平衡图</w:t>
            </w:r>
          </w:p>
          <w:p w:rsidR="00B0799F" w:rsidRDefault="003454EB">
            <w:pPr>
              <w:pStyle w:val="2TimesNewRoman"/>
            </w:pPr>
            <w:r>
              <w:rPr>
                <w:rFonts w:hint="eastAsia"/>
              </w:rPr>
              <w:t>6</w:t>
            </w:r>
            <w:r>
              <w:rPr>
                <w:rFonts w:hint="eastAsia"/>
              </w:rPr>
              <w:t>、</w:t>
            </w:r>
            <w:r>
              <w:rPr>
                <w:rFonts w:hint="eastAsia"/>
              </w:rPr>
              <w:t>劳动定员和工作时间</w:t>
            </w:r>
          </w:p>
          <w:p w:rsidR="00B0799F" w:rsidRDefault="003454EB">
            <w:pPr>
              <w:pStyle w:val="2TimesNewRoman"/>
              <w:tabs>
                <w:tab w:val="left" w:pos="0"/>
                <w:tab w:val="left" w:pos="2670"/>
              </w:tabs>
              <w:rPr>
                <w:highlight w:val="yellow"/>
              </w:rPr>
            </w:pPr>
            <w:r>
              <w:rPr>
                <w:rFonts w:hint="eastAsia"/>
              </w:rPr>
              <w:t>本</w:t>
            </w:r>
            <w:r>
              <w:rPr>
                <w:rFonts w:hint="eastAsia"/>
              </w:rPr>
              <w:t>项目</w:t>
            </w:r>
            <w:r>
              <w:rPr>
                <w:rFonts w:hint="eastAsia"/>
              </w:rPr>
              <w:t>第一阶段实际员工人数</w:t>
            </w:r>
            <w:r>
              <w:rPr>
                <w:rFonts w:hint="eastAsia"/>
              </w:rPr>
              <w:t>20</w:t>
            </w:r>
            <w:r>
              <w:rPr>
                <w:rFonts w:hint="eastAsia"/>
              </w:rPr>
              <w:t>人，</w:t>
            </w:r>
            <w:r>
              <w:rPr>
                <w:rFonts w:hint="eastAsia"/>
              </w:rPr>
              <w:t>生产</w:t>
            </w:r>
            <w:r>
              <w:rPr>
                <w:rFonts w:hint="eastAsia"/>
              </w:rPr>
              <w:t>工序</w:t>
            </w:r>
            <w:r>
              <w:rPr>
                <w:rFonts w:hint="eastAsia"/>
              </w:rPr>
              <w:t>采用</w:t>
            </w:r>
            <w:r>
              <w:rPr>
                <w:rFonts w:hint="eastAsia"/>
              </w:rPr>
              <w:t>一班制（</w:t>
            </w:r>
            <w:r>
              <w:rPr>
                <w:rFonts w:hint="eastAsia"/>
              </w:rPr>
              <w:t>8h</w:t>
            </w:r>
            <w:r>
              <w:rPr>
                <w:rFonts w:hint="eastAsia"/>
              </w:rPr>
              <w:t>），年工作日</w:t>
            </w:r>
            <w:r>
              <w:rPr>
                <w:rFonts w:hint="eastAsia"/>
              </w:rPr>
              <w:t>300</w:t>
            </w:r>
            <w:r>
              <w:rPr>
                <w:rFonts w:hint="eastAsia"/>
              </w:rPr>
              <w:t>天</w:t>
            </w:r>
            <w:r>
              <w:rPr>
                <w:rFonts w:hint="eastAsia"/>
              </w:rPr>
              <w:t>。</w:t>
            </w:r>
          </w:p>
          <w:p w:rsidR="00B0799F" w:rsidRDefault="003454EB">
            <w:pPr>
              <w:pStyle w:val="2TimesNewRoman"/>
            </w:pPr>
            <w:bookmarkStart w:id="225" w:name="_Toc16683"/>
            <w:bookmarkStart w:id="226" w:name="_Toc13549"/>
            <w:bookmarkStart w:id="227" w:name="_Toc212"/>
            <w:bookmarkStart w:id="228" w:name="_Toc23898"/>
            <w:bookmarkStart w:id="229" w:name="_Toc12987"/>
            <w:bookmarkStart w:id="230" w:name="_Toc31936"/>
            <w:bookmarkStart w:id="231" w:name="_Toc14731"/>
            <w:r>
              <w:rPr>
                <w:rFonts w:hint="eastAsia"/>
              </w:rPr>
              <w:t>7</w:t>
            </w:r>
            <w:r>
              <w:rPr>
                <w:rFonts w:hint="eastAsia"/>
              </w:rPr>
              <w:t>、</w:t>
            </w:r>
            <w:r>
              <w:rPr>
                <w:rFonts w:hint="eastAsia"/>
              </w:rPr>
              <w:t>公用工程</w:t>
            </w:r>
            <w:bookmarkEnd w:id="225"/>
            <w:bookmarkEnd w:id="226"/>
            <w:bookmarkEnd w:id="227"/>
            <w:bookmarkEnd w:id="228"/>
            <w:bookmarkEnd w:id="229"/>
            <w:bookmarkEnd w:id="230"/>
            <w:bookmarkEnd w:id="231"/>
          </w:p>
          <w:p w:rsidR="00B0799F" w:rsidRDefault="003454EB">
            <w:pPr>
              <w:pStyle w:val="2TimesNewRoman"/>
            </w:pPr>
            <w:r>
              <w:rPr>
                <w:rFonts w:hint="eastAsia"/>
              </w:rPr>
              <w:t>①</w:t>
            </w:r>
            <w:r>
              <w:t>给水</w:t>
            </w:r>
          </w:p>
          <w:p w:rsidR="00B0799F" w:rsidRDefault="003454EB">
            <w:pPr>
              <w:pStyle w:val="2TimesNewRoman"/>
            </w:pPr>
            <w:r>
              <w:t>本项目</w:t>
            </w:r>
            <w:r>
              <w:rPr>
                <w:rFonts w:hint="eastAsia"/>
              </w:rPr>
              <w:t>第一阶段</w:t>
            </w:r>
            <w:r>
              <w:t>用水主要为</w:t>
            </w:r>
            <w:r>
              <w:rPr>
                <w:rFonts w:hint="eastAsia"/>
              </w:rPr>
              <w:t>生产用水和员工生活用水</w:t>
            </w:r>
            <w:r>
              <w:t>，</w:t>
            </w:r>
            <w:r>
              <w:rPr>
                <w:rFonts w:hint="eastAsia"/>
              </w:rPr>
              <w:t>由</w:t>
            </w:r>
            <w:r>
              <w:rPr>
                <w:rFonts w:hint="eastAsia"/>
              </w:rPr>
              <w:t>市政给水管网供给</w:t>
            </w:r>
            <w:r>
              <w:t>。</w:t>
            </w:r>
          </w:p>
          <w:p w:rsidR="00B0799F" w:rsidRDefault="003454EB">
            <w:pPr>
              <w:pStyle w:val="2TimesNewRoman"/>
            </w:pPr>
            <w:r>
              <w:rPr>
                <w:rFonts w:hint="eastAsia"/>
              </w:rPr>
              <w:t>②</w:t>
            </w:r>
            <w:r>
              <w:t>排水</w:t>
            </w:r>
          </w:p>
          <w:p w:rsidR="00B0799F" w:rsidRDefault="003454EB">
            <w:pPr>
              <w:pStyle w:val="2TimesNewRoman"/>
            </w:pPr>
            <w:r>
              <w:rPr>
                <w:rFonts w:hint="eastAsia"/>
              </w:rPr>
              <w:t>本项目第一阶段</w:t>
            </w:r>
            <w:r>
              <w:rPr>
                <w:rFonts w:hint="eastAsia"/>
              </w:rPr>
              <w:t>软水制备浓水作为设备清洗用水</w:t>
            </w:r>
            <w:r>
              <w:rPr>
                <w:rFonts w:hint="eastAsia"/>
              </w:rPr>
              <w:t>回用</w:t>
            </w:r>
            <w:r>
              <w:rPr>
                <w:rFonts w:hint="eastAsia"/>
              </w:rPr>
              <w:t>，设备清洗废水作为制胶用水</w:t>
            </w:r>
            <w:r>
              <w:rPr>
                <w:rFonts w:hint="eastAsia"/>
              </w:rPr>
              <w:t>回用</w:t>
            </w:r>
            <w:r>
              <w:rPr>
                <w:rFonts w:hint="eastAsia"/>
              </w:rPr>
              <w:t>，蒸汽冷凝水收集后可直接作为锅炉用水</w:t>
            </w:r>
            <w:r>
              <w:rPr>
                <w:rFonts w:hint="eastAsia"/>
              </w:rPr>
              <w:t>回用，无生产废水排放，生活污水经化粪池处理达标后纳入污水管网。</w:t>
            </w:r>
          </w:p>
          <w:p w:rsidR="00B0799F" w:rsidRDefault="003454EB">
            <w:pPr>
              <w:pStyle w:val="2TimesNewRoman"/>
            </w:pPr>
            <w:r>
              <w:rPr>
                <w:rFonts w:hint="eastAsia"/>
              </w:rPr>
              <w:t>③</w:t>
            </w:r>
            <w:r>
              <w:t>供电</w:t>
            </w:r>
          </w:p>
          <w:p w:rsidR="00B0799F" w:rsidRDefault="003454EB">
            <w:pPr>
              <w:pStyle w:val="2TimesNewRoman"/>
            </w:pPr>
            <w:r>
              <w:rPr>
                <w:rFonts w:hint="eastAsia"/>
              </w:rPr>
              <w:t>由市政供电系统供电</w:t>
            </w:r>
            <w:r>
              <w:t>。</w:t>
            </w:r>
          </w:p>
        </w:tc>
      </w:tr>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232" w:name="_Toc4586"/>
            <w:bookmarkStart w:id="233" w:name="_Toc7431"/>
            <w:bookmarkStart w:id="234" w:name="_Toc32686"/>
            <w:bookmarkStart w:id="235" w:name="_Toc22512"/>
            <w:bookmarkStart w:id="236" w:name="_Toc23538"/>
            <w:bookmarkStart w:id="237" w:name="_Toc24749"/>
            <w:r>
              <w:rPr>
                <w:rFonts w:hint="eastAsia"/>
                <w:b/>
                <w:bCs/>
              </w:rPr>
              <w:lastRenderedPageBreak/>
              <w:t>主要工艺流程及产物环节</w:t>
            </w:r>
            <w:bookmarkEnd w:id="232"/>
          </w:p>
          <w:p w:rsidR="00B0799F" w:rsidRDefault="003454EB">
            <w:pPr>
              <w:pStyle w:val="2TimesNewRoman"/>
            </w:pPr>
            <w:bookmarkStart w:id="238" w:name="_Toc21268"/>
            <w:bookmarkStart w:id="239" w:name="_Toc7399"/>
            <w:bookmarkStart w:id="240" w:name="_Toc12386"/>
            <w:bookmarkStart w:id="241" w:name="_Toc28232"/>
            <w:bookmarkStart w:id="242" w:name="_Toc130"/>
            <w:bookmarkStart w:id="243" w:name="_Toc32144"/>
            <w:bookmarkStart w:id="244" w:name="_Toc15423"/>
            <w:bookmarkEnd w:id="233"/>
            <w:bookmarkEnd w:id="234"/>
            <w:bookmarkEnd w:id="235"/>
            <w:bookmarkEnd w:id="236"/>
            <w:bookmarkEnd w:id="237"/>
            <w:r>
              <w:rPr>
                <w:rFonts w:hint="eastAsia"/>
              </w:rPr>
              <w:t>一、</w:t>
            </w:r>
            <w:r>
              <w:rPr>
                <w:rFonts w:hint="eastAsia"/>
              </w:rPr>
              <w:t>工艺流程及简述</w:t>
            </w:r>
            <w:bookmarkEnd w:id="238"/>
            <w:bookmarkEnd w:id="239"/>
            <w:bookmarkEnd w:id="240"/>
            <w:bookmarkEnd w:id="241"/>
            <w:bookmarkEnd w:id="242"/>
            <w:bookmarkEnd w:id="243"/>
            <w:bookmarkEnd w:id="244"/>
          </w:p>
          <w:p w:rsidR="00B0799F" w:rsidRDefault="003454EB">
            <w:pPr>
              <w:pStyle w:val="2TimesNewRoman"/>
            </w:pPr>
            <w:r>
              <w:t>本项目</w:t>
            </w:r>
            <w:r>
              <w:rPr>
                <w:rFonts w:hint="eastAsia"/>
              </w:rPr>
              <w:t>第一阶段</w:t>
            </w:r>
            <w:r>
              <w:t>生产</w:t>
            </w:r>
            <w:r>
              <w:rPr>
                <w:rFonts w:hint="eastAsia"/>
              </w:rPr>
              <w:t>工艺流程及产污节点图</w:t>
            </w:r>
            <w:r>
              <w:t>如下：</w:t>
            </w:r>
          </w:p>
          <w:p w:rsidR="00B0799F" w:rsidRDefault="003454EB">
            <w:pPr>
              <w:pStyle w:val="2TimesNewRoman"/>
              <w:tabs>
                <w:tab w:val="left" w:pos="0"/>
                <w:tab w:val="left" w:pos="2670"/>
              </w:tabs>
              <w:spacing w:line="240" w:lineRule="auto"/>
              <w:ind w:firstLineChars="0" w:firstLine="0"/>
              <w:jc w:val="center"/>
            </w:pPr>
            <w:r>
              <w:rPr>
                <w:noProof/>
              </w:rPr>
              <w:lastRenderedPageBreak/>
              <w:drawing>
                <wp:inline distT="0" distB="0" distL="114300" distR="114300">
                  <wp:extent cx="5751830" cy="3694430"/>
                  <wp:effectExtent l="0" t="0" r="8890" b="8890"/>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15"/>
                          <a:stretch>
                            <a:fillRect/>
                          </a:stretch>
                        </pic:blipFill>
                        <pic:spPr>
                          <a:xfrm>
                            <a:off x="0" y="0"/>
                            <a:ext cx="5751830" cy="3694430"/>
                          </a:xfrm>
                          <a:prstGeom prst="rect">
                            <a:avLst/>
                          </a:prstGeom>
                          <a:noFill/>
                          <a:ln>
                            <a:noFill/>
                          </a:ln>
                        </pic:spPr>
                      </pic:pic>
                    </a:graphicData>
                  </a:graphic>
                </wp:inline>
              </w:drawing>
            </w:r>
          </w:p>
          <w:p w:rsidR="00B0799F" w:rsidRDefault="003454EB">
            <w:pPr>
              <w:pStyle w:val="a5"/>
              <w:spacing w:beforeLines="0" w:before="0" w:line="360" w:lineRule="auto"/>
            </w:pPr>
            <w:r>
              <w:t>图</w:t>
            </w:r>
            <w:r>
              <w:t>2-</w:t>
            </w:r>
            <w:r>
              <w:rPr>
                <w:rFonts w:hint="eastAsia"/>
              </w:rPr>
              <w:t xml:space="preserve">5 </w:t>
            </w:r>
            <w:r>
              <w:t xml:space="preserve"> </w:t>
            </w:r>
            <w:r>
              <w:rPr>
                <w:rFonts w:hint="eastAsia"/>
              </w:rPr>
              <w:t>工艺流程及产污节点图</w:t>
            </w:r>
          </w:p>
          <w:p w:rsidR="00B0799F" w:rsidRDefault="003454EB">
            <w:pPr>
              <w:pStyle w:val="2TimesNewRoman"/>
              <w:ind w:firstLine="482"/>
            </w:pPr>
            <w:r>
              <w:rPr>
                <w:rFonts w:hint="eastAsia"/>
                <w:b/>
                <w:bCs/>
              </w:rPr>
              <w:t>工艺流程简述</w:t>
            </w:r>
            <w:r>
              <w:rPr>
                <w:rFonts w:hint="eastAsia"/>
                <w:b/>
                <w:bCs/>
              </w:rPr>
              <w:t>：</w:t>
            </w:r>
          </w:p>
          <w:p w:rsidR="00B0799F" w:rsidRDefault="003454EB">
            <w:pPr>
              <w:pStyle w:val="2TimesNewRoman"/>
            </w:pPr>
            <w:r>
              <w:rPr>
                <w:rFonts w:hint="eastAsia"/>
              </w:rPr>
              <w:t>本项目</w:t>
            </w:r>
            <w:r>
              <w:rPr>
                <w:rFonts w:hint="eastAsia"/>
              </w:rPr>
              <w:t>第一阶段仅生产瓦楞纸板</w:t>
            </w:r>
            <w:r>
              <w:rPr>
                <w:rFonts w:hint="eastAsia"/>
              </w:rPr>
              <w:t>，首先原纸经过预热、接纸后在瓦楞纸板流水线上成楞制成瓦楞纸，</w:t>
            </w:r>
            <w:r>
              <w:rPr>
                <w:rFonts w:hint="eastAsia"/>
              </w:rPr>
              <w:t>并与牛卡纸、芯纸（五层瓦楞纸板需采用一层芯纸）进行贴合、烘干，贴合工序使用</w:t>
            </w:r>
            <w:r>
              <w:rPr>
                <w:rFonts w:hint="eastAsia"/>
              </w:rPr>
              <w:t>玉米淀粉胶，</w:t>
            </w:r>
            <w:r>
              <w:rPr>
                <w:rFonts w:hint="eastAsia"/>
              </w:rPr>
              <w:t>烘干采用热蒸汽</w:t>
            </w:r>
            <w:r>
              <w:rPr>
                <w:rFonts w:hint="eastAsia"/>
              </w:rPr>
              <w:t>，</w:t>
            </w:r>
            <w:r>
              <w:rPr>
                <w:rFonts w:hint="eastAsia"/>
              </w:rPr>
              <w:t>最终经横纵切制成产品所需尺寸的瓦楞纸板。</w:t>
            </w:r>
          </w:p>
          <w:p w:rsidR="00B0799F" w:rsidRDefault="003454EB">
            <w:pPr>
              <w:pStyle w:val="2TimesNewRoman"/>
            </w:pPr>
            <w:bookmarkStart w:id="245" w:name="_Toc205"/>
            <w:bookmarkStart w:id="246" w:name="_Toc17188"/>
            <w:bookmarkStart w:id="247" w:name="_Toc2583"/>
            <w:bookmarkStart w:id="248" w:name="_Toc5450"/>
            <w:bookmarkStart w:id="249" w:name="bookmark102"/>
            <w:bookmarkStart w:id="250" w:name="_Toc27865"/>
            <w:bookmarkStart w:id="251" w:name="_Toc16857"/>
            <w:bookmarkStart w:id="252" w:name="_Toc28312"/>
            <w:r>
              <w:rPr>
                <w:rFonts w:hint="eastAsia"/>
              </w:rPr>
              <w:t>二</w:t>
            </w:r>
            <w:r>
              <w:rPr>
                <w:rFonts w:hint="eastAsia"/>
              </w:rPr>
              <w:t>、产污环节</w:t>
            </w:r>
            <w:r>
              <w:t>分析</w:t>
            </w:r>
            <w:bookmarkEnd w:id="245"/>
            <w:bookmarkEnd w:id="246"/>
            <w:bookmarkEnd w:id="247"/>
            <w:bookmarkEnd w:id="248"/>
            <w:bookmarkEnd w:id="249"/>
            <w:bookmarkEnd w:id="250"/>
            <w:bookmarkEnd w:id="251"/>
            <w:bookmarkEnd w:id="252"/>
          </w:p>
          <w:p w:rsidR="00B0799F" w:rsidRDefault="003454EB">
            <w:pPr>
              <w:pStyle w:val="2TimesNewRoman"/>
            </w:pPr>
            <w:r>
              <w:rPr>
                <w:rFonts w:hint="eastAsia"/>
              </w:rPr>
              <w:t>废气</w:t>
            </w:r>
            <w:r>
              <w:t>：</w:t>
            </w:r>
            <w:r>
              <w:rPr>
                <w:rFonts w:hint="eastAsia"/>
              </w:rPr>
              <w:t>制胶粉尘、燃气锅炉天然气燃烧废气</w:t>
            </w:r>
            <w:r>
              <w:t>。</w:t>
            </w:r>
          </w:p>
          <w:p w:rsidR="00B0799F" w:rsidRDefault="003454EB">
            <w:pPr>
              <w:pStyle w:val="2TimesNewRoman"/>
            </w:pPr>
            <w:r>
              <w:rPr>
                <w:rFonts w:hint="eastAsia"/>
              </w:rPr>
              <w:t>废水：设备清洗废水、蒸汽冷凝水、软水制备浓水和生活污水。</w:t>
            </w:r>
          </w:p>
          <w:p w:rsidR="00B0799F" w:rsidRDefault="003454EB">
            <w:pPr>
              <w:pStyle w:val="2TimesNewRoman"/>
              <w:spacing w:line="348" w:lineRule="auto"/>
            </w:pPr>
            <w:r>
              <w:t>噪声：主要噪声源为</w:t>
            </w:r>
            <w:r>
              <w:rPr>
                <w:rFonts w:hint="eastAsia"/>
              </w:rPr>
              <w:t>各种</w:t>
            </w:r>
            <w:r>
              <w:rPr>
                <w:rFonts w:hint="eastAsia"/>
              </w:rPr>
              <w:t>生产及公辅</w:t>
            </w:r>
            <w:r>
              <w:t>设备</w:t>
            </w:r>
            <w:r>
              <w:rPr>
                <w:rFonts w:hint="eastAsia"/>
              </w:rPr>
              <w:t>运行</w:t>
            </w:r>
            <w:r>
              <w:t>时产生的噪声。</w:t>
            </w:r>
          </w:p>
          <w:p w:rsidR="00B0799F" w:rsidRDefault="003454EB">
            <w:pPr>
              <w:pStyle w:val="2TimesNewRoman"/>
              <w:spacing w:line="348" w:lineRule="auto"/>
            </w:pPr>
            <w:r>
              <w:t>固废：</w:t>
            </w:r>
            <w:r>
              <w:rPr>
                <w:rFonts w:hint="eastAsia"/>
              </w:rPr>
              <w:t>废纸边料、一般包装材料、废离子交换树脂、废润滑油、原料包装桶及生活垃圾</w:t>
            </w:r>
            <w:r>
              <w:t>。</w:t>
            </w:r>
          </w:p>
          <w:p w:rsidR="00B0799F" w:rsidRDefault="003454EB">
            <w:pPr>
              <w:pStyle w:val="2TimesNewRoman"/>
            </w:pPr>
            <w:bookmarkStart w:id="253" w:name="_Toc27861"/>
            <w:bookmarkStart w:id="254" w:name="_Toc31725"/>
            <w:bookmarkStart w:id="255" w:name="_Toc2645"/>
            <w:bookmarkStart w:id="256" w:name="_Toc21883"/>
            <w:bookmarkStart w:id="257" w:name="_Toc21018"/>
            <w:bookmarkStart w:id="258" w:name="_Toc9744"/>
            <w:bookmarkStart w:id="259" w:name="_Toc23768"/>
            <w:r>
              <w:rPr>
                <w:rFonts w:hint="eastAsia"/>
              </w:rPr>
              <w:t>三</w:t>
            </w:r>
            <w:r>
              <w:rPr>
                <w:rFonts w:hint="eastAsia"/>
              </w:rPr>
              <w:t>、项目变</w:t>
            </w:r>
            <w:r>
              <w:rPr>
                <w:rFonts w:hint="eastAsia"/>
              </w:rPr>
              <w:t>动情况</w:t>
            </w:r>
            <w:bookmarkEnd w:id="253"/>
            <w:bookmarkEnd w:id="254"/>
            <w:bookmarkEnd w:id="255"/>
            <w:bookmarkEnd w:id="256"/>
            <w:bookmarkEnd w:id="257"/>
            <w:bookmarkEnd w:id="258"/>
            <w:bookmarkEnd w:id="259"/>
          </w:p>
          <w:p w:rsidR="00B0799F" w:rsidRDefault="003454EB">
            <w:pPr>
              <w:pStyle w:val="2TimesNewRoman"/>
            </w:pPr>
            <w:r>
              <w:rPr>
                <w:rFonts w:hint="eastAsia"/>
              </w:rPr>
              <w:t>对照项目环评报告表及审批意见，验收期间项目第一阶段变化情况见表</w:t>
            </w:r>
            <w:r>
              <w:rPr>
                <w:rFonts w:hint="eastAsia"/>
              </w:rPr>
              <w:t>2-5</w:t>
            </w:r>
            <w:r>
              <w:rPr>
                <w:rFonts w:hint="eastAsia"/>
              </w:rPr>
              <w:t>，变动内容</w:t>
            </w:r>
            <w:r>
              <w:rPr>
                <w:rFonts w:hint="eastAsia"/>
              </w:rPr>
              <w:t>与《制浆造纸建设项目重大变动清单（试行）》（环办环评〔</w:t>
            </w:r>
            <w:r>
              <w:rPr>
                <w:rFonts w:hint="eastAsia"/>
              </w:rPr>
              <w:t>2018</w:t>
            </w:r>
            <w:r>
              <w:rPr>
                <w:rFonts w:hint="eastAsia"/>
              </w:rPr>
              <w:t>〕</w:t>
            </w:r>
            <w:r>
              <w:rPr>
                <w:rFonts w:hint="eastAsia"/>
              </w:rPr>
              <w:t>6</w:t>
            </w:r>
            <w:r>
              <w:rPr>
                <w:rFonts w:hint="eastAsia"/>
              </w:rPr>
              <w:t>号）对比分析情况</w:t>
            </w:r>
            <w:r>
              <w:rPr>
                <w:rFonts w:hint="eastAsia"/>
              </w:rPr>
              <w:t>见表</w:t>
            </w:r>
            <w:r>
              <w:rPr>
                <w:rFonts w:hint="eastAsia"/>
              </w:rPr>
              <w:t>2-6</w:t>
            </w:r>
            <w:r>
              <w:rPr>
                <w:rFonts w:hint="eastAsia"/>
              </w:rPr>
              <w:t>。</w:t>
            </w:r>
          </w:p>
          <w:p w:rsidR="00B0799F" w:rsidRDefault="00B0799F">
            <w:pPr>
              <w:pStyle w:val="2TimesNewRoman"/>
            </w:pPr>
          </w:p>
          <w:p w:rsidR="00B0799F" w:rsidRDefault="003454EB">
            <w:pPr>
              <w:pStyle w:val="a5"/>
              <w:spacing w:before="48"/>
            </w:pPr>
            <w:r>
              <w:rPr>
                <w:rFonts w:hint="eastAsia"/>
              </w:rPr>
              <w:lastRenderedPageBreak/>
              <w:t>表</w:t>
            </w:r>
            <w:r>
              <w:rPr>
                <w:rFonts w:hint="eastAsia"/>
              </w:rPr>
              <w:t xml:space="preserve">2-5  </w:t>
            </w:r>
            <w:r>
              <w:rPr>
                <w:rFonts w:hint="eastAsia"/>
              </w:rPr>
              <w:t>项目第一阶段生产内容较环评变化情况表</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44"/>
              <w:gridCol w:w="2863"/>
              <w:gridCol w:w="2700"/>
              <w:gridCol w:w="2364"/>
            </w:tblGrid>
            <w:tr w:rsidR="00B0799F">
              <w:trPr>
                <w:trHeight w:val="425"/>
              </w:trPr>
              <w:tc>
                <w:tcPr>
                  <w:tcW w:w="630" w:type="pct"/>
                  <w:tcBorders>
                    <w:top w:val="single" w:sz="12" w:space="0" w:color="auto"/>
                    <w:bottom w:val="single" w:sz="4" w:space="0" w:color="auto"/>
                  </w:tcBorders>
                  <w:vAlign w:val="center"/>
                </w:tcPr>
                <w:p w:rsidR="00B0799F" w:rsidRDefault="003454EB">
                  <w:pPr>
                    <w:pStyle w:val="23"/>
                    <w:spacing w:before="0"/>
                  </w:pPr>
                  <w:r>
                    <w:t>变化内容</w:t>
                  </w:r>
                </w:p>
              </w:tc>
              <w:tc>
                <w:tcPr>
                  <w:tcW w:w="1578" w:type="pct"/>
                  <w:tcBorders>
                    <w:top w:val="single" w:sz="12" w:space="0" w:color="auto"/>
                    <w:bottom w:val="single" w:sz="4" w:space="0" w:color="auto"/>
                  </w:tcBorders>
                  <w:vAlign w:val="center"/>
                </w:tcPr>
                <w:p w:rsidR="00B0799F" w:rsidRDefault="003454EB">
                  <w:pPr>
                    <w:pStyle w:val="23"/>
                    <w:spacing w:before="0"/>
                  </w:pPr>
                  <w:r>
                    <w:t>环评审批情况</w:t>
                  </w:r>
                </w:p>
              </w:tc>
              <w:tc>
                <w:tcPr>
                  <w:tcW w:w="1488" w:type="pct"/>
                  <w:tcBorders>
                    <w:top w:val="single" w:sz="12" w:space="0" w:color="auto"/>
                    <w:bottom w:val="single" w:sz="4" w:space="0" w:color="auto"/>
                  </w:tcBorders>
                  <w:vAlign w:val="center"/>
                </w:tcPr>
                <w:p w:rsidR="00B0799F" w:rsidRDefault="003454EB">
                  <w:pPr>
                    <w:pStyle w:val="23"/>
                    <w:spacing w:before="0"/>
                  </w:pPr>
                  <w:r>
                    <w:rPr>
                      <w:rFonts w:hint="eastAsia"/>
                    </w:rPr>
                    <w:t>第一阶段</w:t>
                  </w:r>
                  <w:r>
                    <w:t>实际情况</w:t>
                  </w:r>
                </w:p>
              </w:tc>
              <w:tc>
                <w:tcPr>
                  <w:tcW w:w="1303" w:type="pct"/>
                  <w:tcBorders>
                    <w:top w:val="single" w:sz="12" w:space="0" w:color="auto"/>
                    <w:bottom w:val="single" w:sz="4" w:space="0" w:color="auto"/>
                  </w:tcBorders>
                  <w:vAlign w:val="center"/>
                </w:tcPr>
                <w:p w:rsidR="00B0799F" w:rsidRDefault="003454EB">
                  <w:pPr>
                    <w:pStyle w:val="23"/>
                    <w:spacing w:before="0"/>
                  </w:pPr>
                  <w:r>
                    <w:t>备注</w:t>
                  </w:r>
                  <w:r>
                    <w:rPr>
                      <w:rFonts w:hint="eastAsia"/>
                    </w:rPr>
                    <w:t>说明</w:t>
                  </w:r>
                </w:p>
              </w:tc>
            </w:tr>
            <w:tr w:rsidR="00B0799F">
              <w:trPr>
                <w:trHeight w:val="415"/>
              </w:trPr>
              <w:tc>
                <w:tcPr>
                  <w:tcW w:w="630" w:type="pct"/>
                  <w:tcBorders>
                    <w:top w:val="single" w:sz="4" w:space="0" w:color="auto"/>
                    <w:bottom w:val="single" w:sz="4" w:space="0" w:color="auto"/>
                  </w:tcBorders>
                  <w:vAlign w:val="center"/>
                </w:tcPr>
                <w:p w:rsidR="00B0799F" w:rsidRDefault="003454EB">
                  <w:pPr>
                    <w:pStyle w:val="23"/>
                    <w:spacing w:before="0"/>
                  </w:pPr>
                  <w:r>
                    <w:rPr>
                      <w:rFonts w:hint="eastAsia"/>
                    </w:rPr>
                    <w:t>生产设备数量</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生产设备清单详见表</w:t>
                  </w:r>
                  <w:r>
                    <w:rPr>
                      <w:rFonts w:hint="eastAsia"/>
                    </w:rPr>
                    <w:t>2-3</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第一阶段生产设备仅为多层瓦楞纸板线、燃气锅炉、打包机等，具体详见表</w:t>
                  </w:r>
                  <w:r>
                    <w:rPr>
                      <w:rFonts w:hint="eastAsia"/>
                    </w:rPr>
                    <w:t>2-3</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第一阶段生产设备数量</w:t>
                  </w:r>
                </w:p>
              </w:tc>
            </w:tr>
            <w:tr w:rsidR="00B0799F">
              <w:trPr>
                <w:trHeight w:val="415"/>
              </w:trPr>
              <w:tc>
                <w:tcPr>
                  <w:tcW w:w="630" w:type="pct"/>
                  <w:tcBorders>
                    <w:top w:val="single" w:sz="4" w:space="0" w:color="auto"/>
                    <w:bottom w:val="single" w:sz="4" w:space="0" w:color="auto"/>
                  </w:tcBorders>
                  <w:vAlign w:val="center"/>
                </w:tcPr>
                <w:p w:rsidR="00B0799F" w:rsidRDefault="003454EB">
                  <w:pPr>
                    <w:pStyle w:val="23"/>
                    <w:spacing w:before="0"/>
                  </w:pPr>
                  <w:r>
                    <w:rPr>
                      <w:rFonts w:hint="eastAsia"/>
                    </w:rPr>
                    <w:t>总投资及环保投资</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总投资</w:t>
                  </w:r>
                  <w:r>
                    <w:rPr>
                      <w:rFonts w:hint="eastAsia"/>
                    </w:rPr>
                    <w:t>24600</w:t>
                  </w:r>
                  <w:r>
                    <w:rPr>
                      <w:rFonts w:hint="eastAsia"/>
                    </w:rPr>
                    <w:t>万元，环保投资</w:t>
                  </w:r>
                  <w:r>
                    <w:rPr>
                      <w:rFonts w:hint="eastAsia"/>
                    </w:rPr>
                    <w:t>100</w:t>
                  </w:r>
                  <w:r>
                    <w:rPr>
                      <w:rFonts w:hint="eastAsia"/>
                    </w:rPr>
                    <w:t>万元</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第一阶段实际总投资</w:t>
                  </w:r>
                  <w:r>
                    <w:rPr>
                      <w:rFonts w:hint="eastAsia"/>
                    </w:rPr>
                    <w:t>22000</w:t>
                  </w:r>
                  <w:r>
                    <w:rPr>
                      <w:rFonts w:hint="eastAsia"/>
                    </w:rPr>
                    <w:t>万元，环保投资为</w:t>
                  </w:r>
                  <w:r>
                    <w:rPr>
                      <w:rFonts w:hint="eastAsia"/>
                    </w:rPr>
                    <w:t>20</w:t>
                  </w:r>
                  <w:r>
                    <w:rPr>
                      <w:rFonts w:hint="eastAsia"/>
                    </w:rPr>
                    <w:t>万元</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第一阶段总投资及环保投资金额</w:t>
                  </w:r>
                </w:p>
              </w:tc>
            </w:tr>
            <w:tr w:rsidR="00B0799F">
              <w:trPr>
                <w:trHeight w:val="415"/>
              </w:trPr>
              <w:tc>
                <w:tcPr>
                  <w:tcW w:w="630" w:type="pct"/>
                  <w:tcBorders>
                    <w:top w:val="single" w:sz="4" w:space="0" w:color="auto"/>
                    <w:bottom w:val="single" w:sz="4" w:space="0" w:color="auto"/>
                  </w:tcBorders>
                  <w:vAlign w:val="center"/>
                </w:tcPr>
                <w:p w:rsidR="00B0799F" w:rsidRDefault="003454EB">
                  <w:pPr>
                    <w:pStyle w:val="23"/>
                    <w:spacing w:before="0"/>
                  </w:pPr>
                  <w:r>
                    <w:rPr>
                      <w:rFonts w:hint="eastAsia"/>
                    </w:rPr>
                    <w:t>厂址</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宁波市奉化区方桥街道宁南新城</w:t>
                  </w:r>
                  <w:r>
                    <w:rPr>
                      <w:rFonts w:hint="eastAsia"/>
                    </w:rPr>
                    <w:t>72</w:t>
                  </w:r>
                  <w:r>
                    <w:rPr>
                      <w:rFonts w:hint="eastAsia"/>
                    </w:rPr>
                    <w:t>号地块</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宁波市奉化区方桥街道计家路</w:t>
                  </w:r>
                  <w:r>
                    <w:rPr>
                      <w:rFonts w:hint="eastAsia"/>
                    </w:rPr>
                    <w:t>66</w:t>
                  </w:r>
                  <w:r>
                    <w:rPr>
                      <w:rFonts w:hint="eastAsia"/>
                    </w:rPr>
                    <w:t>号</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地址不变，门牌号更新</w:t>
                  </w:r>
                </w:p>
              </w:tc>
            </w:tr>
            <w:tr w:rsidR="00B0799F">
              <w:trPr>
                <w:trHeight w:val="415"/>
              </w:trPr>
              <w:tc>
                <w:tcPr>
                  <w:tcW w:w="630" w:type="pct"/>
                  <w:tcBorders>
                    <w:top w:val="single" w:sz="4" w:space="0" w:color="auto"/>
                  </w:tcBorders>
                  <w:vAlign w:val="center"/>
                </w:tcPr>
                <w:p w:rsidR="00B0799F" w:rsidRDefault="003454EB">
                  <w:pPr>
                    <w:pStyle w:val="23"/>
                    <w:spacing w:before="0"/>
                  </w:pPr>
                  <w:r>
                    <w:rPr>
                      <w:rFonts w:hint="eastAsia"/>
                    </w:rPr>
                    <w:t>车间布局</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1~3</w:t>
                  </w:r>
                  <w:r>
                    <w:rPr>
                      <w:rFonts w:hint="eastAsia"/>
                    </w:rPr>
                    <w:t>号厂房</w:t>
                  </w:r>
                  <w:r>
                    <w:rPr>
                      <w:rFonts w:hint="eastAsia"/>
                    </w:rPr>
                    <w:t>1F</w:t>
                  </w:r>
                  <w:r>
                    <w:rPr>
                      <w:rFonts w:hint="eastAsia"/>
                    </w:rPr>
                    <w:t>为瓦楞车间、原料仓库、成品仓库、锅炉房及污水处理车间，</w:t>
                  </w:r>
                  <w:r>
                    <w:rPr>
                      <w:rFonts w:hint="eastAsia"/>
                    </w:rPr>
                    <w:t>2F</w:t>
                  </w:r>
                  <w:r>
                    <w:rPr>
                      <w:rFonts w:hint="eastAsia"/>
                    </w:rPr>
                    <w:t>为糊箱及钉箱车间，</w:t>
                  </w:r>
                  <w:r>
                    <w:rPr>
                      <w:rFonts w:hint="eastAsia"/>
                    </w:rPr>
                    <w:t>3F</w:t>
                  </w:r>
                  <w:r>
                    <w:rPr>
                      <w:rFonts w:hint="eastAsia"/>
                    </w:rPr>
                    <w:t>为裁切、印刷、覆膜、过油及模切车间，其余车间暂定为仓库。</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目前</w:t>
                  </w:r>
                  <w:r>
                    <w:rPr>
                      <w:rFonts w:hint="eastAsia"/>
                    </w:rPr>
                    <w:t>1~3</w:t>
                  </w:r>
                  <w:r>
                    <w:rPr>
                      <w:rFonts w:hint="eastAsia"/>
                    </w:rPr>
                    <w:t>号厂房</w:t>
                  </w:r>
                  <w:r>
                    <w:rPr>
                      <w:rFonts w:hint="eastAsia"/>
                    </w:rPr>
                    <w:t>1F</w:t>
                  </w:r>
                  <w:r>
                    <w:rPr>
                      <w:rFonts w:hint="eastAsia"/>
                    </w:rPr>
                    <w:t>为连通结构，生产车间</w:t>
                  </w:r>
                  <w:r>
                    <w:rPr>
                      <w:rFonts w:hint="eastAsia"/>
                    </w:rPr>
                    <w:t>1F</w:t>
                  </w:r>
                  <w:r>
                    <w:rPr>
                      <w:rFonts w:hint="eastAsia"/>
                    </w:rPr>
                    <w:t>主要为瓦楞车间、原辅料仓库、成品仓库、锅炉房、制胶车间及固废仓库等。其余楼层目前空置</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生产布局调整</w:t>
                  </w:r>
                </w:p>
              </w:tc>
            </w:tr>
            <w:tr w:rsidR="00B0799F">
              <w:trPr>
                <w:trHeight w:val="415"/>
              </w:trPr>
              <w:tc>
                <w:tcPr>
                  <w:tcW w:w="630" w:type="pct"/>
                  <w:vMerge w:val="restart"/>
                  <w:vAlign w:val="center"/>
                </w:tcPr>
                <w:p w:rsidR="00B0799F" w:rsidRDefault="003454EB">
                  <w:pPr>
                    <w:pStyle w:val="23"/>
                    <w:spacing w:before="0"/>
                  </w:pPr>
                  <w:r>
                    <w:rPr>
                      <w:rFonts w:hint="eastAsia"/>
                    </w:rPr>
                    <w:t>固体废物贮存</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设</w:t>
                  </w:r>
                  <w:r>
                    <w:rPr>
                      <w:rFonts w:hint="eastAsia"/>
                    </w:rPr>
                    <w:t>1</w:t>
                  </w:r>
                  <w:r>
                    <w:rPr>
                      <w:rFonts w:hint="eastAsia"/>
                    </w:rPr>
                    <w:t>个一般固废堆放区，面积约</w:t>
                  </w:r>
                  <w:r>
                    <w:rPr>
                      <w:rFonts w:hint="eastAsia"/>
                    </w:rPr>
                    <w:t>200m</w:t>
                  </w:r>
                  <w:r>
                    <w:rPr>
                      <w:rFonts w:hint="eastAsia"/>
                      <w:vertAlign w:val="superscript"/>
                    </w:rPr>
                    <w:t>2</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生产车间</w:t>
                  </w:r>
                  <w:r>
                    <w:rPr>
                      <w:rFonts w:hint="eastAsia"/>
                    </w:rPr>
                    <w:t>1F</w:t>
                  </w:r>
                  <w:r>
                    <w:rPr>
                      <w:rFonts w:hint="eastAsia"/>
                    </w:rPr>
                    <w:t>西北侧设</w:t>
                  </w:r>
                  <w:r>
                    <w:rPr>
                      <w:rFonts w:hint="eastAsia"/>
                    </w:rPr>
                    <w:t>1</w:t>
                  </w:r>
                  <w:r>
                    <w:rPr>
                      <w:rFonts w:hint="eastAsia"/>
                    </w:rPr>
                    <w:t>个</w:t>
                  </w:r>
                  <w:r>
                    <w:rPr>
                      <w:rFonts w:hint="eastAsia"/>
                    </w:rPr>
                    <w:t>8m</w:t>
                  </w:r>
                  <w:r>
                    <w:rPr>
                      <w:rFonts w:hint="eastAsia"/>
                      <w:vertAlign w:val="superscript"/>
                    </w:rPr>
                    <w:t>2</w:t>
                  </w:r>
                  <w:r>
                    <w:rPr>
                      <w:rFonts w:hint="eastAsia"/>
                    </w:rPr>
                    <w:t>的一般固废仓库，用于贮存一般性包装材料及废离子交换树脂，生产车间</w:t>
                  </w:r>
                  <w:r>
                    <w:rPr>
                      <w:rFonts w:hint="eastAsia"/>
                    </w:rPr>
                    <w:t>1F</w:t>
                  </w:r>
                  <w:r>
                    <w:rPr>
                      <w:rFonts w:hint="eastAsia"/>
                    </w:rPr>
                    <w:t>西南侧设</w:t>
                  </w:r>
                  <w:r>
                    <w:rPr>
                      <w:rFonts w:hint="eastAsia"/>
                    </w:rPr>
                    <w:t>1</w:t>
                  </w:r>
                  <w:r>
                    <w:rPr>
                      <w:rFonts w:hint="eastAsia"/>
                    </w:rPr>
                    <w:t>个</w:t>
                  </w:r>
                  <w:r>
                    <w:rPr>
                      <w:rFonts w:hint="eastAsia"/>
                    </w:rPr>
                    <w:t>100m</w:t>
                  </w:r>
                  <w:r>
                    <w:rPr>
                      <w:rFonts w:hint="eastAsia"/>
                      <w:vertAlign w:val="superscript"/>
                    </w:rPr>
                    <w:t>2</w:t>
                  </w:r>
                  <w:r>
                    <w:rPr>
                      <w:rFonts w:hint="eastAsia"/>
                    </w:rPr>
                    <w:t>的废纸边料堆放区，用于废纸边料的暂存</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新增</w:t>
                  </w:r>
                  <w:r>
                    <w:rPr>
                      <w:rFonts w:hint="eastAsia"/>
                    </w:rPr>
                    <w:t>1</w:t>
                  </w:r>
                  <w:r>
                    <w:rPr>
                      <w:rFonts w:hint="eastAsia"/>
                    </w:rPr>
                    <w:t>个</w:t>
                  </w:r>
                  <w:r>
                    <w:rPr>
                      <w:rFonts w:hint="eastAsia"/>
                    </w:rPr>
                    <w:t>8m</w:t>
                  </w:r>
                  <w:r>
                    <w:rPr>
                      <w:rFonts w:hint="eastAsia"/>
                      <w:vertAlign w:val="superscript"/>
                    </w:rPr>
                    <w:t>2</w:t>
                  </w:r>
                  <w:r>
                    <w:rPr>
                      <w:rFonts w:hint="eastAsia"/>
                    </w:rPr>
                    <w:t>的一般固废仓库用于贮存第一阶段产生的一般性包装材料及废离子交换树脂，废纸边料暂存区面积调整为</w:t>
                  </w:r>
                  <w:r>
                    <w:rPr>
                      <w:rFonts w:hint="eastAsia"/>
                    </w:rPr>
                    <w:t>100m</w:t>
                  </w:r>
                  <w:r>
                    <w:rPr>
                      <w:rFonts w:hint="eastAsia"/>
                      <w:vertAlign w:val="superscript"/>
                    </w:rPr>
                    <w:t>2</w:t>
                  </w:r>
                </w:p>
              </w:tc>
            </w:tr>
            <w:tr w:rsidR="00B0799F">
              <w:trPr>
                <w:trHeight w:val="415"/>
              </w:trPr>
              <w:tc>
                <w:tcPr>
                  <w:tcW w:w="630" w:type="pct"/>
                  <w:vMerge/>
                  <w:tcBorders>
                    <w:bottom w:val="single" w:sz="4" w:space="0" w:color="auto"/>
                  </w:tcBorders>
                  <w:vAlign w:val="center"/>
                </w:tcPr>
                <w:p w:rsidR="00B0799F" w:rsidRDefault="00B0799F">
                  <w:pPr>
                    <w:pStyle w:val="23"/>
                    <w:spacing w:before="0"/>
                  </w:pP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设</w:t>
                  </w:r>
                  <w:r>
                    <w:rPr>
                      <w:rFonts w:hint="eastAsia"/>
                    </w:rPr>
                    <w:t>1</w:t>
                  </w:r>
                  <w:r>
                    <w:rPr>
                      <w:rFonts w:hint="eastAsia"/>
                    </w:rPr>
                    <w:t>个危废暂存间，面积约</w:t>
                  </w:r>
                  <w:r>
                    <w:rPr>
                      <w:rFonts w:hint="eastAsia"/>
                    </w:rPr>
                    <w:t>20m</w:t>
                  </w:r>
                  <w:r>
                    <w:rPr>
                      <w:rFonts w:hint="eastAsia"/>
                      <w:vertAlign w:val="superscript"/>
                    </w:rPr>
                    <w:t>2</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生产车间</w:t>
                  </w:r>
                  <w:r>
                    <w:rPr>
                      <w:rFonts w:hint="eastAsia"/>
                    </w:rPr>
                    <w:t>1F</w:t>
                  </w:r>
                  <w:r>
                    <w:rPr>
                      <w:rFonts w:hint="eastAsia"/>
                    </w:rPr>
                    <w:t>西南侧设</w:t>
                  </w:r>
                  <w:r>
                    <w:rPr>
                      <w:rFonts w:hint="eastAsia"/>
                    </w:rPr>
                    <w:t>1</w:t>
                  </w:r>
                  <w:r>
                    <w:rPr>
                      <w:rFonts w:hint="eastAsia"/>
                    </w:rPr>
                    <w:t>个</w:t>
                  </w:r>
                  <w:r>
                    <w:rPr>
                      <w:rFonts w:hint="eastAsia"/>
                    </w:rPr>
                    <w:t>5m</w:t>
                  </w:r>
                  <w:r>
                    <w:rPr>
                      <w:rFonts w:hint="eastAsia"/>
                      <w:vertAlign w:val="superscript"/>
                    </w:rPr>
                    <w:t>2</w:t>
                  </w:r>
                  <w:r>
                    <w:rPr>
                      <w:rFonts w:hint="eastAsia"/>
                    </w:rPr>
                    <w:t>的危废仓库，用于贮存第一阶段产生的危险废物（废润滑油及原料包装桶）</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第一阶段危险废物产生量极少，危废仓库面积减小</w:t>
                  </w:r>
                </w:p>
              </w:tc>
            </w:tr>
            <w:tr w:rsidR="00B0799F">
              <w:trPr>
                <w:trHeight w:val="415"/>
              </w:trPr>
              <w:tc>
                <w:tcPr>
                  <w:tcW w:w="630" w:type="pct"/>
                  <w:tcBorders>
                    <w:bottom w:val="single" w:sz="4" w:space="0" w:color="auto"/>
                  </w:tcBorders>
                  <w:vAlign w:val="center"/>
                </w:tcPr>
                <w:p w:rsidR="00B0799F" w:rsidRDefault="003454EB">
                  <w:pPr>
                    <w:pStyle w:val="23"/>
                    <w:spacing w:before="0"/>
                  </w:pPr>
                  <w:r>
                    <w:rPr>
                      <w:rFonts w:hint="eastAsia"/>
                    </w:rPr>
                    <w:t>产品方案</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彩印包装箱</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瓦楞纸板</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第一阶段仅实施前段瓦楞纸板生产工序，产品为瓦楞纸板，该产品为原环评批复最终产品彩印瓦楞包装箱的中间半成品，项目未调整产品方案、未新增产品品种</w:t>
                  </w:r>
                </w:p>
              </w:tc>
            </w:tr>
            <w:tr w:rsidR="00B0799F">
              <w:trPr>
                <w:trHeight w:val="415"/>
              </w:trPr>
              <w:tc>
                <w:tcPr>
                  <w:tcW w:w="630" w:type="pct"/>
                  <w:tcBorders>
                    <w:top w:val="single" w:sz="4" w:space="0" w:color="auto"/>
                    <w:bottom w:val="single" w:sz="4" w:space="0" w:color="auto"/>
                  </w:tcBorders>
                  <w:vAlign w:val="center"/>
                </w:tcPr>
                <w:p w:rsidR="00B0799F" w:rsidRDefault="003454EB">
                  <w:pPr>
                    <w:pStyle w:val="23"/>
                    <w:spacing w:before="0"/>
                  </w:pPr>
                  <w:r>
                    <w:rPr>
                      <w:rFonts w:hint="eastAsia"/>
                    </w:rPr>
                    <w:t>生产工艺</w:t>
                  </w:r>
                </w:p>
              </w:tc>
              <w:tc>
                <w:tcPr>
                  <w:tcW w:w="1578" w:type="pct"/>
                  <w:tcBorders>
                    <w:top w:val="single" w:sz="4" w:space="0" w:color="auto"/>
                    <w:bottom w:val="single" w:sz="4" w:space="0" w:color="auto"/>
                  </w:tcBorders>
                  <w:vAlign w:val="center"/>
                </w:tcPr>
                <w:p w:rsidR="00B0799F" w:rsidRDefault="003454EB">
                  <w:pPr>
                    <w:pStyle w:val="23"/>
                    <w:spacing w:before="0"/>
                  </w:pPr>
                  <w:r>
                    <w:rPr>
                      <w:rFonts w:hint="eastAsia"/>
                    </w:rPr>
                    <w:t>预热</w:t>
                  </w:r>
                  <w:r>
                    <w:rPr>
                      <w:rFonts w:hint="eastAsia"/>
                    </w:rPr>
                    <w:t>-</w:t>
                  </w:r>
                  <w:r>
                    <w:rPr>
                      <w:rFonts w:hint="eastAsia"/>
                    </w:rPr>
                    <w:t>接纸</w:t>
                  </w:r>
                  <w:r>
                    <w:rPr>
                      <w:rFonts w:hint="eastAsia"/>
                    </w:rPr>
                    <w:t>-</w:t>
                  </w:r>
                  <w:r>
                    <w:rPr>
                      <w:rFonts w:hint="eastAsia"/>
                    </w:rPr>
                    <w:t>瓦楞及贴合</w:t>
                  </w:r>
                  <w:r>
                    <w:rPr>
                      <w:rFonts w:hint="eastAsia"/>
                    </w:rPr>
                    <w:t>-</w:t>
                  </w:r>
                  <w:r>
                    <w:rPr>
                      <w:rFonts w:hint="eastAsia"/>
                    </w:rPr>
                    <w:t>烘干</w:t>
                  </w:r>
                  <w:r>
                    <w:rPr>
                      <w:rFonts w:hint="eastAsia"/>
                    </w:rPr>
                    <w:t>-</w:t>
                  </w:r>
                  <w:r>
                    <w:rPr>
                      <w:rFonts w:hint="eastAsia"/>
                    </w:rPr>
                    <w:t>纵横切</w:t>
                  </w:r>
                  <w:r>
                    <w:rPr>
                      <w:rFonts w:hint="eastAsia"/>
                    </w:rPr>
                    <w:t>-</w:t>
                  </w:r>
                  <w:r>
                    <w:rPr>
                      <w:rFonts w:hint="eastAsia"/>
                    </w:rPr>
                    <w:t>裁切</w:t>
                  </w:r>
                  <w:r>
                    <w:rPr>
                      <w:rFonts w:hint="eastAsia"/>
                    </w:rPr>
                    <w:t>-</w:t>
                  </w:r>
                  <w:r>
                    <w:rPr>
                      <w:rFonts w:hint="eastAsia"/>
                    </w:rPr>
                    <w:t>印刷</w:t>
                  </w:r>
                  <w:r>
                    <w:rPr>
                      <w:rFonts w:hint="eastAsia"/>
                    </w:rPr>
                    <w:t>-</w:t>
                  </w:r>
                  <w:r>
                    <w:rPr>
                      <w:rFonts w:hint="eastAsia"/>
                    </w:rPr>
                    <w:t>覆膜或过油烘干</w:t>
                  </w:r>
                  <w:r>
                    <w:rPr>
                      <w:rFonts w:hint="eastAsia"/>
                    </w:rPr>
                    <w:t>-</w:t>
                  </w:r>
                  <w:r>
                    <w:rPr>
                      <w:rFonts w:hint="eastAsia"/>
                    </w:rPr>
                    <w:t>裱瓦</w:t>
                  </w:r>
                  <w:r>
                    <w:rPr>
                      <w:rFonts w:hint="eastAsia"/>
                    </w:rPr>
                    <w:t>-</w:t>
                  </w:r>
                  <w:r>
                    <w:rPr>
                      <w:rFonts w:hint="eastAsia"/>
                    </w:rPr>
                    <w:t>模切</w:t>
                  </w:r>
                  <w:r>
                    <w:rPr>
                      <w:rFonts w:hint="eastAsia"/>
                    </w:rPr>
                    <w:t>-</w:t>
                  </w:r>
                  <w:r>
                    <w:rPr>
                      <w:rFonts w:hint="eastAsia"/>
                    </w:rPr>
                    <w:t>粘箱</w:t>
                  </w:r>
                  <w:r>
                    <w:rPr>
                      <w:rFonts w:hint="eastAsia"/>
                    </w:rPr>
                    <w:t>/</w:t>
                  </w:r>
                  <w:r>
                    <w:rPr>
                      <w:rFonts w:hint="eastAsia"/>
                    </w:rPr>
                    <w:t>钉箱</w:t>
                  </w:r>
                </w:p>
              </w:tc>
              <w:tc>
                <w:tcPr>
                  <w:tcW w:w="1488" w:type="pct"/>
                  <w:tcBorders>
                    <w:top w:val="single" w:sz="4" w:space="0" w:color="auto"/>
                    <w:bottom w:val="single" w:sz="4" w:space="0" w:color="auto"/>
                  </w:tcBorders>
                  <w:vAlign w:val="center"/>
                </w:tcPr>
                <w:p w:rsidR="00B0799F" w:rsidRDefault="003454EB">
                  <w:pPr>
                    <w:pStyle w:val="23"/>
                    <w:spacing w:before="0"/>
                  </w:pPr>
                  <w:r>
                    <w:rPr>
                      <w:rFonts w:hint="eastAsia"/>
                    </w:rPr>
                    <w:t>预热</w:t>
                  </w:r>
                  <w:r>
                    <w:rPr>
                      <w:rFonts w:hint="eastAsia"/>
                    </w:rPr>
                    <w:t>-</w:t>
                  </w:r>
                  <w:r>
                    <w:rPr>
                      <w:rFonts w:hint="eastAsia"/>
                    </w:rPr>
                    <w:t>接纸</w:t>
                  </w:r>
                  <w:r>
                    <w:rPr>
                      <w:rFonts w:hint="eastAsia"/>
                    </w:rPr>
                    <w:t>-</w:t>
                  </w:r>
                  <w:r>
                    <w:rPr>
                      <w:rFonts w:hint="eastAsia"/>
                    </w:rPr>
                    <w:t>瓦楞、贴合</w:t>
                  </w:r>
                  <w:r>
                    <w:rPr>
                      <w:rFonts w:hint="eastAsia"/>
                    </w:rPr>
                    <w:t>-</w:t>
                  </w:r>
                  <w:r>
                    <w:rPr>
                      <w:rFonts w:hint="eastAsia"/>
                    </w:rPr>
                    <w:t>烘干</w:t>
                  </w:r>
                  <w:r>
                    <w:rPr>
                      <w:rFonts w:hint="eastAsia"/>
                    </w:rPr>
                    <w:t>-</w:t>
                  </w:r>
                  <w:r>
                    <w:rPr>
                      <w:rFonts w:hint="eastAsia"/>
                    </w:rPr>
                    <w:t>纵横切</w:t>
                  </w:r>
                </w:p>
              </w:tc>
              <w:tc>
                <w:tcPr>
                  <w:tcW w:w="1303" w:type="pct"/>
                  <w:tcBorders>
                    <w:top w:val="single" w:sz="4" w:space="0" w:color="auto"/>
                    <w:bottom w:val="single" w:sz="4" w:space="0" w:color="auto"/>
                  </w:tcBorders>
                  <w:vAlign w:val="center"/>
                </w:tcPr>
                <w:p w:rsidR="00B0799F" w:rsidRDefault="003454EB">
                  <w:pPr>
                    <w:pStyle w:val="23"/>
                    <w:spacing w:before="0"/>
                  </w:pPr>
                  <w:r>
                    <w:rPr>
                      <w:rFonts w:hint="eastAsia"/>
                    </w:rPr>
                    <w:t>第一阶段实施工序，后道印刷、覆膜、裱瓦及成箱等工序暂未实施</w:t>
                  </w:r>
                </w:p>
              </w:tc>
            </w:tr>
            <w:tr w:rsidR="00B0799F">
              <w:trPr>
                <w:trHeight w:val="415"/>
              </w:trPr>
              <w:tc>
                <w:tcPr>
                  <w:tcW w:w="630" w:type="pct"/>
                  <w:vMerge w:val="restart"/>
                  <w:tcBorders>
                    <w:top w:val="single" w:sz="4" w:space="0" w:color="auto"/>
                  </w:tcBorders>
                  <w:shd w:val="clear" w:color="auto" w:fill="auto"/>
                  <w:vAlign w:val="center"/>
                </w:tcPr>
                <w:p w:rsidR="00B0799F" w:rsidRDefault="003454EB">
                  <w:pPr>
                    <w:pStyle w:val="23"/>
                    <w:spacing w:before="0"/>
                  </w:pPr>
                  <w:r>
                    <w:rPr>
                      <w:rFonts w:hint="eastAsia"/>
                    </w:rPr>
                    <w:t>生产废水处理及去向</w:t>
                  </w:r>
                </w:p>
              </w:tc>
              <w:tc>
                <w:tcPr>
                  <w:tcW w:w="1578" w:type="pct"/>
                  <w:tcBorders>
                    <w:top w:val="single" w:sz="4" w:space="0" w:color="auto"/>
                    <w:bottom w:val="single" w:sz="4" w:space="0" w:color="auto"/>
                  </w:tcBorders>
                  <w:shd w:val="clear" w:color="auto" w:fill="auto"/>
                  <w:vAlign w:val="center"/>
                </w:tcPr>
                <w:p w:rsidR="00B0799F" w:rsidRDefault="003454EB">
                  <w:pPr>
                    <w:pStyle w:val="23"/>
                    <w:spacing w:before="0"/>
                  </w:pPr>
                  <w:r>
                    <w:rPr>
                      <w:rFonts w:hint="eastAsia"/>
                    </w:rPr>
                    <w:t>设备清洗废水经污水处理设施通过“调节</w:t>
                  </w:r>
                  <w:r>
                    <w:rPr>
                      <w:rFonts w:hint="eastAsia"/>
                    </w:rPr>
                    <w:t>+</w:t>
                  </w:r>
                  <w:r>
                    <w:rPr>
                      <w:rFonts w:hint="eastAsia"/>
                    </w:rPr>
                    <w:t>混凝沉淀</w:t>
                  </w:r>
                  <w:r>
                    <w:rPr>
                      <w:rFonts w:hint="eastAsia"/>
                    </w:rPr>
                    <w:t>+</w:t>
                  </w:r>
                  <w:r>
                    <w:rPr>
                      <w:rFonts w:hint="eastAsia"/>
                    </w:rPr>
                    <w:t>压滤”处理达标后排入污水管网</w:t>
                  </w:r>
                </w:p>
              </w:tc>
              <w:tc>
                <w:tcPr>
                  <w:tcW w:w="1488" w:type="pct"/>
                  <w:tcBorders>
                    <w:top w:val="single" w:sz="4" w:space="0" w:color="auto"/>
                    <w:bottom w:val="single" w:sz="4" w:space="0" w:color="auto"/>
                  </w:tcBorders>
                  <w:shd w:val="clear" w:color="auto" w:fill="auto"/>
                  <w:vAlign w:val="center"/>
                </w:tcPr>
                <w:p w:rsidR="00B0799F" w:rsidRDefault="003454EB">
                  <w:pPr>
                    <w:pStyle w:val="23"/>
                    <w:spacing w:before="0"/>
                  </w:pPr>
                  <w:r>
                    <w:rPr>
                      <w:rFonts w:hint="eastAsia"/>
                    </w:rPr>
                    <w:t>设备清洗用水作为制胶用水回用</w:t>
                  </w:r>
                </w:p>
              </w:tc>
              <w:tc>
                <w:tcPr>
                  <w:tcW w:w="1303" w:type="pct"/>
                  <w:vMerge w:val="restart"/>
                  <w:tcBorders>
                    <w:top w:val="single" w:sz="4" w:space="0" w:color="auto"/>
                  </w:tcBorders>
                  <w:shd w:val="clear" w:color="auto" w:fill="auto"/>
                  <w:vAlign w:val="center"/>
                </w:tcPr>
                <w:p w:rsidR="00B0799F" w:rsidRDefault="003454EB">
                  <w:pPr>
                    <w:pStyle w:val="23"/>
                    <w:spacing w:before="0"/>
                  </w:pPr>
                  <w:r>
                    <w:rPr>
                      <w:rFonts w:hint="eastAsia"/>
                    </w:rPr>
                    <w:t>设备清洗废水及蒸汽冷凝水作为生产用水回用，不外排</w:t>
                  </w:r>
                </w:p>
              </w:tc>
            </w:tr>
            <w:tr w:rsidR="00B0799F">
              <w:trPr>
                <w:trHeight w:val="415"/>
              </w:trPr>
              <w:tc>
                <w:tcPr>
                  <w:tcW w:w="630" w:type="pct"/>
                  <w:vMerge/>
                  <w:tcBorders>
                    <w:bottom w:val="single" w:sz="12" w:space="0" w:color="auto"/>
                  </w:tcBorders>
                  <w:shd w:val="clear" w:color="auto" w:fill="auto"/>
                  <w:vAlign w:val="center"/>
                </w:tcPr>
                <w:p w:rsidR="00B0799F" w:rsidRDefault="00B0799F">
                  <w:pPr>
                    <w:pStyle w:val="23"/>
                    <w:spacing w:before="0"/>
                    <w:rPr>
                      <w:highlight w:val="yellow"/>
                    </w:rPr>
                  </w:pPr>
                </w:p>
              </w:tc>
              <w:tc>
                <w:tcPr>
                  <w:tcW w:w="1578" w:type="pct"/>
                  <w:tcBorders>
                    <w:top w:val="single" w:sz="4" w:space="0" w:color="auto"/>
                    <w:bottom w:val="single" w:sz="12" w:space="0" w:color="auto"/>
                  </w:tcBorders>
                  <w:shd w:val="clear" w:color="auto" w:fill="auto"/>
                  <w:vAlign w:val="center"/>
                </w:tcPr>
                <w:p w:rsidR="00B0799F" w:rsidRDefault="003454EB">
                  <w:pPr>
                    <w:pStyle w:val="23"/>
                    <w:spacing w:before="0"/>
                  </w:pPr>
                  <w:r>
                    <w:rPr>
                      <w:rFonts w:hint="eastAsia"/>
                    </w:rPr>
                    <w:t>蒸汽冷凝水经收集后一部分回用于生产工艺（作为制胶及设备清洗用水），一部分作为厂区绿化用水，剩余部分直接通过排入污水管网</w:t>
                  </w:r>
                </w:p>
              </w:tc>
              <w:tc>
                <w:tcPr>
                  <w:tcW w:w="1488" w:type="pct"/>
                  <w:tcBorders>
                    <w:top w:val="single" w:sz="4" w:space="0" w:color="auto"/>
                    <w:bottom w:val="single" w:sz="12" w:space="0" w:color="auto"/>
                  </w:tcBorders>
                  <w:shd w:val="clear" w:color="auto" w:fill="auto"/>
                  <w:vAlign w:val="center"/>
                </w:tcPr>
                <w:p w:rsidR="00B0799F" w:rsidRDefault="003454EB">
                  <w:pPr>
                    <w:pStyle w:val="23"/>
                    <w:spacing w:before="0"/>
                  </w:pPr>
                  <w:r>
                    <w:rPr>
                      <w:rFonts w:hint="eastAsia"/>
                    </w:rPr>
                    <w:t>蒸汽冷凝水作为锅炉用水回用</w:t>
                  </w:r>
                </w:p>
              </w:tc>
              <w:tc>
                <w:tcPr>
                  <w:tcW w:w="1303" w:type="pct"/>
                  <w:vMerge/>
                  <w:tcBorders>
                    <w:bottom w:val="single" w:sz="12" w:space="0" w:color="auto"/>
                  </w:tcBorders>
                  <w:shd w:val="clear" w:color="auto" w:fill="auto"/>
                  <w:vAlign w:val="center"/>
                </w:tcPr>
                <w:p w:rsidR="00B0799F" w:rsidRDefault="00B0799F">
                  <w:pPr>
                    <w:pStyle w:val="23"/>
                    <w:spacing w:before="0"/>
                    <w:rPr>
                      <w:highlight w:val="yellow"/>
                    </w:rPr>
                  </w:pPr>
                </w:p>
              </w:tc>
            </w:tr>
          </w:tbl>
          <w:p w:rsidR="00B0799F" w:rsidRDefault="00B0799F">
            <w:pPr>
              <w:pStyle w:val="2TimesNewRoman"/>
              <w:spacing w:line="240" w:lineRule="auto"/>
            </w:pPr>
          </w:p>
          <w:p w:rsidR="00B0799F" w:rsidRDefault="003454EB">
            <w:pPr>
              <w:pStyle w:val="a5"/>
              <w:spacing w:before="48"/>
            </w:pPr>
            <w:r>
              <w:rPr>
                <w:rFonts w:hint="eastAsia"/>
              </w:rPr>
              <w:t>表</w:t>
            </w:r>
            <w:r>
              <w:rPr>
                <w:rFonts w:hint="eastAsia"/>
              </w:rPr>
              <w:t xml:space="preserve">2-6  </w:t>
            </w:r>
            <w:r>
              <w:rPr>
                <w:rFonts w:hint="eastAsia"/>
              </w:rPr>
              <w:t>制浆造纸建设项目重大变动清单（试行）</w:t>
            </w:r>
            <w:r>
              <w:rPr>
                <w:rFonts w:eastAsiaTheme="minorEastAsia" w:hint="eastAsia"/>
                <w:kern w:val="24"/>
                <w:shd w:val="clear" w:color="auto" w:fill="FFFFFF"/>
              </w:rPr>
              <w:t>对照</w:t>
            </w:r>
            <w:r>
              <w:rPr>
                <w:rFonts w:eastAsiaTheme="minorEastAsia"/>
                <w:kern w:val="24"/>
                <w:shd w:val="clear" w:color="auto" w:fill="FFFFFF"/>
              </w:rPr>
              <w:t>分析</w:t>
            </w:r>
          </w:p>
          <w:tbl>
            <w:tblPr>
              <w:tblStyle w:val="ad"/>
              <w:tblW w:w="4997" w:type="pct"/>
              <w:jc w:val="center"/>
              <w:tblBorders>
                <w:top w:val="single" w:sz="12" w:space="0" w:color="auto"/>
                <w:left w:val="none" w:sz="0" w:space="0" w:color="auto"/>
                <w:bottom w:val="single" w:sz="12" w:space="0" w:color="auto"/>
                <w:right w:val="none" w:sz="0" w:space="0" w:color="auto"/>
              </w:tblBorders>
              <w:tblCellMar>
                <w:left w:w="28" w:type="dxa"/>
                <w:right w:w="28" w:type="dxa"/>
              </w:tblCellMar>
              <w:tblLook w:val="04A0" w:firstRow="1" w:lastRow="0" w:firstColumn="1" w:lastColumn="0" w:noHBand="0" w:noVBand="1"/>
            </w:tblPr>
            <w:tblGrid>
              <w:gridCol w:w="755"/>
              <w:gridCol w:w="4120"/>
              <w:gridCol w:w="3134"/>
              <w:gridCol w:w="1057"/>
            </w:tblGrid>
            <w:tr w:rsidR="00B0799F">
              <w:trPr>
                <w:jc w:val="center"/>
              </w:trPr>
              <w:tc>
                <w:tcPr>
                  <w:tcW w:w="4875" w:type="dxa"/>
                  <w:gridSpan w:val="2"/>
                  <w:tcBorders>
                    <w:bottom w:val="single" w:sz="4" w:space="0" w:color="auto"/>
                    <w:right w:val="single" w:sz="4" w:space="0" w:color="auto"/>
                  </w:tcBorders>
                  <w:vAlign w:val="center"/>
                </w:tcPr>
                <w:p w:rsidR="00B0799F" w:rsidRDefault="003454EB">
                  <w:pPr>
                    <w:pStyle w:val="-"/>
                    <w:spacing w:beforeLines="20" w:before="48" w:afterLines="20" w:after="48"/>
                  </w:pPr>
                  <w:r>
                    <w:rPr>
                      <w:rFonts w:hint="eastAsia"/>
                    </w:rPr>
                    <w:t>《制浆造纸建设项目重大变动清单（试行）》</w:t>
                  </w:r>
                </w:p>
              </w:tc>
              <w:tc>
                <w:tcPr>
                  <w:tcW w:w="3134" w:type="dxa"/>
                  <w:tcBorders>
                    <w:left w:val="single" w:sz="4" w:space="0" w:color="auto"/>
                    <w:bottom w:val="single" w:sz="4" w:space="0" w:color="auto"/>
                  </w:tcBorders>
                  <w:vAlign w:val="center"/>
                </w:tcPr>
                <w:p w:rsidR="00B0799F" w:rsidRDefault="003454EB">
                  <w:pPr>
                    <w:pStyle w:val="-"/>
                    <w:spacing w:beforeLines="20" w:before="48" w:afterLines="20" w:after="48"/>
                  </w:pPr>
                  <w:r>
                    <w:rPr>
                      <w:rFonts w:hint="eastAsia"/>
                    </w:rPr>
                    <w:t>本项目情况</w:t>
                  </w:r>
                </w:p>
              </w:tc>
              <w:tc>
                <w:tcPr>
                  <w:tcW w:w="1057" w:type="dxa"/>
                  <w:tcBorders>
                    <w:left w:val="single" w:sz="4" w:space="0" w:color="auto"/>
                    <w:bottom w:val="single" w:sz="4" w:space="0" w:color="auto"/>
                  </w:tcBorders>
                  <w:vAlign w:val="center"/>
                </w:tcPr>
                <w:p w:rsidR="00B0799F" w:rsidRDefault="003454EB">
                  <w:pPr>
                    <w:pStyle w:val="-"/>
                    <w:spacing w:beforeLines="20" w:before="48" w:afterLines="20" w:after="48"/>
                  </w:pPr>
                  <w:r>
                    <w:rPr>
                      <w:rFonts w:hint="eastAsia"/>
                    </w:rPr>
                    <w:t>是否属于重大变动</w:t>
                  </w:r>
                </w:p>
              </w:tc>
            </w:tr>
            <w:tr w:rsidR="00B0799F">
              <w:trPr>
                <w:jc w:val="center"/>
              </w:trPr>
              <w:tc>
                <w:tcPr>
                  <w:tcW w:w="755" w:type="dxa"/>
                  <w:tcBorders>
                    <w:tl2br w:val="nil"/>
                    <w:tr2bl w:val="nil"/>
                  </w:tcBorders>
                  <w:vAlign w:val="center"/>
                </w:tcPr>
                <w:p w:rsidR="00B0799F" w:rsidRDefault="003454EB">
                  <w:pPr>
                    <w:pStyle w:val="-"/>
                    <w:spacing w:beforeLines="20" w:before="48" w:afterLines="20" w:after="48"/>
                  </w:pPr>
                  <w:r>
                    <w:t>规模</w:t>
                  </w: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1</w:t>
                  </w:r>
                  <w:r>
                    <w:t>.</w:t>
                  </w:r>
                  <w:r>
                    <w:rPr>
                      <w:rFonts w:hint="eastAsia"/>
                    </w:rPr>
                    <w:t>木浆或非木浆生产能力增加</w:t>
                  </w:r>
                  <w:r>
                    <w:rPr>
                      <w:rFonts w:hint="eastAsia"/>
                    </w:rPr>
                    <w:t>20%</w:t>
                  </w:r>
                  <w:r>
                    <w:rPr>
                      <w:rFonts w:hint="eastAsia"/>
                    </w:rPr>
                    <w:t>及以上</w:t>
                  </w:r>
                  <w:r>
                    <w:rPr>
                      <w:rFonts w:hint="eastAsia"/>
                    </w:rPr>
                    <w:t>；</w:t>
                  </w:r>
                  <w:r>
                    <w:rPr>
                      <w:rFonts w:hint="eastAsia"/>
                    </w:rPr>
                    <w:t>废纸制浆或造纸生产能力增加</w:t>
                  </w:r>
                  <w:r>
                    <w:rPr>
                      <w:rFonts w:hint="eastAsia"/>
                    </w:rPr>
                    <w:t>30%</w:t>
                  </w:r>
                  <w:r>
                    <w:rPr>
                      <w:rFonts w:hint="eastAsia"/>
                    </w:rPr>
                    <w:t>及以上</w:t>
                  </w:r>
                  <w:r>
                    <w:t>。</w:t>
                  </w:r>
                </w:p>
              </w:tc>
              <w:tc>
                <w:tcPr>
                  <w:tcW w:w="3134" w:type="dxa"/>
                  <w:tcBorders>
                    <w:tl2br w:val="nil"/>
                    <w:tr2bl w:val="nil"/>
                  </w:tcBorders>
                  <w:vAlign w:val="center"/>
                </w:tcPr>
                <w:p w:rsidR="00B0799F" w:rsidRDefault="003454EB">
                  <w:pPr>
                    <w:pStyle w:val="-"/>
                    <w:spacing w:beforeLines="20" w:before="48" w:afterLines="20" w:after="48"/>
                    <w:rPr>
                      <w:rFonts w:eastAsiaTheme="minorEastAsia"/>
                    </w:rPr>
                  </w:pPr>
                  <w:r>
                    <w:rPr>
                      <w:rFonts w:eastAsiaTheme="minorEastAsia" w:hint="eastAsia"/>
                      <w:kern w:val="24"/>
                      <w:shd w:val="clear" w:color="auto" w:fill="FFFFFF"/>
                    </w:rPr>
                    <w:t>本项目第一阶段仅进行瓦楞加工，不涉及制浆及造纸工序，第一阶段产品为瓦楞纸板，该产品为原环评批复最终产品彩印瓦楞包装箱的中间半成品，项目未调整产品方案、未新增产品品种，验收产能</w:t>
                  </w:r>
                  <w:r>
                    <w:rPr>
                      <w:rFonts w:eastAsiaTheme="minorEastAsia" w:hint="eastAsia"/>
                      <w:kern w:val="24"/>
                      <w:shd w:val="clear" w:color="auto" w:fill="FFFFFF"/>
                    </w:rPr>
                    <w:t>未超过环评审批</w:t>
                  </w:r>
                  <w:r>
                    <w:rPr>
                      <w:rFonts w:eastAsiaTheme="minorEastAsia" w:hint="eastAsia"/>
                      <w:kern w:val="24"/>
                      <w:shd w:val="clear" w:color="auto" w:fill="FFFFFF"/>
                    </w:rPr>
                    <w:t>产能</w:t>
                  </w:r>
                </w:p>
              </w:tc>
              <w:tc>
                <w:tcPr>
                  <w:tcW w:w="1057" w:type="dxa"/>
                  <w:tcBorders>
                    <w:tl2br w:val="nil"/>
                    <w:tr2bl w:val="nil"/>
                  </w:tcBorders>
                  <w:vAlign w:val="center"/>
                </w:tcPr>
                <w:p w:rsidR="00B0799F" w:rsidRDefault="003454EB">
                  <w:pPr>
                    <w:spacing w:beforeLines="20" w:before="48" w:afterLines="20" w:after="48"/>
                    <w:jc w:val="center"/>
                    <w:rPr>
                      <w:rFonts w:eastAsiaTheme="minorEastAsia"/>
                      <w:kern w:val="24"/>
                      <w:shd w:val="clear" w:color="auto" w:fill="FFFFFF"/>
                    </w:rPr>
                  </w:pPr>
                  <w:r>
                    <w:rPr>
                      <w:rFonts w:eastAsiaTheme="minorEastAsia" w:hint="eastAsia"/>
                      <w:kern w:val="24"/>
                      <w:shd w:val="clear" w:color="auto" w:fill="FFFFFF"/>
                    </w:rPr>
                    <w:t>否</w:t>
                  </w:r>
                </w:p>
              </w:tc>
            </w:tr>
            <w:tr w:rsidR="00B0799F">
              <w:trPr>
                <w:jc w:val="center"/>
              </w:trPr>
              <w:tc>
                <w:tcPr>
                  <w:tcW w:w="755" w:type="dxa"/>
                  <w:tcBorders>
                    <w:tl2br w:val="nil"/>
                    <w:tr2bl w:val="nil"/>
                  </w:tcBorders>
                  <w:vAlign w:val="center"/>
                </w:tcPr>
                <w:p w:rsidR="00B0799F" w:rsidRDefault="003454EB">
                  <w:pPr>
                    <w:pStyle w:val="-"/>
                    <w:spacing w:beforeLines="20" w:before="48" w:afterLines="20" w:after="48"/>
                  </w:pPr>
                  <w:r>
                    <w:rPr>
                      <w:rFonts w:hint="eastAsia"/>
                    </w:rPr>
                    <w:t>建设</w:t>
                  </w:r>
                  <w:r>
                    <w:t>地点</w:t>
                  </w: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2</w:t>
                  </w:r>
                  <w:r>
                    <w:t>.</w:t>
                  </w:r>
                  <w:r>
                    <w:rPr>
                      <w:rFonts w:hint="eastAsia"/>
                    </w:rPr>
                    <w:t>项目</w:t>
                  </w:r>
                  <w:r>
                    <w:rPr>
                      <w:rFonts w:hint="eastAsia"/>
                    </w:rPr>
                    <w:t>（</w:t>
                  </w:r>
                  <w:r>
                    <w:rPr>
                      <w:rFonts w:hint="eastAsia"/>
                    </w:rPr>
                    <w:t>含配套固体废物渣场</w:t>
                  </w:r>
                  <w:r>
                    <w:rPr>
                      <w:rFonts w:hint="eastAsia"/>
                    </w:rPr>
                    <w:t>）</w:t>
                  </w:r>
                  <w:r>
                    <w:rPr>
                      <w:rFonts w:hint="eastAsia"/>
                    </w:rPr>
                    <w:t>重新选址</w:t>
                  </w:r>
                  <w:r>
                    <w:rPr>
                      <w:rFonts w:hint="eastAsia"/>
                    </w:rPr>
                    <w:t>；</w:t>
                  </w:r>
                  <w:r>
                    <w:rPr>
                      <w:rFonts w:hint="eastAsia"/>
                    </w:rPr>
                    <w:t>在原厂址附近调整</w:t>
                  </w:r>
                  <w:r>
                    <w:rPr>
                      <w:rFonts w:hint="eastAsia"/>
                    </w:rPr>
                    <w:t>（</w:t>
                  </w:r>
                  <w:r>
                    <w:rPr>
                      <w:rFonts w:hint="eastAsia"/>
                    </w:rPr>
                    <w:t>包括总平面布置变化</w:t>
                  </w:r>
                  <w:r>
                    <w:rPr>
                      <w:rFonts w:hint="eastAsia"/>
                    </w:rPr>
                    <w:t>）</w:t>
                  </w:r>
                  <w:r>
                    <w:rPr>
                      <w:rFonts w:hint="eastAsia"/>
                    </w:rPr>
                    <w:t>导致防护距离内新增敏感点。</w:t>
                  </w:r>
                </w:p>
              </w:tc>
              <w:tc>
                <w:tcPr>
                  <w:tcW w:w="3134" w:type="dxa"/>
                  <w:tcBorders>
                    <w:tl2br w:val="nil"/>
                    <w:tr2bl w:val="nil"/>
                  </w:tcBorders>
                  <w:vAlign w:val="center"/>
                </w:tcPr>
                <w:p w:rsidR="00B0799F" w:rsidRDefault="003454EB">
                  <w:pPr>
                    <w:pStyle w:val="-"/>
                    <w:spacing w:beforeLines="20" w:before="48" w:afterLines="20" w:after="48"/>
                  </w:pPr>
                  <w:r>
                    <w:rPr>
                      <w:rFonts w:eastAsiaTheme="minorEastAsia" w:hint="eastAsia"/>
                      <w:kern w:val="24"/>
                      <w:shd w:val="clear" w:color="auto" w:fill="FFFFFF"/>
                    </w:rPr>
                    <w:t>本项目未重新选址</w:t>
                  </w:r>
                  <w:r>
                    <w:rPr>
                      <w:rFonts w:eastAsiaTheme="minorEastAsia" w:hint="eastAsia"/>
                      <w:kern w:val="24"/>
                      <w:shd w:val="clear" w:color="auto" w:fill="FFFFFF"/>
                    </w:rPr>
                    <w:t>，</w:t>
                  </w:r>
                  <w:r>
                    <w:rPr>
                      <w:rFonts w:eastAsiaTheme="minorEastAsia" w:hint="eastAsia"/>
                      <w:kern w:val="24"/>
                      <w:shd w:val="clear" w:color="auto" w:fill="FFFFFF"/>
                    </w:rPr>
                    <w:t>厂址及总平面与环评基本一致，</w:t>
                  </w:r>
                  <w:r>
                    <w:rPr>
                      <w:rFonts w:eastAsiaTheme="minorEastAsia" w:hint="eastAsia"/>
                      <w:kern w:val="24"/>
                      <w:shd w:val="clear" w:color="auto" w:fill="FFFFFF"/>
                    </w:rPr>
                    <w:t>未</w:t>
                  </w:r>
                  <w:r>
                    <w:rPr>
                      <w:rFonts w:eastAsiaTheme="minorEastAsia" w:hint="eastAsia"/>
                      <w:kern w:val="24"/>
                      <w:shd w:val="clear" w:color="auto" w:fill="FFFFFF"/>
                    </w:rPr>
                    <w:t>导致环境防护距离范围变化且新增敏感点的</w:t>
                  </w:r>
                </w:p>
              </w:tc>
              <w:tc>
                <w:tcPr>
                  <w:tcW w:w="1057" w:type="dxa"/>
                  <w:tcBorders>
                    <w:tl2br w:val="nil"/>
                    <w:tr2bl w:val="nil"/>
                  </w:tcBorders>
                  <w:vAlign w:val="center"/>
                </w:tcPr>
                <w:p w:rsidR="00B0799F" w:rsidRDefault="003454EB">
                  <w:pPr>
                    <w:spacing w:beforeLines="20" w:before="48" w:afterLines="20" w:after="48"/>
                    <w:jc w:val="center"/>
                    <w:rPr>
                      <w:rFonts w:eastAsiaTheme="minorEastAsia"/>
                      <w:kern w:val="24"/>
                      <w:shd w:val="clear" w:color="auto" w:fill="FFFFFF"/>
                    </w:rPr>
                  </w:pPr>
                  <w:r>
                    <w:rPr>
                      <w:rFonts w:eastAsiaTheme="minorEastAsia" w:hint="eastAsia"/>
                      <w:kern w:val="24"/>
                      <w:shd w:val="clear" w:color="auto" w:fill="FFFFFF"/>
                    </w:rPr>
                    <w:t>否</w:t>
                  </w:r>
                </w:p>
              </w:tc>
            </w:tr>
            <w:tr w:rsidR="00B0799F">
              <w:trPr>
                <w:jc w:val="center"/>
              </w:trPr>
              <w:tc>
                <w:tcPr>
                  <w:tcW w:w="755" w:type="dxa"/>
                  <w:tcBorders>
                    <w:tl2br w:val="nil"/>
                    <w:tr2bl w:val="nil"/>
                  </w:tcBorders>
                  <w:vAlign w:val="center"/>
                </w:tcPr>
                <w:p w:rsidR="00B0799F" w:rsidRDefault="003454EB">
                  <w:pPr>
                    <w:pStyle w:val="-"/>
                    <w:spacing w:beforeLines="20" w:before="48" w:afterLines="20" w:after="48"/>
                  </w:pPr>
                  <w:r>
                    <w:t>生产工艺</w:t>
                  </w: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3</w:t>
                  </w:r>
                  <w:r>
                    <w:t>.</w:t>
                  </w:r>
                  <w:r>
                    <w:rPr>
                      <w:rFonts w:hint="eastAsia"/>
                    </w:rPr>
                    <w:t>制浆、造纸原料或工艺变化，或新增漂白、脱墨、制浆废液处理、化学品制备工序，导致新增污染物或污染物排放量增加。</w:t>
                  </w:r>
                </w:p>
              </w:tc>
              <w:tc>
                <w:tcPr>
                  <w:tcW w:w="3134" w:type="dxa"/>
                  <w:tcBorders>
                    <w:tl2br w:val="nil"/>
                    <w:tr2bl w:val="nil"/>
                  </w:tcBorders>
                  <w:vAlign w:val="center"/>
                </w:tcPr>
                <w:p w:rsidR="00B0799F" w:rsidRDefault="003454EB">
                  <w:pPr>
                    <w:pStyle w:val="-"/>
                    <w:spacing w:beforeLines="20" w:before="48" w:afterLines="20" w:after="48"/>
                  </w:pPr>
                  <w:r>
                    <w:rPr>
                      <w:rFonts w:hint="eastAsia"/>
                    </w:rPr>
                    <w:t>本</w:t>
                  </w:r>
                  <w:r>
                    <w:rPr>
                      <w:rFonts w:hint="eastAsia"/>
                    </w:rPr>
                    <w:t>项目</w:t>
                  </w:r>
                  <w:r>
                    <w:rPr>
                      <w:rFonts w:hint="eastAsia"/>
                    </w:rPr>
                    <w:t>第一阶段仅生产瓦楞纸板，后道印刷、覆膜、过油及成箱工序暂未实施，生产工艺未发生变化，且不涉及漂白、脱墨、制浆废液处理、化学品制备等工序，污染物排放量未增加</w:t>
                  </w:r>
                </w:p>
              </w:tc>
              <w:tc>
                <w:tcPr>
                  <w:tcW w:w="1057" w:type="dxa"/>
                  <w:tcBorders>
                    <w:tl2br w:val="nil"/>
                    <w:tr2bl w:val="nil"/>
                  </w:tcBorders>
                  <w:vAlign w:val="center"/>
                </w:tcPr>
                <w:p w:rsidR="00B0799F" w:rsidRDefault="003454EB">
                  <w:pPr>
                    <w:spacing w:beforeLines="20" w:before="48" w:afterLines="20" w:after="48"/>
                    <w:jc w:val="center"/>
                  </w:pPr>
                  <w:r>
                    <w:rPr>
                      <w:rFonts w:eastAsiaTheme="minorEastAsia" w:hint="eastAsia"/>
                      <w:kern w:val="24"/>
                      <w:shd w:val="clear" w:color="auto" w:fill="FFFFFF"/>
                    </w:rPr>
                    <w:t>否</w:t>
                  </w:r>
                </w:p>
              </w:tc>
            </w:tr>
            <w:tr w:rsidR="00B0799F">
              <w:trPr>
                <w:jc w:val="center"/>
              </w:trPr>
              <w:tc>
                <w:tcPr>
                  <w:tcW w:w="755" w:type="dxa"/>
                  <w:vMerge w:val="restart"/>
                  <w:tcBorders>
                    <w:tl2br w:val="nil"/>
                    <w:tr2bl w:val="nil"/>
                  </w:tcBorders>
                  <w:vAlign w:val="center"/>
                </w:tcPr>
                <w:p w:rsidR="00B0799F" w:rsidRDefault="003454EB">
                  <w:pPr>
                    <w:pStyle w:val="-"/>
                    <w:spacing w:beforeLines="20" w:before="48" w:afterLines="20" w:after="48"/>
                  </w:pPr>
                  <w:r>
                    <w:t>环境保护措施</w:t>
                  </w: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4</w:t>
                  </w:r>
                  <w:r>
                    <w:t>.</w:t>
                  </w:r>
                  <w:r>
                    <w:rPr>
                      <w:rFonts w:hint="eastAsia"/>
                    </w:rPr>
                    <w:t>废水、废气处理工艺变化，导致新增污染物或污染物排放量增加</w:t>
                  </w:r>
                  <w:r>
                    <w:rPr>
                      <w:rFonts w:hint="eastAsia"/>
                    </w:rPr>
                    <w:t>（</w:t>
                  </w:r>
                  <w:r>
                    <w:rPr>
                      <w:rFonts w:hint="eastAsia"/>
                    </w:rPr>
                    <w:t>废气无组织排放改为有组织排放除外</w:t>
                  </w:r>
                  <w:r>
                    <w:rPr>
                      <w:rFonts w:hint="eastAsia"/>
                    </w:rPr>
                    <w:t>）</w:t>
                  </w:r>
                  <w:r>
                    <w:rPr>
                      <w:rFonts w:hint="eastAsia"/>
                    </w:rPr>
                    <w:t>。</w:t>
                  </w:r>
                </w:p>
              </w:tc>
              <w:tc>
                <w:tcPr>
                  <w:tcW w:w="3134" w:type="dxa"/>
                  <w:tcBorders>
                    <w:tl2br w:val="nil"/>
                    <w:tr2bl w:val="nil"/>
                  </w:tcBorders>
                  <w:vAlign w:val="center"/>
                </w:tcPr>
                <w:p w:rsidR="00B0799F" w:rsidRDefault="003454EB">
                  <w:pPr>
                    <w:pStyle w:val="-"/>
                    <w:spacing w:beforeLines="20" w:before="48" w:afterLines="20" w:after="48"/>
                  </w:pPr>
                  <w:r>
                    <w:rPr>
                      <w:rFonts w:hint="eastAsia"/>
                    </w:rPr>
                    <w:t>本项目第一阶段废气污染防治措施未发生变化，其中部分生产废水处理达标后排放（其中蒸汽冷凝水直接排放）改为直接回用于生产工序，未导致污染物排放量增加</w:t>
                  </w:r>
                </w:p>
              </w:tc>
              <w:tc>
                <w:tcPr>
                  <w:tcW w:w="1057" w:type="dxa"/>
                  <w:tcBorders>
                    <w:tl2br w:val="nil"/>
                    <w:tr2bl w:val="nil"/>
                  </w:tcBorders>
                  <w:vAlign w:val="center"/>
                </w:tcPr>
                <w:p w:rsidR="00B0799F" w:rsidRDefault="003454EB">
                  <w:pPr>
                    <w:spacing w:beforeLines="20" w:before="48" w:afterLines="20" w:after="48"/>
                    <w:jc w:val="center"/>
                  </w:pPr>
                  <w:r>
                    <w:rPr>
                      <w:rFonts w:eastAsiaTheme="minorEastAsia" w:hint="eastAsia"/>
                      <w:kern w:val="24"/>
                      <w:shd w:val="clear" w:color="auto" w:fill="FFFFFF"/>
                    </w:rPr>
                    <w:t>否</w:t>
                  </w:r>
                </w:p>
              </w:tc>
            </w:tr>
            <w:tr w:rsidR="00B0799F">
              <w:trPr>
                <w:jc w:val="center"/>
              </w:trPr>
              <w:tc>
                <w:tcPr>
                  <w:tcW w:w="755" w:type="dxa"/>
                  <w:vMerge/>
                  <w:tcBorders>
                    <w:tl2br w:val="nil"/>
                    <w:tr2bl w:val="nil"/>
                  </w:tcBorders>
                  <w:vAlign w:val="center"/>
                </w:tcPr>
                <w:p w:rsidR="00B0799F" w:rsidRDefault="00B0799F">
                  <w:pPr>
                    <w:pStyle w:val="-"/>
                    <w:spacing w:beforeLines="20" w:before="48" w:afterLines="20" w:after="48"/>
                  </w:pP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5</w:t>
                  </w:r>
                  <w:r>
                    <w:t>.</w:t>
                  </w:r>
                  <w:r>
                    <w:rPr>
                      <w:rFonts w:hint="eastAsia"/>
                    </w:rPr>
                    <w:t>锅炉、碱回收炉、石灰窑或焚烧炉废气排气筒高度降低</w:t>
                  </w:r>
                  <w:r>
                    <w:rPr>
                      <w:rFonts w:hint="eastAsia"/>
                    </w:rPr>
                    <w:t>10%</w:t>
                  </w:r>
                  <w:r>
                    <w:rPr>
                      <w:rFonts w:hint="eastAsia"/>
                    </w:rPr>
                    <w:t>及以上。</w:t>
                  </w:r>
                </w:p>
              </w:tc>
              <w:tc>
                <w:tcPr>
                  <w:tcW w:w="3134" w:type="dxa"/>
                  <w:tcBorders>
                    <w:tl2br w:val="nil"/>
                    <w:tr2bl w:val="nil"/>
                  </w:tcBorders>
                  <w:vAlign w:val="center"/>
                </w:tcPr>
                <w:p w:rsidR="00B0799F" w:rsidRDefault="003454EB">
                  <w:pPr>
                    <w:pStyle w:val="-"/>
                    <w:spacing w:beforeLines="20" w:before="48" w:afterLines="20" w:after="48"/>
                  </w:pPr>
                  <w:r>
                    <w:rPr>
                      <w:rFonts w:hint="eastAsia"/>
                    </w:rPr>
                    <w:t>本项目</w:t>
                  </w:r>
                  <w:r>
                    <w:rPr>
                      <w:rFonts w:hint="eastAsia"/>
                    </w:rPr>
                    <w:t>第一阶段锅炉废气排气筒高度未降低</w:t>
                  </w:r>
                  <w:r>
                    <w:rPr>
                      <w:rFonts w:hint="eastAsia"/>
                    </w:rPr>
                    <w:t>10%</w:t>
                  </w:r>
                  <w:r>
                    <w:rPr>
                      <w:rFonts w:hint="eastAsia"/>
                    </w:rPr>
                    <w:t>及以上</w:t>
                  </w:r>
                </w:p>
              </w:tc>
              <w:tc>
                <w:tcPr>
                  <w:tcW w:w="1057" w:type="dxa"/>
                  <w:tcBorders>
                    <w:tl2br w:val="nil"/>
                    <w:tr2bl w:val="nil"/>
                  </w:tcBorders>
                  <w:vAlign w:val="center"/>
                </w:tcPr>
                <w:p w:rsidR="00B0799F" w:rsidRDefault="003454EB">
                  <w:pPr>
                    <w:spacing w:beforeLines="20" w:before="48" w:afterLines="20" w:after="48"/>
                    <w:jc w:val="center"/>
                  </w:pPr>
                  <w:r>
                    <w:rPr>
                      <w:rFonts w:eastAsiaTheme="minorEastAsia" w:hint="eastAsia"/>
                      <w:kern w:val="24"/>
                      <w:shd w:val="clear" w:color="auto" w:fill="FFFFFF"/>
                    </w:rPr>
                    <w:t>否</w:t>
                  </w:r>
                </w:p>
              </w:tc>
            </w:tr>
            <w:tr w:rsidR="00B0799F">
              <w:trPr>
                <w:jc w:val="center"/>
              </w:trPr>
              <w:tc>
                <w:tcPr>
                  <w:tcW w:w="755" w:type="dxa"/>
                  <w:vMerge/>
                  <w:tcBorders>
                    <w:tl2br w:val="nil"/>
                    <w:tr2bl w:val="nil"/>
                  </w:tcBorders>
                  <w:vAlign w:val="center"/>
                </w:tcPr>
                <w:p w:rsidR="00B0799F" w:rsidRDefault="00B0799F">
                  <w:pPr>
                    <w:pStyle w:val="-"/>
                    <w:spacing w:beforeLines="20" w:before="48" w:afterLines="20" w:after="48"/>
                  </w:pP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6</w:t>
                  </w:r>
                  <w:r>
                    <w:t>.</w:t>
                  </w:r>
                  <w:r>
                    <w:rPr>
                      <w:rFonts w:hint="eastAsia"/>
                    </w:rPr>
                    <w:t>新增废水排放口</w:t>
                  </w:r>
                  <w:r>
                    <w:rPr>
                      <w:rFonts w:hint="eastAsia"/>
                    </w:rPr>
                    <w:t>；</w:t>
                  </w:r>
                  <w:r>
                    <w:rPr>
                      <w:rFonts w:hint="eastAsia"/>
                    </w:rPr>
                    <w:t>废水排放去向由间接排放改为直接排放</w:t>
                  </w:r>
                  <w:r>
                    <w:rPr>
                      <w:rFonts w:hint="eastAsia"/>
                    </w:rPr>
                    <w:t>；</w:t>
                  </w:r>
                  <w:r>
                    <w:rPr>
                      <w:rFonts w:hint="eastAsia"/>
                    </w:rPr>
                    <w:t>直接排放口位置变化导致不利环境影响加重。</w:t>
                  </w:r>
                </w:p>
              </w:tc>
              <w:tc>
                <w:tcPr>
                  <w:tcW w:w="3134" w:type="dxa"/>
                  <w:tcBorders>
                    <w:tl2br w:val="nil"/>
                    <w:tr2bl w:val="nil"/>
                  </w:tcBorders>
                  <w:vAlign w:val="center"/>
                </w:tcPr>
                <w:p w:rsidR="00B0799F" w:rsidRDefault="003454EB">
                  <w:pPr>
                    <w:pStyle w:val="-"/>
                    <w:spacing w:beforeLines="20" w:before="48" w:afterLines="20" w:after="48"/>
                  </w:pPr>
                  <w:r>
                    <w:rPr>
                      <w:rFonts w:hint="eastAsia"/>
                    </w:rPr>
                    <w:t>本项目</w:t>
                  </w:r>
                  <w:r>
                    <w:rPr>
                      <w:rFonts w:hint="eastAsia"/>
                    </w:rPr>
                    <w:t>废水属于间接排放，未新增废水排放口</w:t>
                  </w:r>
                </w:p>
              </w:tc>
              <w:tc>
                <w:tcPr>
                  <w:tcW w:w="1057" w:type="dxa"/>
                  <w:tcBorders>
                    <w:tl2br w:val="nil"/>
                    <w:tr2bl w:val="nil"/>
                  </w:tcBorders>
                  <w:vAlign w:val="center"/>
                </w:tcPr>
                <w:p w:rsidR="00B0799F" w:rsidRDefault="003454EB">
                  <w:pPr>
                    <w:spacing w:beforeLines="20" w:before="48" w:afterLines="20" w:after="48"/>
                    <w:jc w:val="center"/>
                  </w:pPr>
                  <w:r>
                    <w:rPr>
                      <w:rFonts w:eastAsiaTheme="minorEastAsia" w:hint="eastAsia"/>
                      <w:kern w:val="24"/>
                      <w:shd w:val="clear" w:color="auto" w:fill="FFFFFF"/>
                    </w:rPr>
                    <w:t>否</w:t>
                  </w:r>
                </w:p>
              </w:tc>
            </w:tr>
            <w:tr w:rsidR="00B0799F">
              <w:trPr>
                <w:jc w:val="center"/>
              </w:trPr>
              <w:tc>
                <w:tcPr>
                  <w:tcW w:w="755" w:type="dxa"/>
                  <w:vMerge/>
                  <w:tcBorders>
                    <w:tl2br w:val="nil"/>
                    <w:tr2bl w:val="nil"/>
                  </w:tcBorders>
                  <w:vAlign w:val="center"/>
                </w:tcPr>
                <w:p w:rsidR="00B0799F" w:rsidRDefault="00B0799F">
                  <w:pPr>
                    <w:pStyle w:val="-"/>
                    <w:spacing w:beforeLines="20" w:before="48" w:afterLines="20" w:after="48"/>
                  </w:pPr>
                </w:p>
              </w:tc>
              <w:tc>
                <w:tcPr>
                  <w:tcW w:w="4120" w:type="dxa"/>
                  <w:tcBorders>
                    <w:tl2br w:val="nil"/>
                    <w:tr2bl w:val="nil"/>
                  </w:tcBorders>
                  <w:vAlign w:val="center"/>
                </w:tcPr>
                <w:p w:rsidR="00B0799F" w:rsidRDefault="003454EB">
                  <w:pPr>
                    <w:pStyle w:val="-"/>
                    <w:spacing w:beforeLines="20" w:before="48" w:afterLines="20" w:after="48"/>
                    <w:jc w:val="left"/>
                  </w:pPr>
                  <w:r>
                    <w:rPr>
                      <w:rFonts w:hint="eastAsia"/>
                    </w:rPr>
                    <w:t>7</w:t>
                  </w:r>
                  <w:r>
                    <w:t>.</w:t>
                  </w:r>
                  <w:r>
                    <w:rPr>
                      <w:rFonts w:hint="eastAsia"/>
                    </w:rPr>
                    <w:t>危险废物处置方式由外委改为自行处置或处置方式变化导致不利环境影响加重</w:t>
                  </w:r>
                  <w:r>
                    <w:t>。</w:t>
                  </w:r>
                </w:p>
              </w:tc>
              <w:tc>
                <w:tcPr>
                  <w:tcW w:w="3134" w:type="dxa"/>
                  <w:tcBorders>
                    <w:tl2br w:val="nil"/>
                    <w:tr2bl w:val="nil"/>
                  </w:tcBorders>
                  <w:vAlign w:val="center"/>
                </w:tcPr>
                <w:p w:rsidR="00B0799F" w:rsidRDefault="003454EB">
                  <w:pPr>
                    <w:pStyle w:val="-"/>
                    <w:spacing w:beforeLines="20" w:before="48" w:afterLines="20" w:after="48"/>
                  </w:pPr>
                  <w:r>
                    <w:rPr>
                      <w:rFonts w:hint="eastAsia"/>
                    </w:rPr>
                    <w:t>本项目危险废物处置方式</w:t>
                  </w:r>
                  <w:r>
                    <w:rPr>
                      <w:rFonts w:hint="eastAsia"/>
                    </w:rPr>
                    <w:t>未发生变化</w:t>
                  </w:r>
                </w:p>
              </w:tc>
              <w:tc>
                <w:tcPr>
                  <w:tcW w:w="1057" w:type="dxa"/>
                  <w:tcBorders>
                    <w:tl2br w:val="nil"/>
                    <w:tr2bl w:val="nil"/>
                  </w:tcBorders>
                  <w:vAlign w:val="center"/>
                </w:tcPr>
                <w:p w:rsidR="00B0799F" w:rsidRDefault="003454EB">
                  <w:pPr>
                    <w:spacing w:beforeLines="20" w:before="48" w:afterLines="20" w:after="48"/>
                    <w:jc w:val="center"/>
                  </w:pPr>
                  <w:r>
                    <w:rPr>
                      <w:rFonts w:eastAsiaTheme="minorEastAsia" w:hint="eastAsia"/>
                      <w:kern w:val="24"/>
                      <w:shd w:val="clear" w:color="auto" w:fill="FFFFFF"/>
                    </w:rPr>
                    <w:t>否</w:t>
                  </w:r>
                </w:p>
              </w:tc>
            </w:tr>
          </w:tbl>
          <w:p w:rsidR="00B0799F" w:rsidRDefault="003454EB">
            <w:pPr>
              <w:pStyle w:val="2TimesNewRoman"/>
              <w:spacing w:beforeLines="50" w:before="120"/>
            </w:pPr>
            <w:r>
              <w:rPr>
                <w:rFonts w:hint="eastAsia"/>
              </w:rPr>
              <w:t>由上表可知，经对照《制浆造纸建设项目重大变动清单（试行）》（环办环评〔</w:t>
            </w:r>
            <w:r>
              <w:rPr>
                <w:rFonts w:hint="eastAsia"/>
              </w:rPr>
              <w:t>2018</w:t>
            </w:r>
            <w:r>
              <w:rPr>
                <w:rFonts w:hint="eastAsia"/>
              </w:rPr>
              <w:t>〕</w:t>
            </w:r>
            <w:r>
              <w:rPr>
                <w:rFonts w:hint="eastAsia"/>
              </w:rPr>
              <w:t>6</w:t>
            </w:r>
            <w:r>
              <w:rPr>
                <w:rFonts w:hint="eastAsia"/>
              </w:rPr>
              <w:t>号），本项目变动内</w:t>
            </w:r>
            <w:r>
              <w:rPr>
                <w:rFonts w:hint="eastAsia"/>
              </w:rPr>
              <w:t>容不涉及重大变动。</w:t>
            </w:r>
          </w:p>
          <w:p w:rsidR="00B0799F" w:rsidRDefault="00B0799F">
            <w:pPr>
              <w:pStyle w:val="2TimesNewRoman"/>
              <w:spacing w:beforeLines="50" w:before="120"/>
            </w:pPr>
          </w:p>
          <w:p w:rsidR="00B0799F" w:rsidRDefault="00B0799F">
            <w:pPr>
              <w:pStyle w:val="2TimesNewRoman"/>
              <w:spacing w:beforeLines="50" w:before="120"/>
            </w:pPr>
          </w:p>
          <w:p w:rsidR="00B0799F" w:rsidRDefault="00B0799F">
            <w:pPr>
              <w:pStyle w:val="2TimesNewRoman"/>
              <w:spacing w:beforeLines="50" w:before="120"/>
            </w:pPr>
          </w:p>
          <w:p w:rsidR="00B0799F" w:rsidRDefault="00B0799F">
            <w:pPr>
              <w:pStyle w:val="2TimesNewRoman"/>
              <w:spacing w:beforeLines="50" w:before="120"/>
            </w:pPr>
          </w:p>
          <w:p w:rsidR="00B0799F" w:rsidRDefault="00B0799F">
            <w:pPr>
              <w:pStyle w:val="2TimesNewRoman"/>
              <w:spacing w:beforeLines="50" w:before="120"/>
            </w:pPr>
          </w:p>
        </w:tc>
      </w:tr>
    </w:tbl>
    <w:p w:rsidR="00B0799F" w:rsidRDefault="00B0799F">
      <w:pPr>
        <w:pStyle w:val="2TimesNewRoman"/>
        <w:tabs>
          <w:tab w:val="left" w:pos="0"/>
          <w:tab w:val="left" w:pos="2670"/>
        </w:tabs>
        <w:ind w:firstLineChars="0" w:firstLine="0"/>
        <w:jc w:val="center"/>
        <w:sectPr w:rsidR="00B0799F">
          <w:footerReference w:type="default" r:id="rId16"/>
          <w:pgSz w:w="11905" w:h="16838"/>
          <w:pgMar w:top="1417" w:right="1417" w:bottom="1417" w:left="1417" w:header="851" w:footer="992" w:gutter="0"/>
          <w:cols w:space="0"/>
          <w:docGrid w:linePitch="312"/>
        </w:sectPr>
      </w:pPr>
    </w:p>
    <w:p w:rsidR="00B0799F" w:rsidRDefault="003454EB">
      <w:pPr>
        <w:pStyle w:val="1"/>
        <w:spacing w:line="240" w:lineRule="auto"/>
      </w:pPr>
      <w:bookmarkStart w:id="260" w:name="_Toc3435"/>
      <w:r>
        <w:rPr>
          <w:rFonts w:hint="eastAsia"/>
        </w:rPr>
        <w:lastRenderedPageBreak/>
        <w:t>表三</w:t>
      </w:r>
      <w:bookmarkEnd w:id="260"/>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jc w:val="center"/>
        </w:trPr>
        <w:tc>
          <w:tcPr>
            <w:tcW w:w="9297" w:type="dxa"/>
            <w:vAlign w:val="center"/>
          </w:tcPr>
          <w:p w:rsidR="00B0799F" w:rsidRDefault="003454EB">
            <w:pPr>
              <w:pStyle w:val="2TimesNewRoman"/>
              <w:tabs>
                <w:tab w:val="left" w:pos="0"/>
                <w:tab w:val="left" w:pos="2670"/>
              </w:tabs>
              <w:spacing w:line="240" w:lineRule="auto"/>
              <w:ind w:firstLineChars="0" w:firstLine="0"/>
              <w:rPr>
                <w:b/>
                <w:bCs/>
              </w:rPr>
            </w:pPr>
            <w:bookmarkStart w:id="261" w:name="_Toc19407"/>
            <w:r>
              <w:rPr>
                <w:rFonts w:hint="eastAsia"/>
                <w:b/>
                <w:bCs/>
              </w:rPr>
              <w:t>主要污染源、污染物处理和排放</w:t>
            </w:r>
            <w:bookmarkEnd w:id="261"/>
            <w:r>
              <w:rPr>
                <w:rFonts w:hint="eastAsia"/>
                <w:b/>
                <w:bCs/>
              </w:rPr>
              <w:t>（附处理流程示意图，标出废水、废气、厂界噪声监测点位）</w:t>
            </w:r>
          </w:p>
          <w:p w:rsidR="00B0799F" w:rsidRDefault="003454EB">
            <w:pPr>
              <w:pStyle w:val="2TimesNewRoman"/>
              <w:spacing w:beforeLines="50" w:before="120"/>
            </w:pPr>
            <w:bookmarkStart w:id="262" w:name="_Toc23875"/>
            <w:bookmarkStart w:id="263" w:name="_Toc14304"/>
            <w:bookmarkStart w:id="264" w:name="_Toc25270"/>
            <w:bookmarkStart w:id="265" w:name="_Toc24368"/>
            <w:bookmarkStart w:id="266" w:name="_Toc16604"/>
            <w:bookmarkStart w:id="267" w:name="_Toc13163"/>
            <w:bookmarkStart w:id="268" w:name="_Toc18283"/>
            <w:r>
              <w:rPr>
                <w:rFonts w:hint="eastAsia"/>
              </w:rPr>
              <w:t>一、废气</w:t>
            </w:r>
          </w:p>
          <w:p w:rsidR="00B0799F" w:rsidRDefault="003454EB">
            <w:pPr>
              <w:pStyle w:val="2TimesNewRoman"/>
              <w:rPr>
                <w:highlight w:val="yellow"/>
              </w:rPr>
            </w:pPr>
            <w:r>
              <w:rPr>
                <w:rFonts w:hint="eastAsia"/>
              </w:rPr>
              <w:t>本</w:t>
            </w:r>
            <w:r>
              <w:rPr>
                <w:rFonts w:hint="eastAsia"/>
              </w:rPr>
              <w:t>项目第一阶段废气主要为制胶粉尘及燃气锅炉天然气燃烧废气，燃气锅炉采用低氮燃烧技术，制胶粉尘经车间机械通风处理后呈无组织排放，项目废气污染物产生、治理及排放情况详见表</w:t>
            </w:r>
            <w:r>
              <w:rPr>
                <w:rFonts w:hint="eastAsia"/>
              </w:rPr>
              <w:t>3-1</w:t>
            </w:r>
            <w:r>
              <w:rPr>
                <w:rFonts w:hint="eastAsia"/>
              </w:rPr>
              <w:t>。</w:t>
            </w:r>
          </w:p>
          <w:p w:rsidR="00B0799F" w:rsidRDefault="003454EB">
            <w:pPr>
              <w:pStyle w:val="a5"/>
              <w:spacing w:before="48"/>
              <w:rPr>
                <w:b w:val="0"/>
                <w:bCs w:val="0"/>
              </w:rPr>
            </w:pPr>
            <w:r>
              <w:rPr>
                <w:rFonts w:hint="eastAsia"/>
              </w:rPr>
              <w:t>表</w:t>
            </w:r>
            <w:r>
              <w:rPr>
                <w:rFonts w:hint="eastAsia"/>
              </w:rPr>
              <w:t xml:space="preserve">3-1  </w:t>
            </w:r>
            <w:r>
              <w:rPr>
                <w:rFonts w:hint="eastAsia"/>
              </w:rPr>
              <w:t>项目第一阶段废气来源、防治措施及排放情况</w:t>
            </w:r>
          </w:p>
          <w:tbl>
            <w:tblPr>
              <w:tblW w:w="9081" w:type="dxa"/>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4A0" w:firstRow="1" w:lastRow="0" w:firstColumn="1" w:lastColumn="0" w:noHBand="0" w:noVBand="1"/>
            </w:tblPr>
            <w:tblGrid>
              <w:gridCol w:w="448"/>
              <w:gridCol w:w="1133"/>
              <w:gridCol w:w="890"/>
              <w:gridCol w:w="1257"/>
              <w:gridCol w:w="924"/>
              <w:gridCol w:w="857"/>
              <w:gridCol w:w="757"/>
              <w:gridCol w:w="937"/>
              <w:gridCol w:w="901"/>
              <w:gridCol w:w="977"/>
            </w:tblGrid>
            <w:tr w:rsidR="00B0799F">
              <w:trPr>
                <w:trHeight w:val="431"/>
                <w:jc w:val="center"/>
              </w:trPr>
              <w:tc>
                <w:tcPr>
                  <w:tcW w:w="246" w:type="pct"/>
                  <w:tcBorders>
                    <w:top w:val="single" w:sz="12" w:space="0" w:color="auto"/>
                    <w:left w:val="nil"/>
                    <w:bottom w:val="single" w:sz="4" w:space="0" w:color="auto"/>
                    <w:right w:val="single" w:sz="4" w:space="0" w:color="auto"/>
                  </w:tcBorders>
                  <w:vAlign w:val="center"/>
                </w:tcPr>
                <w:p w:rsidR="00B0799F" w:rsidRDefault="003454EB">
                  <w:pPr>
                    <w:pStyle w:val="23"/>
                  </w:pPr>
                  <w:r>
                    <w:rPr>
                      <w:rFonts w:hint="eastAsia"/>
                    </w:rPr>
                    <w:t>序号</w:t>
                  </w:r>
                </w:p>
              </w:tc>
              <w:tc>
                <w:tcPr>
                  <w:tcW w:w="623"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t>废气名称</w:t>
                  </w:r>
                </w:p>
              </w:tc>
              <w:tc>
                <w:tcPr>
                  <w:tcW w:w="490"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产污环节</w:t>
                  </w:r>
                </w:p>
              </w:tc>
              <w:tc>
                <w:tcPr>
                  <w:tcW w:w="691"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rPr>
                      <w:vertAlign w:val="subscript"/>
                    </w:rPr>
                  </w:pPr>
                  <w:r>
                    <w:t>污染物</w:t>
                  </w:r>
                  <w:r>
                    <w:rPr>
                      <w:rFonts w:hint="eastAsia"/>
                    </w:rPr>
                    <w:t>种类</w:t>
                  </w:r>
                </w:p>
              </w:tc>
              <w:tc>
                <w:tcPr>
                  <w:tcW w:w="508"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排放方式</w:t>
                  </w:r>
                </w:p>
              </w:tc>
              <w:tc>
                <w:tcPr>
                  <w:tcW w:w="472"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治理设施</w:t>
                  </w:r>
                </w:p>
              </w:tc>
              <w:tc>
                <w:tcPr>
                  <w:tcW w:w="417"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治理工艺</w:t>
                  </w:r>
                </w:p>
              </w:tc>
              <w:tc>
                <w:tcPr>
                  <w:tcW w:w="515"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设计处理能力</w:t>
                  </w:r>
                  <w:r>
                    <w:rPr>
                      <w:rFonts w:hint="eastAsia"/>
                    </w:rPr>
                    <w:t>m</w:t>
                  </w:r>
                  <w:r>
                    <w:rPr>
                      <w:rFonts w:hint="eastAsia"/>
                      <w:vertAlign w:val="superscript"/>
                    </w:rPr>
                    <w:t>3</w:t>
                  </w:r>
                  <w:r>
                    <w:rPr>
                      <w:rFonts w:hint="eastAsia"/>
                    </w:rPr>
                    <w:t>/h</w:t>
                  </w:r>
                </w:p>
              </w:tc>
              <w:tc>
                <w:tcPr>
                  <w:tcW w:w="496"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排气筒编号</w:t>
                  </w:r>
                </w:p>
              </w:tc>
              <w:tc>
                <w:tcPr>
                  <w:tcW w:w="537" w:type="pct"/>
                  <w:tcBorders>
                    <w:top w:val="single" w:sz="12" w:space="0" w:color="auto"/>
                    <w:left w:val="single" w:sz="4" w:space="0" w:color="auto"/>
                    <w:bottom w:val="single" w:sz="4" w:space="0" w:color="auto"/>
                    <w:right w:val="nil"/>
                  </w:tcBorders>
                  <w:vAlign w:val="center"/>
                </w:tcPr>
                <w:p w:rsidR="00B0799F" w:rsidRDefault="003454EB">
                  <w:pPr>
                    <w:pStyle w:val="23"/>
                  </w:pPr>
                  <w:r>
                    <w:rPr>
                      <w:rFonts w:hint="eastAsia"/>
                    </w:rPr>
                    <w:t>排气筒高度及内径，</w:t>
                  </w:r>
                  <w:r>
                    <w:rPr>
                      <w:rFonts w:hint="eastAsia"/>
                    </w:rPr>
                    <w:t>m</w:t>
                  </w:r>
                </w:p>
              </w:tc>
            </w:tr>
            <w:tr w:rsidR="00B0799F">
              <w:trPr>
                <w:trHeight w:val="405"/>
                <w:jc w:val="center"/>
              </w:trPr>
              <w:tc>
                <w:tcPr>
                  <w:tcW w:w="246" w:type="pct"/>
                  <w:tcBorders>
                    <w:top w:val="single" w:sz="4" w:space="0" w:color="auto"/>
                    <w:left w:val="nil"/>
                    <w:bottom w:val="single" w:sz="4" w:space="0" w:color="auto"/>
                    <w:right w:val="single" w:sz="4" w:space="0" w:color="auto"/>
                  </w:tcBorders>
                  <w:vAlign w:val="center"/>
                </w:tcPr>
                <w:p w:rsidR="00B0799F" w:rsidRDefault="003454EB">
                  <w:pPr>
                    <w:pStyle w:val="23"/>
                  </w:pPr>
                  <w:r>
                    <w:rPr>
                      <w:rFonts w:hint="eastAsia"/>
                    </w:rPr>
                    <w:t>1</w:t>
                  </w:r>
                </w:p>
              </w:tc>
              <w:tc>
                <w:tcPr>
                  <w:tcW w:w="623"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t>燃气锅炉天然气燃烧废气</w:t>
                  </w:r>
                </w:p>
              </w:tc>
              <w:tc>
                <w:tcPr>
                  <w:tcW w:w="490"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提供蒸汽</w:t>
                  </w:r>
                </w:p>
              </w:tc>
              <w:tc>
                <w:tcPr>
                  <w:tcW w:w="69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二氧化硫、氮氧化物、颗粒物、烟气黑度</w:t>
                  </w:r>
                </w:p>
              </w:tc>
              <w:tc>
                <w:tcPr>
                  <w:tcW w:w="50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有组织</w:t>
                  </w:r>
                </w:p>
              </w:tc>
              <w:tc>
                <w:tcPr>
                  <w:tcW w:w="472"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417"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51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496"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DA002</w:t>
                  </w:r>
                </w:p>
              </w:tc>
              <w:tc>
                <w:tcPr>
                  <w:tcW w:w="537" w:type="pct"/>
                  <w:tcBorders>
                    <w:top w:val="single" w:sz="4" w:space="0" w:color="auto"/>
                    <w:left w:val="single" w:sz="4" w:space="0" w:color="auto"/>
                    <w:bottom w:val="single" w:sz="4" w:space="0" w:color="auto"/>
                    <w:right w:val="nil"/>
                  </w:tcBorders>
                  <w:vAlign w:val="center"/>
                </w:tcPr>
                <w:p w:rsidR="00B0799F" w:rsidRDefault="003454EB">
                  <w:pPr>
                    <w:pStyle w:val="23"/>
                  </w:pPr>
                  <w:r>
                    <w:rPr>
                      <w:rFonts w:hint="eastAsia"/>
                    </w:rPr>
                    <w:t>47</w:t>
                  </w:r>
                  <w:r>
                    <w:rPr>
                      <w:rFonts w:hint="eastAsia"/>
                    </w:rPr>
                    <w:t>，</w:t>
                  </w:r>
                  <w:r>
                    <w:rPr>
                      <w:rFonts w:hint="eastAsia"/>
                    </w:rPr>
                    <w:t>0.4</w:t>
                  </w:r>
                </w:p>
              </w:tc>
            </w:tr>
            <w:tr w:rsidR="00B0799F">
              <w:trPr>
                <w:trHeight w:val="405"/>
                <w:jc w:val="center"/>
              </w:trPr>
              <w:tc>
                <w:tcPr>
                  <w:tcW w:w="246" w:type="pct"/>
                  <w:tcBorders>
                    <w:top w:val="single" w:sz="4" w:space="0" w:color="auto"/>
                    <w:left w:val="nil"/>
                    <w:bottom w:val="single" w:sz="12" w:space="0" w:color="auto"/>
                    <w:right w:val="single" w:sz="4" w:space="0" w:color="auto"/>
                  </w:tcBorders>
                  <w:vAlign w:val="center"/>
                </w:tcPr>
                <w:p w:rsidR="00B0799F" w:rsidRDefault="003454EB">
                  <w:pPr>
                    <w:pStyle w:val="23"/>
                  </w:pPr>
                  <w:r>
                    <w:rPr>
                      <w:rFonts w:hint="eastAsia"/>
                    </w:rPr>
                    <w:t>2</w:t>
                  </w:r>
                </w:p>
              </w:tc>
              <w:tc>
                <w:tcPr>
                  <w:tcW w:w="623"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制胶粉尘</w:t>
                  </w:r>
                </w:p>
              </w:tc>
              <w:tc>
                <w:tcPr>
                  <w:tcW w:w="490"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制备玉米淀粉胶</w:t>
                  </w:r>
                </w:p>
              </w:tc>
              <w:tc>
                <w:tcPr>
                  <w:tcW w:w="691"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颗粒物</w:t>
                  </w:r>
                </w:p>
              </w:tc>
              <w:tc>
                <w:tcPr>
                  <w:tcW w:w="508"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无组织</w:t>
                  </w:r>
                </w:p>
              </w:tc>
              <w:tc>
                <w:tcPr>
                  <w:tcW w:w="472"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pPr>
                  <w:r>
                    <w:rPr>
                      <w:rFonts w:hint="eastAsia"/>
                    </w:rPr>
                    <w:t>/</w:t>
                  </w:r>
                </w:p>
              </w:tc>
              <w:tc>
                <w:tcPr>
                  <w:tcW w:w="417"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pPr>
                  <w:r>
                    <w:rPr>
                      <w:rFonts w:hint="eastAsia"/>
                    </w:rPr>
                    <w:t>/</w:t>
                  </w:r>
                </w:p>
              </w:tc>
              <w:tc>
                <w:tcPr>
                  <w:tcW w:w="515"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pPr>
                  <w:r>
                    <w:rPr>
                      <w:rFonts w:hint="eastAsia"/>
                    </w:rPr>
                    <w:t>/</w:t>
                  </w:r>
                </w:p>
              </w:tc>
              <w:tc>
                <w:tcPr>
                  <w:tcW w:w="496" w:type="pct"/>
                  <w:tcBorders>
                    <w:top w:val="single" w:sz="4" w:space="0" w:color="auto"/>
                    <w:left w:val="single" w:sz="4" w:space="0" w:color="auto"/>
                    <w:bottom w:val="single" w:sz="12" w:space="0" w:color="auto"/>
                    <w:right w:val="single" w:sz="4" w:space="0" w:color="auto"/>
                  </w:tcBorders>
                  <w:shd w:val="clear" w:color="auto" w:fill="auto"/>
                  <w:vAlign w:val="center"/>
                </w:tcPr>
                <w:p w:rsidR="00B0799F" w:rsidRDefault="003454EB">
                  <w:pPr>
                    <w:pStyle w:val="23"/>
                  </w:pPr>
                  <w:r>
                    <w:rPr>
                      <w:rFonts w:hint="eastAsia"/>
                    </w:rPr>
                    <w:t>/</w:t>
                  </w:r>
                </w:p>
              </w:tc>
              <w:tc>
                <w:tcPr>
                  <w:tcW w:w="537" w:type="pct"/>
                  <w:tcBorders>
                    <w:top w:val="single" w:sz="4" w:space="0" w:color="auto"/>
                    <w:left w:val="single" w:sz="4" w:space="0" w:color="auto"/>
                    <w:bottom w:val="single" w:sz="12" w:space="0" w:color="auto"/>
                    <w:right w:val="nil"/>
                  </w:tcBorders>
                  <w:shd w:val="clear" w:color="auto" w:fill="auto"/>
                  <w:vAlign w:val="center"/>
                </w:tcPr>
                <w:p w:rsidR="00B0799F" w:rsidRDefault="003454EB">
                  <w:pPr>
                    <w:pStyle w:val="23"/>
                  </w:pPr>
                  <w:r>
                    <w:rPr>
                      <w:rFonts w:hint="eastAsia"/>
                    </w:rPr>
                    <w:t>/</w:t>
                  </w:r>
                </w:p>
              </w:tc>
            </w:tr>
          </w:tbl>
          <w:p w:rsidR="00B0799F" w:rsidRDefault="003454EB">
            <w:pPr>
              <w:pStyle w:val="2TimesNewRoman"/>
              <w:spacing w:line="240" w:lineRule="auto"/>
              <w:ind w:firstLineChars="0" w:firstLine="0"/>
              <w:jc w:val="center"/>
              <w:rPr>
                <w:highlight w:val="yellow"/>
              </w:rPr>
            </w:pPr>
            <w:r>
              <w:rPr>
                <w:noProof/>
              </w:rPr>
              <w:drawing>
                <wp:inline distT="0" distB="0" distL="114300" distR="114300">
                  <wp:extent cx="3941445" cy="1076960"/>
                  <wp:effectExtent l="0" t="0" r="8255" b="2540"/>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9"/>
                          <pic:cNvPicPr>
                            <a:picLocks noChangeAspect="1"/>
                          </pic:cNvPicPr>
                        </pic:nvPicPr>
                        <pic:blipFill>
                          <a:blip r:embed="rId17"/>
                          <a:srcRect b="6201"/>
                          <a:stretch>
                            <a:fillRect/>
                          </a:stretch>
                        </pic:blipFill>
                        <pic:spPr>
                          <a:xfrm>
                            <a:off x="0" y="0"/>
                            <a:ext cx="3941445" cy="1076960"/>
                          </a:xfrm>
                          <a:prstGeom prst="rect">
                            <a:avLst/>
                          </a:prstGeom>
                          <a:noFill/>
                          <a:ln>
                            <a:noFill/>
                          </a:ln>
                        </pic:spPr>
                      </pic:pic>
                    </a:graphicData>
                  </a:graphic>
                </wp:inline>
              </w:drawing>
            </w:r>
          </w:p>
          <w:p w:rsidR="00B0799F" w:rsidRDefault="003454EB">
            <w:pPr>
              <w:pStyle w:val="a5"/>
              <w:spacing w:beforeLines="0" w:before="0" w:line="360" w:lineRule="auto"/>
              <w:rPr>
                <w:b w:val="0"/>
                <w:bCs w:val="0"/>
              </w:rPr>
            </w:pPr>
            <w:r>
              <w:rPr>
                <w:rFonts w:hint="eastAsia"/>
              </w:rPr>
              <w:t>图</w:t>
            </w:r>
            <w:r>
              <w:rPr>
                <w:rFonts w:hint="eastAsia"/>
              </w:rPr>
              <w:t xml:space="preserve">3-1  </w:t>
            </w:r>
            <w:r>
              <w:rPr>
                <w:rFonts w:hint="eastAsia"/>
              </w:rPr>
              <w:t>项目第一阶段废气排放流程图</w:t>
            </w:r>
          </w:p>
          <w:p w:rsidR="00B0799F" w:rsidRDefault="003454EB">
            <w:pPr>
              <w:pStyle w:val="20"/>
              <w:spacing w:beforeLines="50" w:before="120" w:line="240" w:lineRule="auto"/>
              <w:ind w:firstLineChars="0" w:firstLine="0"/>
              <w:rPr>
                <w:b w:val="0"/>
                <w:bCs w:val="0"/>
              </w:rPr>
            </w:pPr>
            <w:bookmarkStart w:id="269" w:name="_Toc16248"/>
            <w:r>
              <w:rPr>
                <w:b w:val="0"/>
                <w:bCs w:val="0"/>
              </w:rPr>
              <w:t>【现场图】</w:t>
            </w:r>
            <w:bookmarkEnd w:id="269"/>
          </w:p>
          <w:tbl>
            <w:tblPr>
              <w:tblStyle w:val="ad"/>
              <w:tblW w:w="5000" w:type="pct"/>
              <w:tblLook w:val="04A0" w:firstRow="1" w:lastRow="0" w:firstColumn="1" w:lastColumn="0" w:noHBand="0" w:noVBand="1"/>
            </w:tblPr>
            <w:tblGrid>
              <w:gridCol w:w="4529"/>
              <w:gridCol w:w="4532"/>
            </w:tblGrid>
            <w:tr w:rsidR="00B0799F">
              <w:tc>
                <w:tcPr>
                  <w:tcW w:w="2499" w:type="pct"/>
                  <w:vAlign w:val="center"/>
                </w:tcPr>
                <w:p w:rsidR="00B0799F" w:rsidRDefault="003454EB">
                  <w:pPr>
                    <w:pStyle w:val="23"/>
                  </w:pPr>
                  <w:r>
                    <w:rPr>
                      <w:noProof/>
                    </w:rPr>
                    <w:drawing>
                      <wp:inline distT="0" distB="0" distL="114300" distR="114300">
                        <wp:extent cx="2122170" cy="2831465"/>
                        <wp:effectExtent l="0" t="0" r="11430" b="635"/>
                        <wp:docPr id="16" name="图片 16" descr="2d203735788ca8e8ba8324790a0da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d203735788ca8e8ba8324790a0dae16"/>
                                <pic:cNvPicPr>
                                  <a:picLocks noChangeAspect="1"/>
                                </pic:cNvPicPr>
                              </pic:nvPicPr>
                              <pic:blipFill>
                                <a:blip r:embed="rId18"/>
                                <a:stretch>
                                  <a:fillRect/>
                                </a:stretch>
                              </pic:blipFill>
                              <pic:spPr>
                                <a:xfrm>
                                  <a:off x="0" y="0"/>
                                  <a:ext cx="2122170" cy="2831465"/>
                                </a:xfrm>
                                <a:prstGeom prst="rect">
                                  <a:avLst/>
                                </a:prstGeom>
                              </pic:spPr>
                            </pic:pic>
                          </a:graphicData>
                        </a:graphic>
                      </wp:inline>
                    </w:drawing>
                  </w:r>
                </w:p>
              </w:tc>
              <w:tc>
                <w:tcPr>
                  <w:tcW w:w="2500" w:type="pct"/>
                  <w:vAlign w:val="center"/>
                </w:tcPr>
                <w:p w:rsidR="00B0799F" w:rsidRDefault="003454EB">
                  <w:pPr>
                    <w:pStyle w:val="23"/>
                  </w:pPr>
                  <w:r>
                    <w:rPr>
                      <w:noProof/>
                    </w:rPr>
                    <w:drawing>
                      <wp:inline distT="0" distB="0" distL="114300" distR="114300">
                        <wp:extent cx="2117725" cy="2825115"/>
                        <wp:effectExtent l="0" t="0" r="3175" b="6985"/>
                        <wp:docPr id="15" name="图片 15" descr="91f3e791e8427930eddfebacab8a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1f3e791e8427930eddfebacab8a8535"/>
                                <pic:cNvPicPr>
                                  <a:picLocks noChangeAspect="1"/>
                                </pic:cNvPicPr>
                              </pic:nvPicPr>
                              <pic:blipFill>
                                <a:blip r:embed="rId19"/>
                                <a:stretch>
                                  <a:fillRect/>
                                </a:stretch>
                              </pic:blipFill>
                              <pic:spPr>
                                <a:xfrm>
                                  <a:off x="0" y="0"/>
                                  <a:ext cx="2117725" cy="2825115"/>
                                </a:xfrm>
                                <a:prstGeom prst="rect">
                                  <a:avLst/>
                                </a:prstGeom>
                              </pic:spPr>
                            </pic:pic>
                          </a:graphicData>
                        </a:graphic>
                      </wp:inline>
                    </w:drawing>
                  </w:r>
                </w:p>
              </w:tc>
            </w:tr>
            <w:tr w:rsidR="00B0799F">
              <w:tc>
                <w:tcPr>
                  <w:tcW w:w="2499" w:type="pct"/>
                  <w:vAlign w:val="center"/>
                </w:tcPr>
                <w:p w:rsidR="00B0799F" w:rsidRDefault="003454EB">
                  <w:pPr>
                    <w:pStyle w:val="23"/>
                  </w:pPr>
                  <w:r>
                    <w:rPr>
                      <w:rFonts w:hint="eastAsia"/>
                    </w:rPr>
                    <w:t>燃气锅炉及低氮燃烧器</w:t>
                  </w:r>
                </w:p>
              </w:tc>
              <w:tc>
                <w:tcPr>
                  <w:tcW w:w="2500" w:type="pct"/>
                  <w:vAlign w:val="center"/>
                </w:tcPr>
                <w:p w:rsidR="00B0799F" w:rsidRDefault="003454EB">
                  <w:pPr>
                    <w:pStyle w:val="23"/>
                  </w:pPr>
                  <w:r>
                    <w:rPr>
                      <w:rFonts w:hint="eastAsia"/>
                    </w:rPr>
                    <w:t>燃气锅炉天然气燃烧废气排气筒</w:t>
                  </w:r>
                </w:p>
              </w:tc>
            </w:tr>
          </w:tbl>
          <w:p w:rsidR="00B0799F" w:rsidRDefault="003454EB">
            <w:pPr>
              <w:pStyle w:val="2TimesNewRoman"/>
              <w:spacing w:beforeLines="50" w:before="120"/>
            </w:pPr>
            <w:bookmarkStart w:id="270" w:name="_Toc14025"/>
            <w:bookmarkStart w:id="271" w:name="_Toc121"/>
            <w:bookmarkStart w:id="272" w:name="_Toc20832"/>
            <w:bookmarkStart w:id="273" w:name="_Toc20127"/>
            <w:bookmarkStart w:id="274" w:name="_Toc19347"/>
            <w:bookmarkStart w:id="275" w:name="_Toc32150"/>
            <w:bookmarkStart w:id="276" w:name="_Toc13794"/>
            <w:bookmarkStart w:id="277" w:name="_Toc24361"/>
            <w:bookmarkStart w:id="278" w:name="_Toc21092"/>
            <w:bookmarkStart w:id="279" w:name="_Toc26387"/>
            <w:bookmarkEnd w:id="262"/>
            <w:bookmarkEnd w:id="263"/>
            <w:bookmarkEnd w:id="264"/>
            <w:bookmarkEnd w:id="265"/>
            <w:bookmarkEnd w:id="266"/>
            <w:bookmarkEnd w:id="267"/>
            <w:bookmarkEnd w:id="268"/>
            <w:r>
              <w:rPr>
                <w:rFonts w:hint="eastAsia"/>
              </w:rPr>
              <w:lastRenderedPageBreak/>
              <w:t>二、废水</w:t>
            </w:r>
          </w:p>
          <w:p w:rsidR="00B0799F" w:rsidRDefault="003454EB">
            <w:pPr>
              <w:pStyle w:val="2TimesNewRoman"/>
            </w:pPr>
            <w:r>
              <w:rPr>
                <w:rFonts w:hint="eastAsia"/>
              </w:rPr>
              <w:t>企业厂区已实行雨污分流，雨水经厂区雨水管道排入周边雨水管网。本项目第一阶段废水主要为生产废水（设备清洗废水、蒸汽冷凝水及软水制备浓水）和生活污水，软水制备浓水作为设备清洗用水回用，设备清洗废水作为制胶用水回用，蒸汽冷凝水收集后可直接作为锅炉用水回用，生产废水均可回用于各生产工序，不外排。生活污水经化粪池（</w:t>
            </w:r>
            <w:r>
              <w:rPr>
                <w:rFonts w:hint="eastAsia"/>
              </w:rPr>
              <w:t>TW002</w:t>
            </w:r>
            <w:r>
              <w:rPr>
                <w:rFonts w:hint="eastAsia"/>
              </w:rPr>
              <w:t>）处理达标后纳入市政污水管网。项目废水污染物产生、治理及排放情况详见表</w:t>
            </w:r>
            <w:r>
              <w:rPr>
                <w:rFonts w:hint="eastAsia"/>
              </w:rPr>
              <w:t>3-2</w:t>
            </w:r>
            <w:r>
              <w:rPr>
                <w:rFonts w:hint="eastAsia"/>
              </w:rPr>
              <w:t>，废水处理工艺图详见图</w:t>
            </w:r>
            <w:r>
              <w:rPr>
                <w:rFonts w:hint="eastAsia"/>
              </w:rPr>
              <w:t>3-2</w:t>
            </w:r>
            <w:r>
              <w:rPr>
                <w:rFonts w:hint="eastAsia"/>
              </w:rPr>
              <w:t>。</w:t>
            </w:r>
          </w:p>
          <w:p w:rsidR="00B0799F" w:rsidRDefault="003454EB">
            <w:pPr>
              <w:pStyle w:val="a5"/>
              <w:spacing w:before="48"/>
            </w:pPr>
            <w:r>
              <w:rPr>
                <w:rFonts w:hint="eastAsia"/>
              </w:rPr>
              <w:t>表</w:t>
            </w:r>
            <w:r>
              <w:rPr>
                <w:rFonts w:hint="eastAsia"/>
              </w:rPr>
              <w:t xml:space="preserve">3-2 </w:t>
            </w:r>
            <w:r>
              <w:rPr>
                <w:rFonts w:hint="eastAsia"/>
              </w:rPr>
              <w:t>项目第一阶段废水污染物产生情况及治理措施</w:t>
            </w:r>
          </w:p>
          <w:tbl>
            <w:tblPr>
              <w:tblW w:w="4979"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4A0" w:firstRow="1" w:lastRow="0" w:firstColumn="1" w:lastColumn="0" w:noHBand="0" w:noVBand="1"/>
            </w:tblPr>
            <w:tblGrid>
              <w:gridCol w:w="604"/>
              <w:gridCol w:w="858"/>
              <w:gridCol w:w="882"/>
              <w:gridCol w:w="1191"/>
              <w:gridCol w:w="869"/>
              <w:gridCol w:w="1033"/>
              <w:gridCol w:w="1238"/>
              <w:gridCol w:w="1348"/>
              <w:gridCol w:w="1010"/>
            </w:tblGrid>
            <w:tr w:rsidR="00B0799F">
              <w:trPr>
                <w:trHeight w:val="431"/>
                <w:jc w:val="center"/>
              </w:trPr>
              <w:tc>
                <w:tcPr>
                  <w:tcW w:w="335" w:type="pct"/>
                  <w:tcBorders>
                    <w:top w:val="single" w:sz="12" w:space="0" w:color="auto"/>
                    <w:left w:val="nil"/>
                    <w:bottom w:val="single" w:sz="4" w:space="0" w:color="auto"/>
                    <w:right w:val="single" w:sz="4" w:space="0" w:color="auto"/>
                  </w:tcBorders>
                  <w:vAlign w:val="center"/>
                </w:tcPr>
                <w:p w:rsidR="00B0799F" w:rsidRDefault="003454EB">
                  <w:pPr>
                    <w:pStyle w:val="23"/>
                  </w:pPr>
                  <w:r>
                    <w:rPr>
                      <w:rFonts w:hint="eastAsia"/>
                    </w:rPr>
                    <w:t>序号</w:t>
                  </w:r>
                </w:p>
              </w:tc>
              <w:tc>
                <w:tcPr>
                  <w:tcW w:w="475"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废水</w:t>
                  </w:r>
                  <w:r>
                    <w:t>名称</w:t>
                  </w:r>
                </w:p>
              </w:tc>
              <w:tc>
                <w:tcPr>
                  <w:tcW w:w="488"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产污环节</w:t>
                  </w:r>
                </w:p>
              </w:tc>
              <w:tc>
                <w:tcPr>
                  <w:tcW w:w="658"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rPr>
                      <w:vertAlign w:val="subscript"/>
                    </w:rPr>
                  </w:pPr>
                  <w:r>
                    <w:t>污染物种类</w:t>
                  </w:r>
                </w:p>
              </w:tc>
              <w:tc>
                <w:tcPr>
                  <w:tcW w:w="481"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排放规律</w:t>
                  </w:r>
                </w:p>
              </w:tc>
              <w:tc>
                <w:tcPr>
                  <w:tcW w:w="571"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验收期间折算排放量</w:t>
                  </w:r>
                </w:p>
              </w:tc>
              <w:tc>
                <w:tcPr>
                  <w:tcW w:w="684"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治理设施</w:t>
                  </w:r>
                </w:p>
              </w:tc>
              <w:tc>
                <w:tcPr>
                  <w:tcW w:w="745" w:type="pct"/>
                  <w:tcBorders>
                    <w:top w:val="single" w:sz="12"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工艺与处理能力</w:t>
                  </w:r>
                </w:p>
              </w:tc>
              <w:tc>
                <w:tcPr>
                  <w:tcW w:w="558" w:type="pct"/>
                  <w:tcBorders>
                    <w:top w:val="single" w:sz="12" w:space="0" w:color="auto"/>
                    <w:left w:val="single" w:sz="4" w:space="0" w:color="auto"/>
                    <w:bottom w:val="single" w:sz="4" w:space="0" w:color="auto"/>
                    <w:right w:val="nil"/>
                  </w:tcBorders>
                  <w:vAlign w:val="center"/>
                </w:tcPr>
                <w:p w:rsidR="00B0799F" w:rsidRDefault="003454EB">
                  <w:pPr>
                    <w:pStyle w:val="23"/>
                  </w:pPr>
                  <w:r>
                    <w:t>排放去向</w:t>
                  </w:r>
                </w:p>
              </w:tc>
            </w:tr>
            <w:tr w:rsidR="00B0799F">
              <w:trPr>
                <w:trHeight w:val="562"/>
                <w:jc w:val="center"/>
              </w:trPr>
              <w:tc>
                <w:tcPr>
                  <w:tcW w:w="335" w:type="pct"/>
                  <w:tcBorders>
                    <w:top w:val="single" w:sz="4" w:space="0" w:color="auto"/>
                    <w:left w:val="nil"/>
                    <w:bottom w:val="single" w:sz="4" w:space="0" w:color="auto"/>
                    <w:right w:val="single" w:sz="4" w:space="0" w:color="auto"/>
                  </w:tcBorders>
                  <w:vAlign w:val="center"/>
                </w:tcPr>
                <w:p w:rsidR="00B0799F" w:rsidRDefault="003454EB">
                  <w:pPr>
                    <w:pStyle w:val="23"/>
                  </w:pPr>
                  <w:r>
                    <w:rPr>
                      <w:rFonts w:hint="eastAsia"/>
                    </w:rPr>
                    <w:t>1</w:t>
                  </w:r>
                </w:p>
              </w:tc>
              <w:tc>
                <w:tcPr>
                  <w:tcW w:w="47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设备清洗废水</w:t>
                  </w:r>
                </w:p>
              </w:tc>
              <w:tc>
                <w:tcPr>
                  <w:tcW w:w="48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瓦楞生产线及制胶设备清洗</w:t>
                  </w:r>
                </w:p>
              </w:tc>
              <w:tc>
                <w:tcPr>
                  <w:tcW w:w="65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COD</w:t>
                  </w:r>
                  <w:r>
                    <w:rPr>
                      <w:rFonts w:hint="eastAsia"/>
                    </w:rPr>
                    <w:t>、</w:t>
                  </w:r>
                  <w:r>
                    <w:rPr>
                      <w:rFonts w:hint="eastAsia"/>
                    </w:rPr>
                    <w:t>SS</w:t>
                  </w:r>
                  <w:r>
                    <w:rPr>
                      <w:rFonts w:hint="eastAsia"/>
                    </w:rPr>
                    <w:t>、氨氮</w:t>
                  </w:r>
                </w:p>
              </w:tc>
              <w:tc>
                <w:tcPr>
                  <w:tcW w:w="48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不外排</w:t>
                  </w:r>
                </w:p>
              </w:tc>
              <w:tc>
                <w:tcPr>
                  <w:tcW w:w="57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0t/a</w:t>
                  </w:r>
                </w:p>
              </w:tc>
              <w:tc>
                <w:tcPr>
                  <w:tcW w:w="68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7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558" w:type="pct"/>
                  <w:tcBorders>
                    <w:top w:val="single" w:sz="4" w:space="0" w:color="auto"/>
                    <w:left w:val="single" w:sz="4" w:space="0" w:color="auto"/>
                    <w:right w:val="nil"/>
                  </w:tcBorders>
                  <w:vAlign w:val="center"/>
                </w:tcPr>
                <w:p w:rsidR="00B0799F" w:rsidRDefault="003454EB">
                  <w:pPr>
                    <w:pStyle w:val="23"/>
                  </w:pPr>
                  <w:r>
                    <w:rPr>
                      <w:rFonts w:hint="eastAsia"/>
                    </w:rPr>
                    <w:t>作为制胶用水使用</w:t>
                  </w:r>
                </w:p>
              </w:tc>
            </w:tr>
            <w:tr w:rsidR="00B0799F">
              <w:trPr>
                <w:trHeight w:val="562"/>
                <w:jc w:val="center"/>
              </w:trPr>
              <w:tc>
                <w:tcPr>
                  <w:tcW w:w="335" w:type="pct"/>
                  <w:tcBorders>
                    <w:top w:val="single" w:sz="4" w:space="0" w:color="auto"/>
                    <w:left w:val="nil"/>
                    <w:bottom w:val="single" w:sz="4" w:space="0" w:color="auto"/>
                    <w:right w:val="single" w:sz="4" w:space="0" w:color="auto"/>
                  </w:tcBorders>
                  <w:vAlign w:val="center"/>
                </w:tcPr>
                <w:p w:rsidR="00B0799F" w:rsidRDefault="003454EB">
                  <w:pPr>
                    <w:pStyle w:val="23"/>
                  </w:pPr>
                  <w:r>
                    <w:rPr>
                      <w:rFonts w:hint="eastAsia"/>
                    </w:rPr>
                    <w:t>2</w:t>
                  </w:r>
                </w:p>
              </w:tc>
              <w:tc>
                <w:tcPr>
                  <w:tcW w:w="47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蒸汽冷凝水</w:t>
                  </w:r>
                </w:p>
              </w:tc>
              <w:tc>
                <w:tcPr>
                  <w:tcW w:w="48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预热、烘干</w:t>
                  </w:r>
                </w:p>
              </w:tc>
              <w:tc>
                <w:tcPr>
                  <w:tcW w:w="65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COD</w:t>
                  </w:r>
                  <w:r>
                    <w:rPr>
                      <w:rFonts w:hint="eastAsia"/>
                    </w:rPr>
                    <w:t>、</w:t>
                  </w:r>
                  <w:r>
                    <w:rPr>
                      <w:rFonts w:hint="eastAsia"/>
                    </w:rPr>
                    <w:t>SS</w:t>
                  </w:r>
                </w:p>
              </w:tc>
              <w:tc>
                <w:tcPr>
                  <w:tcW w:w="48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不外排</w:t>
                  </w:r>
                </w:p>
              </w:tc>
              <w:tc>
                <w:tcPr>
                  <w:tcW w:w="57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0t/a</w:t>
                  </w:r>
                </w:p>
              </w:tc>
              <w:tc>
                <w:tcPr>
                  <w:tcW w:w="68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7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558" w:type="pct"/>
                  <w:tcBorders>
                    <w:left w:val="single" w:sz="4" w:space="0" w:color="auto"/>
                    <w:right w:val="nil"/>
                  </w:tcBorders>
                  <w:vAlign w:val="center"/>
                </w:tcPr>
                <w:p w:rsidR="00B0799F" w:rsidRDefault="003454EB">
                  <w:pPr>
                    <w:pStyle w:val="23"/>
                  </w:pPr>
                  <w:r>
                    <w:rPr>
                      <w:rFonts w:hint="eastAsia"/>
                    </w:rPr>
                    <w:t>作为锅炉用水使用</w:t>
                  </w:r>
                </w:p>
              </w:tc>
            </w:tr>
            <w:tr w:rsidR="00B0799F">
              <w:trPr>
                <w:trHeight w:val="562"/>
                <w:jc w:val="center"/>
              </w:trPr>
              <w:tc>
                <w:tcPr>
                  <w:tcW w:w="335" w:type="pct"/>
                  <w:tcBorders>
                    <w:top w:val="single" w:sz="4" w:space="0" w:color="auto"/>
                    <w:left w:val="nil"/>
                    <w:bottom w:val="single" w:sz="4" w:space="0" w:color="auto"/>
                    <w:right w:val="single" w:sz="4" w:space="0" w:color="auto"/>
                  </w:tcBorders>
                  <w:vAlign w:val="center"/>
                </w:tcPr>
                <w:p w:rsidR="00B0799F" w:rsidRDefault="003454EB">
                  <w:pPr>
                    <w:pStyle w:val="23"/>
                  </w:pPr>
                  <w:r>
                    <w:rPr>
                      <w:rFonts w:hint="eastAsia"/>
                    </w:rPr>
                    <w:t>3</w:t>
                  </w:r>
                </w:p>
              </w:tc>
              <w:tc>
                <w:tcPr>
                  <w:tcW w:w="47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软水制备浓水</w:t>
                  </w:r>
                </w:p>
              </w:tc>
              <w:tc>
                <w:tcPr>
                  <w:tcW w:w="48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制备软水</w:t>
                  </w:r>
                </w:p>
              </w:tc>
              <w:tc>
                <w:tcPr>
                  <w:tcW w:w="658"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盐分</w:t>
                  </w:r>
                </w:p>
              </w:tc>
              <w:tc>
                <w:tcPr>
                  <w:tcW w:w="48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不外排</w:t>
                  </w:r>
                </w:p>
              </w:tc>
              <w:tc>
                <w:tcPr>
                  <w:tcW w:w="571"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0t/a</w:t>
                  </w:r>
                </w:p>
              </w:tc>
              <w:tc>
                <w:tcPr>
                  <w:tcW w:w="684"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745" w:type="pct"/>
                  <w:tcBorders>
                    <w:top w:val="single" w:sz="4" w:space="0" w:color="auto"/>
                    <w:left w:val="single" w:sz="4" w:space="0" w:color="auto"/>
                    <w:bottom w:val="single" w:sz="4" w:space="0" w:color="auto"/>
                    <w:right w:val="single" w:sz="4" w:space="0" w:color="auto"/>
                  </w:tcBorders>
                  <w:vAlign w:val="center"/>
                </w:tcPr>
                <w:p w:rsidR="00B0799F" w:rsidRDefault="003454EB">
                  <w:pPr>
                    <w:pStyle w:val="23"/>
                  </w:pPr>
                  <w:r>
                    <w:rPr>
                      <w:rFonts w:hint="eastAsia"/>
                    </w:rPr>
                    <w:t>/</w:t>
                  </w:r>
                </w:p>
              </w:tc>
              <w:tc>
                <w:tcPr>
                  <w:tcW w:w="558" w:type="pct"/>
                  <w:tcBorders>
                    <w:left w:val="single" w:sz="4" w:space="0" w:color="auto"/>
                    <w:right w:val="nil"/>
                  </w:tcBorders>
                  <w:vAlign w:val="center"/>
                </w:tcPr>
                <w:p w:rsidR="00B0799F" w:rsidRDefault="003454EB">
                  <w:pPr>
                    <w:pStyle w:val="23"/>
                  </w:pPr>
                  <w:r>
                    <w:rPr>
                      <w:rFonts w:hint="eastAsia"/>
                    </w:rPr>
                    <w:t>作为设备清洗用水</w:t>
                  </w:r>
                </w:p>
              </w:tc>
            </w:tr>
            <w:tr w:rsidR="00B0799F">
              <w:trPr>
                <w:trHeight w:val="405"/>
                <w:jc w:val="center"/>
              </w:trPr>
              <w:tc>
                <w:tcPr>
                  <w:tcW w:w="335" w:type="pct"/>
                  <w:tcBorders>
                    <w:top w:val="single" w:sz="4" w:space="0" w:color="auto"/>
                    <w:left w:val="nil"/>
                    <w:bottom w:val="single" w:sz="12" w:space="0" w:color="auto"/>
                    <w:right w:val="single" w:sz="4" w:space="0" w:color="auto"/>
                  </w:tcBorders>
                  <w:vAlign w:val="center"/>
                </w:tcPr>
                <w:p w:rsidR="00B0799F" w:rsidRDefault="003454EB">
                  <w:pPr>
                    <w:pStyle w:val="23"/>
                  </w:pPr>
                  <w:r>
                    <w:rPr>
                      <w:rFonts w:hint="eastAsia"/>
                    </w:rPr>
                    <w:t>4</w:t>
                  </w:r>
                </w:p>
              </w:tc>
              <w:tc>
                <w:tcPr>
                  <w:tcW w:w="475"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生活污水</w:t>
                  </w:r>
                </w:p>
              </w:tc>
              <w:tc>
                <w:tcPr>
                  <w:tcW w:w="488"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员工生活</w:t>
                  </w:r>
                </w:p>
              </w:tc>
              <w:tc>
                <w:tcPr>
                  <w:tcW w:w="658"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COD</w:t>
                  </w:r>
                  <w:r>
                    <w:rPr>
                      <w:rFonts w:hint="eastAsia"/>
                    </w:rPr>
                    <w:t>、氨氮等</w:t>
                  </w:r>
                </w:p>
              </w:tc>
              <w:tc>
                <w:tcPr>
                  <w:tcW w:w="481"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间断</w:t>
                  </w:r>
                </w:p>
              </w:tc>
              <w:tc>
                <w:tcPr>
                  <w:tcW w:w="571"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520t/a</w:t>
                  </w:r>
                </w:p>
              </w:tc>
              <w:tc>
                <w:tcPr>
                  <w:tcW w:w="684"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化粪池</w:t>
                  </w:r>
                  <w:r>
                    <w:rPr>
                      <w:rFonts w:hint="eastAsia"/>
                    </w:rPr>
                    <w:t>TW002</w:t>
                  </w:r>
                </w:p>
              </w:tc>
              <w:tc>
                <w:tcPr>
                  <w:tcW w:w="745" w:type="pct"/>
                  <w:tcBorders>
                    <w:top w:val="single" w:sz="4" w:space="0" w:color="auto"/>
                    <w:left w:val="single" w:sz="4" w:space="0" w:color="auto"/>
                    <w:bottom w:val="single" w:sz="12" w:space="0" w:color="auto"/>
                    <w:right w:val="single" w:sz="4" w:space="0" w:color="auto"/>
                  </w:tcBorders>
                  <w:vAlign w:val="center"/>
                </w:tcPr>
                <w:p w:rsidR="00B0799F" w:rsidRDefault="003454EB">
                  <w:pPr>
                    <w:pStyle w:val="23"/>
                  </w:pPr>
                  <w:r>
                    <w:rPr>
                      <w:rFonts w:hint="eastAsia"/>
                    </w:rPr>
                    <w:t>/</w:t>
                  </w:r>
                </w:p>
              </w:tc>
              <w:tc>
                <w:tcPr>
                  <w:tcW w:w="558" w:type="pct"/>
                  <w:tcBorders>
                    <w:left w:val="single" w:sz="4" w:space="0" w:color="auto"/>
                    <w:bottom w:val="single" w:sz="12" w:space="0" w:color="auto"/>
                    <w:right w:val="nil"/>
                  </w:tcBorders>
                  <w:vAlign w:val="center"/>
                </w:tcPr>
                <w:p w:rsidR="00B0799F" w:rsidRDefault="003454EB">
                  <w:pPr>
                    <w:pStyle w:val="23"/>
                  </w:pPr>
                  <w:r>
                    <w:rPr>
                      <w:rFonts w:hint="eastAsia"/>
                    </w:rPr>
                    <w:t>栎社净化水厂</w:t>
                  </w:r>
                </w:p>
              </w:tc>
            </w:tr>
          </w:tbl>
          <w:p w:rsidR="00B0799F" w:rsidRDefault="003454EB">
            <w:pPr>
              <w:pStyle w:val="2TimesNewRoman"/>
              <w:spacing w:beforeLines="100" w:before="240" w:line="240" w:lineRule="auto"/>
              <w:ind w:firstLineChars="0" w:firstLine="0"/>
              <w:jc w:val="center"/>
              <w:rPr>
                <w:highlight w:val="yellow"/>
              </w:rPr>
            </w:pPr>
            <w:r>
              <w:rPr>
                <w:noProof/>
              </w:rPr>
              <w:drawing>
                <wp:inline distT="0" distB="0" distL="114300" distR="114300">
                  <wp:extent cx="4159885" cy="2249805"/>
                  <wp:effectExtent l="0" t="0" r="635" b="5715"/>
                  <wp:docPr id="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2"/>
                          <pic:cNvPicPr>
                            <a:picLocks noChangeAspect="1"/>
                          </pic:cNvPicPr>
                        </pic:nvPicPr>
                        <pic:blipFill>
                          <a:blip r:embed="rId20"/>
                          <a:stretch>
                            <a:fillRect/>
                          </a:stretch>
                        </pic:blipFill>
                        <pic:spPr>
                          <a:xfrm>
                            <a:off x="0" y="0"/>
                            <a:ext cx="4159885" cy="2249805"/>
                          </a:xfrm>
                          <a:prstGeom prst="rect">
                            <a:avLst/>
                          </a:prstGeom>
                          <a:noFill/>
                          <a:ln>
                            <a:noFill/>
                          </a:ln>
                        </pic:spPr>
                      </pic:pic>
                    </a:graphicData>
                  </a:graphic>
                </wp:inline>
              </w:drawing>
            </w:r>
          </w:p>
          <w:p w:rsidR="00B0799F" w:rsidRDefault="003454EB">
            <w:pPr>
              <w:pStyle w:val="2TimesNewRoman"/>
              <w:ind w:firstLine="482"/>
              <w:jc w:val="center"/>
            </w:pPr>
            <w:r>
              <w:rPr>
                <w:rFonts w:hint="eastAsia"/>
                <w:b/>
                <w:bCs/>
              </w:rPr>
              <w:t>图</w:t>
            </w:r>
            <w:r>
              <w:rPr>
                <w:rFonts w:hint="eastAsia"/>
                <w:b/>
                <w:bCs/>
              </w:rPr>
              <w:t xml:space="preserve">3-2  </w:t>
            </w:r>
            <w:r>
              <w:rPr>
                <w:rFonts w:hint="eastAsia"/>
                <w:b/>
                <w:bCs/>
              </w:rPr>
              <w:t>项目第一阶段废水处理及排放工艺流程图</w:t>
            </w:r>
          </w:p>
          <w:p w:rsidR="00B0799F" w:rsidRDefault="003454EB">
            <w:pPr>
              <w:pStyle w:val="2TimesNewRoman"/>
              <w:spacing w:line="240" w:lineRule="auto"/>
              <w:ind w:firstLineChars="0" w:firstLine="0"/>
            </w:pPr>
            <w:r>
              <w:t>【现场图】</w:t>
            </w:r>
          </w:p>
          <w:tbl>
            <w:tblPr>
              <w:tblStyle w:val="ad"/>
              <w:tblW w:w="0" w:type="auto"/>
              <w:tblLook w:val="04A0" w:firstRow="1" w:lastRow="0" w:firstColumn="1" w:lastColumn="0" w:noHBand="0" w:noVBand="1"/>
            </w:tblPr>
            <w:tblGrid>
              <w:gridCol w:w="4525"/>
              <w:gridCol w:w="4536"/>
            </w:tblGrid>
            <w:tr w:rsidR="00B0799F">
              <w:tc>
                <w:tcPr>
                  <w:tcW w:w="4525" w:type="dxa"/>
                  <w:vAlign w:val="center"/>
                </w:tcPr>
                <w:p w:rsidR="00B0799F" w:rsidRDefault="003454EB">
                  <w:pPr>
                    <w:pStyle w:val="23"/>
                  </w:pPr>
                  <w:r>
                    <w:rPr>
                      <w:rFonts w:hint="eastAsia"/>
                      <w:noProof/>
                    </w:rPr>
                    <w:lastRenderedPageBreak/>
                    <w:drawing>
                      <wp:inline distT="0" distB="0" distL="114300" distR="114300">
                        <wp:extent cx="2724785" cy="1885950"/>
                        <wp:effectExtent l="0" t="0" r="0" b="0"/>
                        <wp:docPr id="37" name="图片 37" descr="新对话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新对话 (2)"/>
                                <pic:cNvPicPr>
                                  <a:picLocks noChangeAspect="1"/>
                                </pic:cNvPicPr>
                              </pic:nvPicPr>
                              <pic:blipFill>
                                <a:blip r:embed="rId21"/>
                                <a:srcRect b="7707"/>
                                <a:stretch>
                                  <a:fillRect/>
                                </a:stretch>
                              </pic:blipFill>
                              <pic:spPr>
                                <a:xfrm>
                                  <a:off x="0" y="0"/>
                                  <a:ext cx="2724785" cy="1885950"/>
                                </a:xfrm>
                                <a:prstGeom prst="rect">
                                  <a:avLst/>
                                </a:prstGeom>
                              </pic:spPr>
                            </pic:pic>
                          </a:graphicData>
                        </a:graphic>
                      </wp:inline>
                    </w:drawing>
                  </w:r>
                </w:p>
              </w:tc>
              <w:tc>
                <w:tcPr>
                  <w:tcW w:w="4536" w:type="dxa"/>
                  <w:vAlign w:val="center"/>
                </w:tcPr>
                <w:p w:rsidR="00B0799F" w:rsidRDefault="003454EB">
                  <w:pPr>
                    <w:pStyle w:val="23"/>
                    <w:rPr>
                      <w:highlight w:val="yellow"/>
                    </w:rPr>
                  </w:pPr>
                  <w:r>
                    <w:rPr>
                      <w:rFonts w:hint="eastAsia"/>
                      <w:noProof/>
                      <w:highlight w:val="yellow"/>
                    </w:rPr>
                    <w:drawing>
                      <wp:inline distT="0" distB="0" distL="114300" distR="114300">
                        <wp:extent cx="2731135" cy="3642360"/>
                        <wp:effectExtent l="0" t="0" r="12065" b="0"/>
                        <wp:docPr id="8" name="图片 8" descr="60895dc9570c5d1e9ac7798fbe4a0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60895dc9570c5d1e9ac7798fbe4a0b98"/>
                                <pic:cNvPicPr>
                                  <a:picLocks noChangeAspect="1"/>
                                </pic:cNvPicPr>
                              </pic:nvPicPr>
                              <pic:blipFill>
                                <a:blip r:embed="rId22"/>
                                <a:stretch>
                                  <a:fillRect/>
                                </a:stretch>
                              </pic:blipFill>
                              <pic:spPr>
                                <a:xfrm>
                                  <a:off x="0" y="0"/>
                                  <a:ext cx="2731135" cy="3642360"/>
                                </a:xfrm>
                                <a:prstGeom prst="rect">
                                  <a:avLst/>
                                </a:prstGeom>
                              </pic:spPr>
                            </pic:pic>
                          </a:graphicData>
                        </a:graphic>
                      </wp:inline>
                    </w:drawing>
                  </w:r>
                </w:p>
              </w:tc>
            </w:tr>
            <w:tr w:rsidR="00B0799F">
              <w:trPr>
                <w:trHeight w:val="90"/>
              </w:trPr>
              <w:tc>
                <w:tcPr>
                  <w:tcW w:w="4525" w:type="dxa"/>
                  <w:vAlign w:val="center"/>
                </w:tcPr>
                <w:p w:rsidR="00B0799F" w:rsidRDefault="003454EB">
                  <w:pPr>
                    <w:pStyle w:val="23"/>
                  </w:pPr>
                  <w:r>
                    <w:rPr>
                      <w:rFonts w:hint="eastAsia"/>
                    </w:rPr>
                    <w:t>软水机及承压水箱（</w:t>
                  </w:r>
                  <w:r>
                    <w:rPr>
                      <w:rFonts w:hint="eastAsia"/>
                    </w:rPr>
                    <w:t>3m</w:t>
                  </w:r>
                  <w:r>
                    <w:rPr>
                      <w:rFonts w:hint="eastAsia"/>
                      <w:vertAlign w:val="superscript"/>
                    </w:rPr>
                    <w:t>3</w:t>
                  </w:r>
                  <w:r>
                    <w:rPr>
                      <w:rFonts w:hint="eastAsia"/>
                    </w:rPr>
                    <w:t>，含冷凝水暂存）</w:t>
                  </w:r>
                </w:p>
              </w:tc>
              <w:tc>
                <w:tcPr>
                  <w:tcW w:w="4536" w:type="dxa"/>
                  <w:vAlign w:val="center"/>
                </w:tcPr>
                <w:p w:rsidR="00B0799F" w:rsidRDefault="003454EB">
                  <w:pPr>
                    <w:pStyle w:val="23"/>
                  </w:pPr>
                  <w:r>
                    <w:rPr>
                      <w:rFonts w:hint="eastAsia"/>
                    </w:rPr>
                    <w:t>设备清洗废水收集桶（</w:t>
                  </w:r>
                  <w:r>
                    <w:rPr>
                      <w:rFonts w:hint="eastAsia"/>
                    </w:rPr>
                    <w:t>2.2m</w:t>
                  </w:r>
                  <w:r>
                    <w:rPr>
                      <w:rFonts w:hint="eastAsia"/>
                      <w:vertAlign w:val="superscript"/>
                    </w:rPr>
                    <w:t>3</w:t>
                  </w:r>
                  <w:r>
                    <w:rPr>
                      <w:rFonts w:hint="eastAsia"/>
                    </w:rPr>
                    <w:t>）</w:t>
                  </w:r>
                </w:p>
              </w:tc>
            </w:tr>
            <w:tr w:rsidR="00B0799F">
              <w:tc>
                <w:tcPr>
                  <w:tcW w:w="4525" w:type="dxa"/>
                </w:tcPr>
                <w:p w:rsidR="00B0799F" w:rsidRDefault="003454EB">
                  <w:pPr>
                    <w:pStyle w:val="23"/>
                  </w:pPr>
                  <w:r>
                    <w:rPr>
                      <w:rFonts w:hint="eastAsia"/>
                      <w:noProof/>
                    </w:rPr>
                    <w:drawing>
                      <wp:inline distT="0" distB="0" distL="114300" distR="114300">
                        <wp:extent cx="2731135" cy="2608580"/>
                        <wp:effectExtent l="0" t="0" r="0" b="0"/>
                        <wp:docPr id="20" name="图片 20" descr="a5a36d1be76e4bc212ee3227b83b7f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5a36d1be76e4bc212ee3227b83b7fc4"/>
                                <pic:cNvPicPr>
                                  <a:picLocks noChangeAspect="1"/>
                                </pic:cNvPicPr>
                              </pic:nvPicPr>
                              <pic:blipFill>
                                <a:blip r:embed="rId23"/>
                                <a:srcRect t="14679" b="13703"/>
                                <a:stretch>
                                  <a:fillRect/>
                                </a:stretch>
                              </pic:blipFill>
                              <pic:spPr>
                                <a:xfrm>
                                  <a:off x="0" y="0"/>
                                  <a:ext cx="2731135" cy="2608580"/>
                                </a:xfrm>
                                <a:prstGeom prst="rect">
                                  <a:avLst/>
                                </a:prstGeom>
                              </pic:spPr>
                            </pic:pic>
                          </a:graphicData>
                        </a:graphic>
                      </wp:inline>
                    </w:drawing>
                  </w:r>
                </w:p>
              </w:tc>
              <w:tc>
                <w:tcPr>
                  <w:tcW w:w="4536" w:type="dxa"/>
                </w:tcPr>
                <w:p w:rsidR="00B0799F" w:rsidRDefault="003454EB">
                  <w:pPr>
                    <w:pStyle w:val="23"/>
                  </w:pPr>
                  <w:r>
                    <w:rPr>
                      <w:rFonts w:hint="eastAsia"/>
                      <w:noProof/>
                    </w:rPr>
                    <w:drawing>
                      <wp:inline distT="0" distB="0" distL="114300" distR="114300">
                        <wp:extent cx="2740660" cy="2618105"/>
                        <wp:effectExtent l="0" t="0" r="0" b="0"/>
                        <wp:docPr id="18" name="图片 18" descr="7a2f189c7fffbd85856e5f4e59846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7a2f189c7fffbd85856e5f4e598462a5"/>
                                <pic:cNvPicPr>
                                  <a:picLocks noChangeAspect="1"/>
                                </pic:cNvPicPr>
                              </pic:nvPicPr>
                              <pic:blipFill>
                                <a:blip r:embed="rId24"/>
                                <a:srcRect t="20622" b="7748"/>
                                <a:stretch>
                                  <a:fillRect/>
                                </a:stretch>
                              </pic:blipFill>
                              <pic:spPr>
                                <a:xfrm>
                                  <a:off x="0" y="0"/>
                                  <a:ext cx="2740660" cy="2618105"/>
                                </a:xfrm>
                                <a:prstGeom prst="rect">
                                  <a:avLst/>
                                </a:prstGeom>
                              </pic:spPr>
                            </pic:pic>
                          </a:graphicData>
                        </a:graphic>
                      </wp:inline>
                    </w:drawing>
                  </w:r>
                </w:p>
              </w:tc>
            </w:tr>
            <w:tr w:rsidR="00B0799F">
              <w:tc>
                <w:tcPr>
                  <w:tcW w:w="4525" w:type="dxa"/>
                </w:tcPr>
                <w:p w:rsidR="00B0799F" w:rsidRDefault="003454EB">
                  <w:pPr>
                    <w:pStyle w:val="23"/>
                  </w:pPr>
                  <w:r>
                    <w:rPr>
                      <w:rFonts w:hint="eastAsia"/>
                    </w:rPr>
                    <w:t>污水管线</w:t>
                  </w:r>
                </w:p>
              </w:tc>
              <w:tc>
                <w:tcPr>
                  <w:tcW w:w="4536" w:type="dxa"/>
                </w:tcPr>
                <w:p w:rsidR="00B0799F" w:rsidRDefault="003454EB">
                  <w:pPr>
                    <w:pStyle w:val="23"/>
                  </w:pPr>
                  <w:r>
                    <w:rPr>
                      <w:rFonts w:hint="eastAsia"/>
                    </w:rPr>
                    <w:t>雨水管线</w:t>
                  </w:r>
                </w:p>
              </w:tc>
            </w:tr>
          </w:tbl>
          <w:p w:rsidR="00B0799F" w:rsidRDefault="003454EB">
            <w:pPr>
              <w:pStyle w:val="2TimesNewRoman"/>
              <w:spacing w:beforeLines="50" w:before="120"/>
            </w:pPr>
            <w:r>
              <w:rPr>
                <w:rFonts w:hint="eastAsia"/>
              </w:rPr>
              <w:t>三、噪声</w:t>
            </w:r>
            <w:bookmarkEnd w:id="270"/>
            <w:bookmarkEnd w:id="271"/>
            <w:bookmarkEnd w:id="272"/>
            <w:bookmarkEnd w:id="273"/>
            <w:bookmarkEnd w:id="274"/>
            <w:bookmarkEnd w:id="275"/>
            <w:bookmarkEnd w:id="276"/>
          </w:p>
          <w:p w:rsidR="00B0799F" w:rsidRDefault="003454EB">
            <w:pPr>
              <w:pStyle w:val="2TimesNewRoman"/>
            </w:pPr>
            <w:r>
              <w:rPr>
                <w:rFonts w:hint="eastAsia"/>
              </w:rPr>
              <w:t>本项</w:t>
            </w:r>
            <w:r>
              <w:rPr>
                <w:rFonts w:hint="eastAsia"/>
              </w:rPr>
              <w:t>目</w:t>
            </w:r>
            <w:r>
              <w:rPr>
                <w:rFonts w:hint="eastAsia"/>
              </w:rPr>
              <w:t>第一阶段</w:t>
            </w:r>
            <w:r>
              <w:rPr>
                <w:rFonts w:hint="eastAsia"/>
              </w:rPr>
              <w:t>噪声源主要为</w:t>
            </w:r>
            <w:r>
              <w:t>各</w:t>
            </w:r>
            <w:r>
              <w:rPr>
                <w:rFonts w:hint="eastAsia"/>
              </w:rPr>
              <w:t>生产及公辅</w:t>
            </w:r>
            <w:r>
              <w:t>设备运行时产生的噪声</w:t>
            </w:r>
            <w:r>
              <w:rPr>
                <w:rFonts w:hint="eastAsia"/>
              </w:rPr>
              <w:t>，噪声</w:t>
            </w:r>
            <w:r>
              <w:rPr>
                <w:rFonts w:hint="eastAsia"/>
              </w:rPr>
              <w:t>源强</w:t>
            </w:r>
            <w:r>
              <w:rPr>
                <w:rFonts w:hint="eastAsia"/>
              </w:rPr>
              <w:t>在</w:t>
            </w:r>
            <w:r>
              <w:rPr>
                <w:rFonts w:hint="eastAsia"/>
              </w:rPr>
              <w:t>70~80</w:t>
            </w:r>
            <w:r>
              <w:rPr>
                <w:rFonts w:hint="eastAsia"/>
              </w:rPr>
              <w:t>dB</w:t>
            </w:r>
            <w:r>
              <w:rPr>
                <w:rFonts w:hint="eastAsia"/>
              </w:rPr>
              <w:t>（</w:t>
            </w:r>
            <w:r>
              <w:rPr>
                <w:rFonts w:hint="eastAsia"/>
              </w:rPr>
              <w:t>A</w:t>
            </w:r>
            <w:r>
              <w:rPr>
                <w:rFonts w:hint="eastAsia"/>
              </w:rPr>
              <w:t>）</w:t>
            </w:r>
            <w:r>
              <w:rPr>
                <w:rFonts w:hint="eastAsia"/>
              </w:rPr>
              <w:t>，</w:t>
            </w:r>
            <w:r>
              <w:rPr>
                <w:rFonts w:hint="eastAsia"/>
              </w:rPr>
              <w:t>主要噪声源及源强见表</w:t>
            </w:r>
            <w:r>
              <w:rPr>
                <w:rFonts w:hint="eastAsia"/>
              </w:rPr>
              <w:t>3-3</w:t>
            </w:r>
            <w:r>
              <w:rPr>
                <w:rFonts w:hint="eastAsia"/>
              </w:rPr>
              <w:t>。</w:t>
            </w:r>
          </w:p>
          <w:p w:rsidR="00B0799F" w:rsidRDefault="003454EB">
            <w:pPr>
              <w:pStyle w:val="2TimesNewRoman"/>
              <w:spacing w:line="240" w:lineRule="auto"/>
              <w:ind w:firstLine="482"/>
              <w:jc w:val="center"/>
              <w:rPr>
                <w:highlight w:val="yellow"/>
              </w:rPr>
            </w:pPr>
            <w:r>
              <w:rPr>
                <w:rFonts w:hint="eastAsia"/>
                <w:b/>
                <w:bCs/>
              </w:rPr>
              <w:t>表</w:t>
            </w:r>
            <w:r>
              <w:rPr>
                <w:rFonts w:hint="eastAsia"/>
                <w:b/>
                <w:bCs/>
              </w:rPr>
              <w:t xml:space="preserve">3-3  </w:t>
            </w:r>
            <w:r>
              <w:rPr>
                <w:rFonts w:hint="eastAsia"/>
                <w:b/>
                <w:bCs/>
              </w:rPr>
              <w:t>项目第一阶段主要噪声源及源强</w:t>
            </w:r>
            <w:r>
              <w:rPr>
                <w:rFonts w:hint="eastAsia"/>
                <w:b/>
                <w:bCs/>
              </w:rPr>
              <w:t xml:space="preserve">  </w:t>
            </w:r>
            <w:r>
              <w:rPr>
                <w:rFonts w:hint="eastAsia"/>
                <w:b/>
                <w:bCs/>
              </w:rPr>
              <w:t>单位：</w:t>
            </w:r>
            <w:r>
              <w:rPr>
                <w:rFonts w:hint="eastAsia"/>
                <w:b/>
                <w:bCs/>
              </w:rPr>
              <w:t>dB</w:t>
            </w:r>
            <w:r>
              <w:rPr>
                <w:rFonts w:hint="eastAsia"/>
                <w:b/>
                <w:bCs/>
              </w:rPr>
              <w:t>（</w:t>
            </w:r>
            <w:r>
              <w:rPr>
                <w:rFonts w:hint="eastAsia"/>
                <w:b/>
                <w:bCs/>
              </w:rPr>
              <w:t>A</w:t>
            </w:r>
            <w:r>
              <w:rPr>
                <w:rFonts w:hint="eastAsia"/>
                <w:b/>
                <w:bCs/>
              </w:rPr>
              <w:t>）</w:t>
            </w:r>
          </w:p>
          <w:tbl>
            <w:tblPr>
              <w:tblW w:w="4997" w:type="pct"/>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909"/>
              <w:gridCol w:w="1147"/>
              <w:gridCol w:w="1584"/>
              <w:gridCol w:w="1366"/>
              <w:gridCol w:w="1422"/>
              <w:gridCol w:w="1336"/>
              <w:gridCol w:w="1302"/>
            </w:tblGrid>
            <w:tr w:rsidR="00B0799F">
              <w:trPr>
                <w:trHeight w:val="93"/>
              </w:trPr>
              <w:tc>
                <w:tcPr>
                  <w:tcW w:w="502" w:type="pct"/>
                  <w:tcBorders>
                    <w:bottom w:val="single" w:sz="4" w:space="0" w:color="auto"/>
                  </w:tcBorders>
                  <w:vAlign w:val="center"/>
                </w:tcPr>
                <w:p w:rsidR="00B0799F" w:rsidRDefault="003454EB">
                  <w:pPr>
                    <w:pStyle w:val="23"/>
                    <w:rPr>
                      <w:rFonts w:cs="Times New Roman"/>
                    </w:rPr>
                  </w:pPr>
                  <w:r>
                    <w:rPr>
                      <w:rFonts w:cs="Times New Roman" w:hint="eastAsia"/>
                    </w:rPr>
                    <w:t>类别</w:t>
                  </w:r>
                </w:p>
              </w:tc>
              <w:tc>
                <w:tcPr>
                  <w:tcW w:w="632" w:type="pct"/>
                  <w:tcBorders>
                    <w:bottom w:val="single" w:sz="4" w:space="0" w:color="auto"/>
                  </w:tcBorders>
                  <w:vAlign w:val="center"/>
                </w:tcPr>
                <w:p w:rsidR="00B0799F" w:rsidRDefault="003454EB">
                  <w:pPr>
                    <w:pStyle w:val="23"/>
                    <w:rPr>
                      <w:rFonts w:cs="Times New Roman"/>
                    </w:rPr>
                  </w:pPr>
                  <w:r>
                    <w:rPr>
                      <w:rFonts w:cs="Times New Roman" w:hint="eastAsia"/>
                    </w:rPr>
                    <w:t>建筑物名称</w:t>
                  </w:r>
                </w:p>
              </w:tc>
              <w:tc>
                <w:tcPr>
                  <w:tcW w:w="873" w:type="pct"/>
                  <w:tcBorders>
                    <w:bottom w:val="single" w:sz="4" w:space="0" w:color="auto"/>
                  </w:tcBorders>
                  <w:vAlign w:val="center"/>
                </w:tcPr>
                <w:p w:rsidR="00B0799F" w:rsidRDefault="003454EB">
                  <w:pPr>
                    <w:pStyle w:val="23"/>
                    <w:rPr>
                      <w:rFonts w:cs="Times New Roman"/>
                    </w:rPr>
                  </w:pPr>
                  <w:r>
                    <w:rPr>
                      <w:rFonts w:cs="Times New Roman"/>
                    </w:rPr>
                    <w:t>噪声源名称</w:t>
                  </w:r>
                </w:p>
              </w:tc>
              <w:tc>
                <w:tcPr>
                  <w:tcW w:w="753" w:type="pct"/>
                  <w:tcBorders>
                    <w:bottom w:val="single" w:sz="4" w:space="0" w:color="auto"/>
                  </w:tcBorders>
                  <w:vAlign w:val="center"/>
                </w:tcPr>
                <w:p w:rsidR="00B0799F" w:rsidRDefault="003454EB">
                  <w:pPr>
                    <w:pStyle w:val="23"/>
                    <w:rPr>
                      <w:rFonts w:cs="Times New Roman"/>
                    </w:rPr>
                  </w:pPr>
                  <w:r>
                    <w:rPr>
                      <w:rFonts w:cs="Times New Roman"/>
                    </w:rPr>
                    <w:t>产生源强</w:t>
                  </w:r>
                </w:p>
              </w:tc>
              <w:tc>
                <w:tcPr>
                  <w:tcW w:w="783" w:type="pct"/>
                  <w:tcBorders>
                    <w:bottom w:val="single" w:sz="4" w:space="0" w:color="auto"/>
                  </w:tcBorders>
                  <w:vAlign w:val="center"/>
                </w:tcPr>
                <w:p w:rsidR="00B0799F" w:rsidRDefault="003454EB">
                  <w:pPr>
                    <w:pStyle w:val="23"/>
                    <w:rPr>
                      <w:rFonts w:cs="Times New Roman"/>
                    </w:rPr>
                  </w:pPr>
                  <w:r>
                    <w:rPr>
                      <w:rFonts w:cs="Times New Roman"/>
                    </w:rPr>
                    <w:t>降噪措施</w:t>
                  </w:r>
                </w:p>
              </w:tc>
              <w:tc>
                <w:tcPr>
                  <w:tcW w:w="736" w:type="pct"/>
                  <w:tcBorders>
                    <w:bottom w:val="single" w:sz="4" w:space="0" w:color="auto"/>
                  </w:tcBorders>
                  <w:vAlign w:val="center"/>
                </w:tcPr>
                <w:p w:rsidR="00B0799F" w:rsidRDefault="003454EB">
                  <w:pPr>
                    <w:pStyle w:val="23"/>
                    <w:rPr>
                      <w:rFonts w:cs="Times New Roman"/>
                    </w:rPr>
                  </w:pPr>
                  <w:r>
                    <w:rPr>
                      <w:rFonts w:cs="Times New Roman"/>
                    </w:rPr>
                    <w:t>排放强度</w:t>
                  </w:r>
                </w:p>
              </w:tc>
              <w:tc>
                <w:tcPr>
                  <w:tcW w:w="717" w:type="pct"/>
                  <w:tcBorders>
                    <w:bottom w:val="single" w:sz="4" w:space="0" w:color="auto"/>
                  </w:tcBorders>
                  <w:vAlign w:val="center"/>
                </w:tcPr>
                <w:p w:rsidR="00B0799F" w:rsidRDefault="003454EB">
                  <w:pPr>
                    <w:pStyle w:val="23"/>
                    <w:rPr>
                      <w:rFonts w:cs="Times New Roman"/>
                    </w:rPr>
                  </w:pPr>
                  <w:r>
                    <w:rPr>
                      <w:rFonts w:cs="Times New Roman"/>
                    </w:rPr>
                    <w:t>持续时间</w:t>
                  </w:r>
                </w:p>
              </w:tc>
            </w:tr>
            <w:tr w:rsidR="00B0799F">
              <w:trPr>
                <w:trHeight w:val="93"/>
              </w:trPr>
              <w:tc>
                <w:tcPr>
                  <w:tcW w:w="502" w:type="pct"/>
                  <w:vMerge w:val="restart"/>
                  <w:tcBorders>
                    <w:top w:val="single" w:sz="4" w:space="0" w:color="auto"/>
                  </w:tcBorders>
                  <w:vAlign w:val="center"/>
                </w:tcPr>
                <w:p w:rsidR="00B0799F" w:rsidRDefault="003454EB">
                  <w:pPr>
                    <w:pStyle w:val="23"/>
                    <w:rPr>
                      <w:rFonts w:cs="Times New Roman"/>
                    </w:rPr>
                  </w:pPr>
                  <w:r>
                    <w:rPr>
                      <w:rFonts w:cs="Times New Roman" w:hint="eastAsia"/>
                    </w:rPr>
                    <w:t>室内声源</w:t>
                  </w:r>
                </w:p>
              </w:tc>
              <w:tc>
                <w:tcPr>
                  <w:tcW w:w="632" w:type="pct"/>
                  <w:vMerge w:val="restart"/>
                  <w:tcBorders>
                    <w:top w:val="single" w:sz="4" w:space="0" w:color="auto"/>
                  </w:tcBorders>
                  <w:vAlign w:val="center"/>
                </w:tcPr>
                <w:p w:rsidR="00B0799F" w:rsidRDefault="003454EB">
                  <w:pPr>
                    <w:pStyle w:val="23"/>
                    <w:rPr>
                      <w:rFonts w:cs="Times New Roman"/>
                    </w:rPr>
                  </w:pPr>
                  <w:r>
                    <w:rPr>
                      <w:rFonts w:cs="Times New Roman" w:hint="eastAsia"/>
                    </w:rPr>
                    <w:t>生产车间</w:t>
                  </w:r>
                </w:p>
              </w:tc>
              <w:tc>
                <w:tcPr>
                  <w:tcW w:w="873" w:type="pct"/>
                  <w:tcBorders>
                    <w:top w:val="single" w:sz="4" w:space="0" w:color="auto"/>
                  </w:tcBorders>
                  <w:vAlign w:val="center"/>
                </w:tcPr>
                <w:p w:rsidR="00B0799F" w:rsidRDefault="003454EB">
                  <w:pPr>
                    <w:pStyle w:val="23"/>
                    <w:rPr>
                      <w:rFonts w:cs="Times New Roman"/>
                    </w:rPr>
                  </w:pPr>
                  <w:r>
                    <w:rPr>
                      <w:rFonts w:cs="Times New Roman" w:hint="eastAsia"/>
                    </w:rPr>
                    <w:t>瓦楞纸板线</w:t>
                  </w:r>
                </w:p>
              </w:tc>
              <w:tc>
                <w:tcPr>
                  <w:tcW w:w="753" w:type="pct"/>
                  <w:tcBorders>
                    <w:top w:val="single" w:sz="4" w:space="0" w:color="auto"/>
                  </w:tcBorders>
                  <w:vAlign w:val="center"/>
                </w:tcPr>
                <w:p w:rsidR="00B0799F" w:rsidRDefault="003454EB">
                  <w:pPr>
                    <w:pStyle w:val="23"/>
                    <w:rPr>
                      <w:rFonts w:cs="Times New Roman"/>
                    </w:rPr>
                  </w:pPr>
                  <w:r>
                    <w:rPr>
                      <w:rFonts w:cs="Times New Roman" w:hint="eastAsia"/>
                    </w:rPr>
                    <w:t>80</w:t>
                  </w:r>
                </w:p>
              </w:tc>
              <w:tc>
                <w:tcPr>
                  <w:tcW w:w="783" w:type="pct"/>
                  <w:vMerge w:val="restart"/>
                  <w:tcBorders>
                    <w:top w:val="single" w:sz="4" w:space="0" w:color="auto"/>
                  </w:tcBorders>
                  <w:vAlign w:val="center"/>
                </w:tcPr>
                <w:p w:rsidR="00B0799F" w:rsidRDefault="003454EB">
                  <w:pPr>
                    <w:pStyle w:val="23"/>
                    <w:rPr>
                      <w:rFonts w:cs="Times New Roman"/>
                    </w:rPr>
                  </w:pPr>
                  <w:r>
                    <w:rPr>
                      <w:rFonts w:cs="Times New Roman"/>
                    </w:rPr>
                    <w:t>厂房隔声</w:t>
                  </w:r>
                  <w:r>
                    <w:rPr>
                      <w:rFonts w:cs="Times New Roman" w:hint="eastAsia"/>
                    </w:rPr>
                    <w:t>、减振等</w:t>
                  </w:r>
                </w:p>
              </w:tc>
              <w:tc>
                <w:tcPr>
                  <w:tcW w:w="736" w:type="pct"/>
                  <w:tcBorders>
                    <w:top w:val="single" w:sz="4" w:space="0" w:color="auto"/>
                  </w:tcBorders>
                  <w:vAlign w:val="center"/>
                </w:tcPr>
                <w:p w:rsidR="00B0799F" w:rsidRDefault="003454EB">
                  <w:pPr>
                    <w:pStyle w:val="23"/>
                    <w:rPr>
                      <w:rFonts w:cs="Times New Roman"/>
                    </w:rPr>
                  </w:pPr>
                  <w:r>
                    <w:rPr>
                      <w:rFonts w:cs="Times New Roman" w:hint="eastAsia"/>
                    </w:rPr>
                    <w:t>60~70</w:t>
                  </w:r>
                </w:p>
              </w:tc>
              <w:tc>
                <w:tcPr>
                  <w:tcW w:w="717" w:type="pct"/>
                  <w:tcBorders>
                    <w:top w:val="single" w:sz="4" w:space="0" w:color="auto"/>
                  </w:tcBorders>
                  <w:vAlign w:val="center"/>
                </w:tcPr>
                <w:p w:rsidR="00B0799F" w:rsidRDefault="003454EB">
                  <w:pPr>
                    <w:pStyle w:val="23"/>
                    <w:rPr>
                      <w:rFonts w:cs="Times New Roman"/>
                    </w:rPr>
                  </w:pPr>
                  <w:r>
                    <w:rPr>
                      <w:rFonts w:cs="Times New Roman" w:hint="eastAsia"/>
                    </w:rPr>
                    <w:t>昼间</w:t>
                  </w:r>
                </w:p>
              </w:tc>
            </w:tr>
            <w:tr w:rsidR="00B0799F">
              <w:trPr>
                <w:trHeight w:val="93"/>
              </w:trPr>
              <w:tc>
                <w:tcPr>
                  <w:tcW w:w="502" w:type="pct"/>
                  <w:vMerge/>
                  <w:vAlign w:val="center"/>
                </w:tcPr>
                <w:p w:rsidR="00B0799F" w:rsidRDefault="00B0799F">
                  <w:pPr>
                    <w:pStyle w:val="23"/>
                    <w:rPr>
                      <w:rFonts w:cs="Times New Roman"/>
                      <w:highlight w:val="yellow"/>
                    </w:rPr>
                  </w:pPr>
                </w:p>
              </w:tc>
              <w:tc>
                <w:tcPr>
                  <w:tcW w:w="632" w:type="pct"/>
                  <w:vMerge/>
                  <w:vAlign w:val="center"/>
                </w:tcPr>
                <w:p w:rsidR="00B0799F" w:rsidRDefault="00B0799F">
                  <w:pPr>
                    <w:pStyle w:val="23"/>
                    <w:rPr>
                      <w:rFonts w:cs="Times New Roman"/>
                    </w:rPr>
                  </w:pPr>
                </w:p>
              </w:tc>
              <w:tc>
                <w:tcPr>
                  <w:tcW w:w="873" w:type="pct"/>
                  <w:vAlign w:val="center"/>
                </w:tcPr>
                <w:p w:rsidR="00B0799F" w:rsidRDefault="003454EB">
                  <w:pPr>
                    <w:pStyle w:val="23"/>
                    <w:rPr>
                      <w:rFonts w:cs="Times New Roman"/>
                    </w:rPr>
                  </w:pPr>
                  <w:r>
                    <w:rPr>
                      <w:rFonts w:cs="Times New Roman" w:hint="eastAsia"/>
                    </w:rPr>
                    <w:t>全自动制胶机</w:t>
                  </w:r>
                </w:p>
              </w:tc>
              <w:tc>
                <w:tcPr>
                  <w:tcW w:w="753" w:type="pct"/>
                  <w:vAlign w:val="center"/>
                </w:tcPr>
                <w:p w:rsidR="00B0799F" w:rsidRDefault="003454EB">
                  <w:pPr>
                    <w:pStyle w:val="23"/>
                    <w:rPr>
                      <w:rFonts w:cs="Times New Roman"/>
                    </w:rPr>
                  </w:pPr>
                  <w:r>
                    <w:rPr>
                      <w:rFonts w:cs="Times New Roman" w:hint="eastAsia"/>
                    </w:rPr>
                    <w:t>75</w:t>
                  </w:r>
                </w:p>
              </w:tc>
              <w:tc>
                <w:tcPr>
                  <w:tcW w:w="783" w:type="pct"/>
                  <w:vMerge/>
                  <w:vAlign w:val="center"/>
                </w:tcPr>
                <w:p w:rsidR="00B0799F" w:rsidRDefault="00B0799F">
                  <w:pPr>
                    <w:pStyle w:val="23"/>
                    <w:rPr>
                      <w:rFonts w:cs="Times New Roman"/>
                    </w:rPr>
                  </w:pPr>
                </w:p>
              </w:tc>
              <w:tc>
                <w:tcPr>
                  <w:tcW w:w="736" w:type="pct"/>
                  <w:vAlign w:val="center"/>
                </w:tcPr>
                <w:p w:rsidR="00B0799F" w:rsidRDefault="003454EB">
                  <w:pPr>
                    <w:pStyle w:val="23"/>
                    <w:rPr>
                      <w:rFonts w:cs="Times New Roman"/>
                    </w:rPr>
                  </w:pPr>
                  <w:r>
                    <w:rPr>
                      <w:rFonts w:cs="Times New Roman" w:hint="eastAsia"/>
                    </w:rPr>
                    <w:t>60~65</w:t>
                  </w:r>
                </w:p>
              </w:tc>
              <w:tc>
                <w:tcPr>
                  <w:tcW w:w="717" w:type="pct"/>
                  <w:vAlign w:val="center"/>
                </w:tcPr>
                <w:p w:rsidR="00B0799F" w:rsidRDefault="003454EB">
                  <w:pPr>
                    <w:pStyle w:val="23"/>
                    <w:rPr>
                      <w:rFonts w:cs="Times New Roman"/>
                    </w:rPr>
                  </w:pPr>
                  <w:r>
                    <w:rPr>
                      <w:rFonts w:cs="Times New Roman" w:hint="eastAsia"/>
                    </w:rPr>
                    <w:t>昼间</w:t>
                  </w:r>
                </w:p>
              </w:tc>
            </w:tr>
            <w:tr w:rsidR="00B0799F">
              <w:trPr>
                <w:trHeight w:val="93"/>
              </w:trPr>
              <w:tc>
                <w:tcPr>
                  <w:tcW w:w="502" w:type="pct"/>
                  <w:vMerge/>
                  <w:vAlign w:val="center"/>
                </w:tcPr>
                <w:p w:rsidR="00B0799F" w:rsidRDefault="00B0799F">
                  <w:pPr>
                    <w:pStyle w:val="23"/>
                    <w:rPr>
                      <w:rFonts w:cs="Times New Roman"/>
                      <w:highlight w:val="yellow"/>
                    </w:rPr>
                  </w:pPr>
                </w:p>
              </w:tc>
              <w:tc>
                <w:tcPr>
                  <w:tcW w:w="632" w:type="pct"/>
                  <w:vMerge/>
                  <w:vAlign w:val="center"/>
                </w:tcPr>
                <w:p w:rsidR="00B0799F" w:rsidRDefault="00B0799F">
                  <w:pPr>
                    <w:pStyle w:val="23"/>
                    <w:rPr>
                      <w:rFonts w:cs="Times New Roman"/>
                    </w:rPr>
                  </w:pPr>
                </w:p>
              </w:tc>
              <w:tc>
                <w:tcPr>
                  <w:tcW w:w="873" w:type="pct"/>
                  <w:vAlign w:val="center"/>
                </w:tcPr>
                <w:p w:rsidR="00B0799F" w:rsidRDefault="003454EB">
                  <w:pPr>
                    <w:pStyle w:val="23"/>
                    <w:rPr>
                      <w:rFonts w:cs="Times New Roman"/>
                    </w:rPr>
                  </w:pPr>
                  <w:r>
                    <w:rPr>
                      <w:rFonts w:cs="Times New Roman" w:hint="eastAsia"/>
                    </w:rPr>
                    <w:t>数控切纸机</w:t>
                  </w:r>
                </w:p>
              </w:tc>
              <w:tc>
                <w:tcPr>
                  <w:tcW w:w="753" w:type="pct"/>
                  <w:vAlign w:val="center"/>
                </w:tcPr>
                <w:p w:rsidR="00B0799F" w:rsidRDefault="003454EB">
                  <w:pPr>
                    <w:pStyle w:val="23"/>
                    <w:rPr>
                      <w:rFonts w:cs="Times New Roman"/>
                    </w:rPr>
                  </w:pPr>
                  <w:r>
                    <w:rPr>
                      <w:rFonts w:cs="Times New Roman" w:hint="eastAsia"/>
                    </w:rPr>
                    <w:t>75</w:t>
                  </w:r>
                </w:p>
              </w:tc>
              <w:tc>
                <w:tcPr>
                  <w:tcW w:w="783" w:type="pct"/>
                  <w:vMerge/>
                  <w:vAlign w:val="center"/>
                </w:tcPr>
                <w:p w:rsidR="00B0799F" w:rsidRDefault="00B0799F">
                  <w:pPr>
                    <w:pStyle w:val="23"/>
                    <w:rPr>
                      <w:rFonts w:cs="Times New Roman"/>
                    </w:rPr>
                  </w:pPr>
                </w:p>
              </w:tc>
              <w:tc>
                <w:tcPr>
                  <w:tcW w:w="736" w:type="pct"/>
                  <w:vAlign w:val="center"/>
                </w:tcPr>
                <w:p w:rsidR="00B0799F" w:rsidRDefault="003454EB">
                  <w:pPr>
                    <w:pStyle w:val="23"/>
                    <w:rPr>
                      <w:rFonts w:cs="Times New Roman"/>
                    </w:rPr>
                  </w:pPr>
                  <w:r>
                    <w:rPr>
                      <w:rFonts w:cs="Times New Roman" w:hint="eastAsia"/>
                    </w:rPr>
                    <w:t>60~65</w:t>
                  </w:r>
                </w:p>
              </w:tc>
              <w:tc>
                <w:tcPr>
                  <w:tcW w:w="717" w:type="pct"/>
                  <w:vAlign w:val="center"/>
                </w:tcPr>
                <w:p w:rsidR="00B0799F" w:rsidRDefault="003454EB">
                  <w:pPr>
                    <w:pStyle w:val="23"/>
                    <w:rPr>
                      <w:rFonts w:cs="Times New Roman"/>
                    </w:rPr>
                  </w:pPr>
                  <w:r>
                    <w:rPr>
                      <w:rFonts w:cs="Times New Roman" w:hint="eastAsia"/>
                    </w:rPr>
                    <w:t>昼间</w:t>
                  </w:r>
                </w:p>
              </w:tc>
            </w:tr>
            <w:tr w:rsidR="00B0799F">
              <w:trPr>
                <w:trHeight w:val="93"/>
              </w:trPr>
              <w:tc>
                <w:tcPr>
                  <w:tcW w:w="502" w:type="pct"/>
                  <w:vMerge/>
                  <w:vAlign w:val="center"/>
                </w:tcPr>
                <w:p w:rsidR="00B0799F" w:rsidRDefault="00B0799F">
                  <w:pPr>
                    <w:pStyle w:val="23"/>
                    <w:rPr>
                      <w:rFonts w:cs="Times New Roman"/>
                      <w:highlight w:val="yellow"/>
                    </w:rPr>
                  </w:pPr>
                </w:p>
              </w:tc>
              <w:tc>
                <w:tcPr>
                  <w:tcW w:w="632" w:type="pct"/>
                  <w:vMerge/>
                  <w:vAlign w:val="center"/>
                </w:tcPr>
                <w:p w:rsidR="00B0799F" w:rsidRDefault="00B0799F">
                  <w:pPr>
                    <w:pStyle w:val="23"/>
                    <w:rPr>
                      <w:rFonts w:cs="Times New Roman"/>
                    </w:rPr>
                  </w:pPr>
                </w:p>
              </w:tc>
              <w:tc>
                <w:tcPr>
                  <w:tcW w:w="873" w:type="pct"/>
                  <w:vAlign w:val="center"/>
                </w:tcPr>
                <w:p w:rsidR="00B0799F" w:rsidRDefault="003454EB">
                  <w:pPr>
                    <w:pStyle w:val="23"/>
                    <w:rPr>
                      <w:rFonts w:cs="Times New Roman"/>
                    </w:rPr>
                  </w:pPr>
                  <w:r>
                    <w:rPr>
                      <w:rFonts w:cs="Times New Roman" w:hint="eastAsia"/>
                    </w:rPr>
                    <w:t>全自动打包机</w:t>
                  </w:r>
                </w:p>
              </w:tc>
              <w:tc>
                <w:tcPr>
                  <w:tcW w:w="753" w:type="pct"/>
                  <w:vAlign w:val="center"/>
                </w:tcPr>
                <w:p w:rsidR="00B0799F" w:rsidRDefault="003454EB">
                  <w:pPr>
                    <w:pStyle w:val="23"/>
                    <w:rPr>
                      <w:rFonts w:cs="Times New Roman"/>
                    </w:rPr>
                  </w:pPr>
                  <w:r>
                    <w:rPr>
                      <w:rFonts w:cs="Times New Roman" w:hint="eastAsia"/>
                    </w:rPr>
                    <w:t>75</w:t>
                  </w:r>
                </w:p>
              </w:tc>
              <w:tc>
                <w:tcPr>
                  <w:tcW w:w="783" w:type="pct"/>
                  <w:vMerge/>
                  <w:vAlign w:val="center"/>
                </w:tcPr>
                <w:p w:rsidR="00B0799F" w:rsidRDefault="00B0799F">
                  <w:pPr>
                    <w:pStyle w:val="23"/>
                    <w:rPr>
                      <w:rFonts w:cs="Times New Roman"/>
                    </w:rPr>
                  </w:pPr>
                </w:p>
              </w:tc>
              <w:tc>
                <w:tcPr>
                  <w:tcW w:w="736" w:type="pct"/>
                  <w:vAlign w:val="center"/>
                </w:tcPr>
                <w:p w:rsidR="00B0799F" w:rsidRDefault="003454EB">
                  <w:pPr>
                    <w:pStyle w:val="23"/>
                    <w:rPr>
                      <w:rFonts w:cs="Times New Roman"/>
                    </w:rPr>
                  </w:pPr>
                  <w:r>
                    <w:rPr>
                      <w:rFonts w:cs="Times New Roman" w:hint="eastAsia"/>
                    </w:rPr>
                    <w:t>60~65</w:t>
                  </w:r>
                </w:p>
              </w:tc>
              <w:tc>
                <w:tcPr>
                  <w:tcW w:w="717" w:type="pct"/>
                  <w:vAlign w:val="center"/>
                </w:tcPr>
                <w:p w:rsidR="00B0799F" w:rsidRDefault="003454EB">
                  <w:pPr>
                    <w:pStyle w:val="23"/>
                    <w:rPr>
                      <w:rFonts w:cs="Times New Roman"/>
                    </w:rPr>
                  </w:pPr>
                  <w:r>
                    <w:rPr>
                      <w:rFonts w:cs="Times New Roman" w:hint="eastAsia"/>
                    </w:rPr>
                    <w:t>昼间</w:t>
                  </w:r>
                </w:p>
              </w:tc>
            </w:tr>
            <w:tr w:rsidR="00B0799F">
              <w:trPr>
                <w:trHeight w:val="93"/>
              </w:trPr>
              <w:tc>
                <w:tcPr>
                  <w:tcW w:w="502" w:type="pct"/>
                  <w:vMerge/>
                  <w:vAlign w:val="center"/>
                </w:tcPr>
                <w:p w:rsidR="00B0799F" w:rsidRDefault="00B0799F">
                  <w:pPr>
                    <w:pStyle w:val="23"/>
                    <w:rPr>
                      <w:rFonts w:cs="Times New Roman"/>
                      <w:highlight w:val="yellow"/>
                    </w:rPr>
                  </w:pPr>
                </w:p>
              </w:tc>
              <w:tc>
                <w:tcPr>
                  <w:tcW w:w="632" w:type="pct"/>
                  <w:vMerge/>
                  <w:vAlign w:val="center"/>
                </w:tcPr>
                <w:p w:rsidR="00B0799F" w:rsidRDefault="00B0799F">
                  <w:pPr>
                    <w:pStyle w:val="23"/>
                    <w:rPr>
                      <w:rFonts w:cs="Times New Roman"/>
                    </w:rPr>
                  </w:pPr>
                </w:p>
              </w:tc>
              <w:tc>
                <w:tcPr>
                  <w:tcW w:w="873" w:type="pct"/>
                  <w:vAlign w:val="center"/>
                </w:tcPr>
                <w:p w:rsidR="00B0799F" w:rsidRDefault="003454EB">
                  <w:pPr>
                    <w:pStyle w:val="23"/>
                    <w:rPr>
                      <w:rFonts w:cs="Times New Roman"/>
                    </w:rPr>
                  </w:pPr>
                  <w:r>
                    <w:rPr>
                      <w:rFonts w:cs="Times New Roman" w:hint="eastAsia"/>
                    </w:rPr>
                    <w:t>燃气锅炉</w:t>
                  </w:r>
                </w:p>
              </w:tc>
              <w:tc>
                <w:tcPr>
                  <w:tcW w:w="753" w:type="pct"/>
                  <w:vAlign w:val="center"/>
                </w:tcPr>
                <w:p w:rsidR="00B0799F" w:rsidRDefault="003454EB">
                  <w:pPr>
                    <w:pStyle w:val="23"/>
                    <w:rPr>
                      <w:rFonts w:cs="Times New Roman"/>
                    </w:rPr>
                  </w:pPr>
                  <w:r>
                    <w:rPr>
                      <w:rFonts w:cs="Times New Roman" w:hint="eastAsia"/>
                    </w:rPr>
                    <w:t>75</w:t>
                  </w:r>
                </w:p>
              </w:tc>
              <w:tc>
                <w:tcPr>
                  <w:tcW w:w="783" w:type="pct"/>
                  <w:vMerge/>
                  <w:vAlign w:val="center"/>
                </w:tcPr>
                <w:p w:rsidR="00B0799F" w:rsidRDefault="00B0799F">
                  <w:pPr>
                    <w:pStyle w:val="23"/>
                    <w:rPr>
                      <w:rFonts w:cs="Times New Roman"/>
                    </w:rPr>
                  </w:pPr>
                </w:p>
              </w:tc>
              <w:tc>
                <w:tcPr>
                  <w:tcW w:w="736" w:type="pct"/>
                  <w:vAlign w:val="center"/>
                </w:tcPr>
                <w:p w:rsidR="00B0799F" w:rsidRDefault="003454EB">
                  <w:pPr>
                    <w:pStyle w:val="23"/>
                    <w:rPr>
                      <w:rFonts w:cs="Times New Roman"/>
                    </w:rPr>
                  </w:pPr>
                  <w:r>
                    <w:rPr>
                      <w:rFonts w:cs="Times New Roman" w:hint="eastAsia"/>
                    </w:rPr>
                    <w:t>60~65</w:t>
                  </w:r>
                </w:p>
              </w:tc>
              <w:tc>
                <w:tcPr>
                  <w:tcW w:w="717" w:type="pct"/>
                  <w:vAlign w:val="center"/>
                </w:tcPr>
                <w:p w:rsidR="00B0799F" w:rsidRDefault="003454EB">
                  <w:pPr>
                    <w:pStyle w:val="23"/>
                    <w:rPr>
                      <w:rFonts w:cs="Times New Roman"/>
                    </w:rPr>
                  </w:pPr>
                  <w:r>
                    <w:rPr>
                      <w:rFonts w:cs="Times New Roman" w:hint="eastAsia"/>
                    </w:rPr>
                    <w:t>昼间</w:t>
                  </w:r>
                </w:p>
              </w:tc>
            </w:tr>
            <w:tr w:rsidR="00B0799F">
              <w:trPr>
                <w:trHeight w:val="93"/>
              </w:trPr>
              <w:tc>
                <w:tcPr>
                  <w:tcW w:w="502" w:type="pct"/>
                  <w:vMerge/>
                  <w:vAlign w:val="center"/>
                </w:tcPr>
                <w:p w:rsidR="00B0799F" w:rsidRDefault="00B0799F">
                  <w:pPr>
                    <w:pStyle w:val="23"/>
                    <w:rPr>
                      <w:rFonts w:cs="Times New Roman"/>
                      <w:highlight w:val="yellow"/>
                    </w:rPr>
                  </w:pPr>
                </w:p>
              </w:tc>
              <w:tc>
                <w:tcPr>
                  <w:tcW w:w="632" w:type="pct"/>
                  <w:vMerge/>
                  <w:vAlign w:val="center"/>
                </w:tcPr>
                <w:p w:rsidR="00B0799F" w:rsidRDefault="00B0799F">
                  <w:pPr>
                    <w:pStyle w:val="23"/>
                    <w:rPr>
                      <w:rFonts w:cs="Times New Roman"/>
                    </w:rPr>
                  </w:pPr>
                </w:p>
              </w:tc>
              <w:tc>
                <w:tcPr>
                  <w:tcW w:w="873" w:type="pct"/>
                  <w:vAlign w:val="center"/>
                </w:tcPr>
                <w:p w:rsidR="00B0799F" w:rsidRDefault="003454EB">
                  <w:pPr>
                    <w:pStyle w:val="23"/>
                    <w:rPr>
                      <w:rFonts w:cs="Times New Roman"/>
                    </w:rPr>
                  </w:pPr>
                  <w:r>
                    <w:rPr>
                      <w:rFonts w:cs="Times New Roman" w:hint="eastAsia"/>
                    </w:rPr>
                    <w:t>软水机</w:t>
                  </w:r>
                </w:p>
              </w:tc>
              <w:tc>
                <w:tcPr>
                  <w:tcW w:w="753" w:type="pct"/>
                  <w:vAlign w:val="center"/>
                </w:tcPr>
                <w:p w:rsidR="00B0799F" w:rsidRDefault="003454EB">
                  <w:pPr>
                    <w:pStyle w:val="23"/>
                    <w:rPr>
                      <w:rFonts w:cs="Times New Roman"/>
                    </w:rPr>
                  </w:pPr>
                  <w:r>
                    <w:rPr>
                      <w:rFonts w:cs="Times New Roman" w:hint="eastAsia"/>
                    </w:rPr>
                    <w:t>70</w:t>
                  </w:r>
                </w:p>
              </w:tc>
              <w:tc>
                <w:tcPr>
                  <w:tcW w:w="783" w:type="pct"/>
                  <w:vMerge/>
                  <w:vAlign w:val="center"/>
                </w:tcPr>
                <w:p w:rsidR="00B0799F" w:rsidRDefault="00B0799F">
                  <w:pPr>
                    <w:pStyle w:val="23"/>
                    <w:rPr>
                      <w:rFonts w:cs="Times New Roman"/>
                    </w:rPr>
                  </w:pPr>
                </w:p>
              </w:tc>
              <w:tc>
                <w:tcPr>
                  <w:tcW w:w="736" w:type="pct"/>
                  <w:vAlign w:val="center"/>
                </w:tcPr>
                <w:p w:rsidR="00B0799F" w:rsidRDefault="003454EB">
                  <w:pPr>
                    <w:pStyle w:val="23"/>
                    <w:rPr>
                      <w:rFonts w:cs="Times New Roman"/>
                    </w:rPr>
                  </w:pPr>
                  <w:r>
                    <w:rPr>
                      <w:rFonts w:cs="Times New Roman" w:hint="eastAsia"/>
                    </w:rPr>
                    <w:t>55~60</w:t>
                  </w:r>
                </w:p>
              </w:tc>
              <w:tc>
                <w:tcPr>
                  <w:tcW w:w="717" w:type="pct"/>
                  <w:vAlign w:val="center"/>
                </w:tcPr>
                <w:p w:rsidR="00B0799F" w:rsidRDefault="003454EB">
                  <w:pPr>
                    <w:pStyle w:val="23"/>
                    <w:rPr>
                      <w:rFonts w:cs="Times New Roman"/>
                    </w:rPr>
                  </w:pPr>
                  <w:r>
                    <w:rPr>
                      <w:rFonts w:cs="Times New Roman" w:hint="eastAsia"/>
                    </w:rPr>
                    <w:t>昼间</w:t>
                  </w:r>
                </w:p>
              </w:tc>
            </w:tr>
          </w:tbl>
          <w:p w:rsidR="00B0799F" w:rsidRDefault="003454EB">
            <w:pPr>
              <w:pStyle w:val="2TimesNewRoman"/>
              <w:spacing w:beforeLines="50" w:before="120"/>
              <w:rPr>
                <w:highlight w:val="yellow"/>
              </w:rPr>
            </w:pPr>
            <w:r>
              <w:rPr>
                <w:rFonts w:hint="eastAsia"/>
              </w:rPr>
              <w:t>企业</w:t>
            </w:r>
            <w:r>
              <w:rPr>
                <w:rFonts w:hint="eastAsia"/>
              </w:rPr>
              <w:t>已</w:t>
            </w:r>
            <w:r>
              <w:rPr>
                <w:rFonts w:hint="eastAsia"/>
              </w:rPr>
              <w:t>采取合理布局，选购低噪声、低振动的先进生产设备，从源头降低噪声源强；</w:t>
            </w:r>
            <w:r>
              <w:rPr>
                <w:rFonts w:hint="eastAsia"/>
              </w:rPr>
              <w:t>定期</w:t>
            </w:r>
            <w:r>
              <w:rPr>
                <w:rFonts w:hint="eastAsia"/>
              </w:rPr>
              <w:t>对各种机械设备</w:t>
            </w:r>
            <w:r>
              <w:rPr>
                <w:rFonts w:hint="eastAsia"/>
              </w:rPr>
              <w:t>进行</w:t>
            </w:r>
            <w:r>
              <w:rPr>
                <w:rFonts w:hint="eastAsia"/>
              </w:rPr>
              <w:t>维护保养</w:t>
            </w:r>
            <w:r>
              <w:rPr>
                <w:rFonts w:hint="eastAsia"/>
              </w:rPr>
              <w:t>，</w:t>
            </w:r>
            <w:r>
              <w:rPr>
                <w:rFonts w:hint="eastAsia"/>
              </w:rPr>
              <w:t>加强管理，制定操作规范，</w:t>
            </w:r>
            <w:r>
              <w:t>以</w:t>
            </w:r>
            <w:r>
              <w:rPr>
                <w:rFonts w:hint="eastAsia"/>
              </w:rPr>
              <w:t>确保</w:t>
            </w:r>
            <w:r>
              <w:t>设备的正常运行</w:t>
            </w:r>
            <w:r>
              <w:rPr>
                <w:rFonts w:hint="eastAsia"/>
              </w:rPr>
              <w:t>；</w:t>
            </w:r>
            <w:r>
              <w:rPr>
                <w:rFonts w:hint="eastAsia"/>
              </w:rPr>
              <w:t>同时</w:t>
            </w:r>
            <w:r>
              <w:rPr>
                <w:rFonts w:hint="eastAsia"/>
              </w:rPr>
              <w:t>采用</w:t>
            </w:r>
            <w:r>
              <w:t>隔声门窗，</w:t>
            </w:r>
            <w:r>
              <w:rPr>
                <w:rFonts w:hint="eastAsia"/>
              </w:rPr>
              <w:t>作业时门窗保持关闭状态。</w:t>
            </w:r>
          </w:p>
          <w:p w:rsidR="00B0799F" w:rsidRDefault="003454EB">
            <w:pPr>
              <w:pStyle w:val="2TimesNewRoman"/>
              <w:spacing w:line="240" w:lineRule="auto"/>
              <w:ind w:firstLineChars="0" w:firstLine="0"/>
              <w:rPr>
                <w:highlight w:val="yellow"/>
              </w:rPr>
            </w:pPr>
            <w:bookmarkStart w:id="280" w:name="_Toc15832"/>
            <w:bookmarkStart w:id="281" w:name="_Toc1618"/>
            <w:bookmarkStart w:id="282" w:name="_Toc25516"/>
            <w:bookmarkStart w:id="283" w:name="_Toc22075"/>
            <w:r>
              <w:rPr>
                <w:rFonts w:hint="eastAsia"/>
              </w:rPr>
              <w:t>【现场图】</w:t>
            </w:r>
          </w:p>
          <w:tbl>
            <w:tblPr>
              <w:tblStyle w:val="ad"/>
              <w:tblW w:w="0" w:type="auto"/>
              <w:tblLook w:val="04A0" w:firstRow="1" w:lastRow="0" w:firstColumn="1" w:lastColumn="0" w:noHBand="0" w:noVBand="1"/>
            </w:tblPr>
            <w:tblGrid>
              <w:gridCol w:w="4525"/>
              <w:gridCol w:w="4536"/>
            </w:tblGrid>
            <w:tr w:rsidR="00B0799F">
              <w:tc>
                <w:tcPr>
                  <w:tcW w:w="4530" w:type="dxa"/>
                </w:tcPr>
                <w:p w:rsidR="00B0799F" w:rsidRDefault="003454EB">
                  <w:pPr>
                    <w:pStyle w:val="23"/>
                  </w:pPr>
                  <w:r>
                    <w:rPr>
                      <w:rFonts w:hint="eastAsia"/>
                      <w:noProof/>
                    </w:rPr>
                    <w:drawing>
                      <wp:inline distT="0" distB="0" distL="114300" distR="114300">
                        <wp:extent cx="2656205" cy="3656330"/>
                        <wp:effectExtent l="0" t="0" r="10795" b="1270"/>
                        <wp:docPr id="27" name="图片 27" descr="6b6533f57b09db2208c5caade9bf5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6b6533f57b09db2208c5caade9bf5ee0"/>
                                <pic:cNvPicPr>
                                  <a:picLocks noChangeAspect="1"/>
                                </pic:cNvPicPr>
                              </pic:nvPicPr>
                              <pic:blipFill>
                                <a:blip r:embed="rId25"/>
                                <a:srcRect r="45529"/>
                                <a:stretch>
                                  <a:fillRect/>
                                </a:stretch>
                              </pic:blipFill>
                              <pic:spPr>
                                <a:xfrm>
                                  <a:off x="0" y="0"/>
                                  <a:ext cx="2656205" cy="3656330"/>
                                </a:xfrm>
                                <a:prstGeom prst="rect">
                                  <a:avLst/>
                                </a:prstGeom>
                              </pic:spPr>
                            </pic:pic>
                          </a:graphicData>
                        </a:graphic>
                      </wp:inline>
                    </w:drawing>
                  </w:r>
                </w:p>
              </w:tc>
              <w:tc>
                <w:tcPr>
                  <w:tcW w:w="4531" w:type="dxa"/>
                  <w:vAlign w:val="center"/>
                </w:tcPr>
                <w:p w:rsidR="00B0799F" w:rsidRDefault="003454EB">
                  <w:pPr>
                    <w:pStyle w:val="23"/>
                  </w:pPr>
                  <w:r>
                    <w:rPr>
                      <w:rFonts w:hint="eastAsia"/>
                      <w:noProof/>
                    </w:rPr>
                    <w:drawing>
                      <wp:inline distT="0" distB="0" distL="114300" distR="114300">
                        <wp:extent cx="2738755" cy="3653155"/>
                        <wp:effectExtent l="0" t="0" r="4445" b="4445"/>
                        <wp:docPr id="24" name="图片 24" descr="d82ff34c877946af779f019f9e2e1a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82ff34c877946af779f019f9e2e1aec"/>
                                <pic:cNvPicPr>
                                  <a:picLocks noChangeAspect="1"/>
                                </pic:cNvPicPr>
                              </pic:nvPicPr>
                              <pic:blipFill>
                                <a:blip r:embed="rId26"/>
                                <a:stretch>
                                  <a:fillRect/>
                                </a:stretch>
                              </pic:blipFill>
                              <pic:spPr>
                                <a:xfrm>
                                  <a:off x="0" y="0"/>
                                  <a:ext cx="2738755" cy="3653155"/>
                                </a:xfrm>
                                <a:prstGeom prst="rect">
                                  <a:avLst/>
                                </a:prstGeom>
                              </pic:spPr>
                            </pic:pic>
                          </a:graphicData>
                        </a:graphic>
                      </wp:inline>
                    </w:drawing>
                  </w:r>
                </w:p>
              </w:tc>
            </w:tr>
            <w:tr w:rsidR="00B0799F">
              <w:tc>
                <w:tcPr>
                  <w:tcW w:w="4530" w:type="dxa"/>
                </w:tcPr>
                <w:p w:rsidR="00B0799F" w:rsidRDefault="003454EB">
                  <w:pPr>
                    <w:pStyle w:val="23"/>
                  </w:pPr>
                  <w:r>
                    <w:rPr>
                      <w:rFonts w:hint="eastAsia"/>
                    </w:rPr>
                    <w:t>生产车间隔声门窗</w:t>
                  </w:r>
                </w:p>
              </w:tc>
              <w:tc>
                <w:tcPr>
                  <w:tcW w:w="4531" w:type="dxa"/>
                </w:tcPr>
                <w:p w:rsidR="00B0799F" w:rsidRDefault="003454EB">
                  <w:pPr>
                    <w:pStyle w:val="23"/>
                  </w:pPr>
                  <w:r>
                    <w:rPr>
                      <w:rFonts w:hint="eastAsia"/>
                    </w:rPr>
                    <w:t>设备减振措施</w:t>
                  </w:r>
                </w:p>
              </w:tc>
            </w:tr>
          </w:tbl>
          <w:p w:rsidR="00B0799F" w:rsidRDefault="003454EB">
            <w:pPr>
              <w:pStyle w:val="2TimesNewRoman"/>
              <w:spacing w:beforeLines="50" w:before="120"/>
            </w:pPr>
            <w:r>
              <w:rPr>
                <w:rFonts w:hint="eastAsia"/>
              </w:rPr>
              <w:t>四</w:t>
            </w:r>
            <w:r>
              <w:rPr>
                <w:rFonts w:hint="eastAsia"/>
              </w:rPr>
              <w:t>、固体废物</w:t>
            </w:r>
            <w:bookmarkEnd w:id="277"/>
            <w:bookmarkEnd w:id="278"/>
            <w:bookmarkEnd w:id="279"/>
            <w:bookmarkEnd w:id="280"/>
            <w:bookmarkEnd w:id="281"/>
            <w:bookmarkEnd w:id="282"/>
            <w:bookmarkEnd w:id="283"/>
          </w:p>
          <w:p w:rsidR="00B0799F" w:rsidRDefault="003454EB">
            <w:pPr>
              <w:pStyle w:val="2TimesNewRoman"/>
            </w:pPr>
            <w:r>
              <w:rPr>
                <w:rFonts w:hint="eastAsia"/>
              </w:rPr>
              <w:t>本项</w:t>
            </w:r>
            <w:r>
              <w:rPr>
                <w:rFonts w:hint="eastAsia"/>
              </w:rPr>
              <w:t>目</w:t>
            </w:r>
            <w:r>
              <w:rPr>
                <w:rFonts w:hint="eastAsia"/>
              </w:rPr>
              <w:t>第一阶段固体废物主要为废纸边料、一般包装材料、废离子交换树脂、废润滑油、原料包装桶及生活垃圾。其中废纸边料、一般包装材料、废离子交换树脂经收集后外售物资单位综合利用，废润滑油及原料包装桶经分类收集暂存后定期委托宁波金土地再生资源有限公司进行处置，生活垃圾由环卫部门清运。</w:t>
            </w:r>
          </w:p>
          <w:p w:rsidR="00B0799F" w:rsidRDefault="003454EB">
            <w:pPr>
              <w:pStyle w:val="2TimesNewRoman"/>
            </w:pPr>
            <w:r>
              <w:rPr>
                <w:rFonts w:hint="eastAsia"/>
              </w:rPr>
              <w:t>本项目第一阶段</w:t>
            </w:r>
            <w:r>
              <w:rPr>
                <w:rFonts w:hint="eastAsia"/>
              </w:rPr>
              <w:t>在生产车间</w:t>
            </w:r>
            <w:r>
              <w:rPr>
                <w:rFonts w:hint="eastAsia"/>
              </w:rPr>
              <w:t>1F</w:t>
            </w:r>
            <w:r>
              <w:rPr>
                <w:rFonts w:hint="eastAsia"/>
              </w:rPr>
              <w:t>西北侧设</w:t>
            </w:r>
            <w:r>
              <w:rPr>
                <w:rFonts w:hint="eastAsia"/>
              </w:rPr>
              <w:t>1</w:t>
            </w:r>
            <w:r>
              <w:rPr>
                <w:rFonts w:hint="eastAsia"/>
              </w:rPr>
              <w:t>个</w:t>
            </w:r>
            <w:r>
              <w:rPr>
                <w:rFonts w:hint="eastAsia"/>
              </w:rPr>
              <w:t>8m</w:t>
            </w:r>
            <w:r>
              <w:rPr>
                <w:rFonts w:hint="eastAsia"/>
                <w:vertAlign w:val="superscript"/>
              </w:rPr>
              <w:t>2</w:t>
            </w:r>
            <w:r>
              <w:rPr>
                <w:rFonts w:hint="eastAsia"/>
              </w:rPr>
              <w:t>的一般固废仓库，用于贮存一般性包装材料及废离子交换树脂，生产车间</w:t>
            </w:r>
            <w:r>
              <w:rPr>
                <w:rFonts w:hint="eastAsia"/>
              </w:rPr>
              <w:t>1F</w:t>
            </w:r>
            <w:r>
              <w:rPr>
                <w:rFonts w:hint="eastAsia"/>
              </w:rPr>
              <w:t>西南侧设</w:t>
            </w:r>
            <w:r>
              <w:rPr>
                <w:rFonts w:hint="eastAsia"/>
              </w:rPr>
              <w:t>1</w:t>
            </w:r>
            <w:r>
              <w:rPr>
                <w:rFonts w:hint="eastAsia"/>
              </w:rPr>
              <w:t>个</w:t>
            </w:r>
            <w:r>
              <w:rPr>
                <w:rFonts w:hint="eastAsia"/>
              </w:rPr>
              <w:t>100m</w:t>
            </w:r>
            <w:r>
              <w:rPr>
                <w:rFonts w:hint="eastAsia"/>
                <w:vertAlign w:val="superscript"/>
              </w:rPr>
              <w:t>2</w:t>
            </w:r>
            <w:r>
              <w:rPr>
                <w:rFonts w:hint="eastAsia"/>
              </w:rPr>
              <w:t>的废纸边料堆放区，用于废纸边料的暂存。生产车间</w:t>
            </w:r>
            <w:r>
              <w:rPr>
                <w:rFonts w:hint="eastAsia"/>
              </w:rPr>
              <w:t>1F</w:t>
            </w:r>
            <w:r>
              <w:rPr>
                <w:rFonts w:hint="eastAsia"/>
              </w:rPr>
              <w:t>西南侧设</w:t>
            </w:r>
            <w:r>
              <w:rPr>
                <w:rFonts w:hint="eastAsia"/>
              </w:rPr>
              <w:t>1</w:t>
            </w:r>
            <w:r>
              <w:rPr>
                <w:rFonts w:hint="eastAsia"/>
              </w:rPr>
              <w:t>个</w:t>
            </w:r>
            <w:r>
              <w:rPr>
                <w:rFonts w:hint="eastAsia"/>
              </w:rPr>
              <w:t>5m</w:t>
            </w:r>
            <w:r>
              <w:rPr>
                <w:rFonts w:hint="eastAsia"/>
                <w:vertAlign w:val="superscript"/>
              </w:rPr>
              <w:t>2</w:t>
            </w:r>
            <w:r>
              <w:rPr>
                <w:rFonts w:hint="eastAsia"/>
              </w:rPr>
              <w:t>的危废仓库，用于贮存第一阶段产生的危</w:t>
            </w:r>
            <w:r>
              <w:rPr>
                <w:rFonts w:hint="eastAsia"/>
              </w:rPr>
              <w:t>险废物（废润滑油及原料包装桶）</w:t>
            </w:r>
            <w:r>
              <w:rPr>
                <w:rFonts w:hint="eastAsia"/>
              </w:rPr>
              <w:t>。</w:t>
            </w:r>
          </w:p>
          <w:p w:rsidR="00B0799F" w:rsidRDefault="003454EB">
            <w:pPr>
              <w:pStyle w:val="2TimesNewRoman"/>
            </w:pPr>
            <w:r>
              <w:rPr>
                <w:rFonts w:hint="eastAsia"/>
              </w:rPr>
              <w:lastRenderedPageBreak/>
              <w:t>本项目第一阶段固体废物</w:t>
            </w:r>
            <w:r>
              <w:rPr>
                <w:rFonts w:hint="eastAsia"/>
              </w:rPr>
              <w:t>产生量及处置方</w:t>
            </w:r>
            <w:r>
              <w:rPr>
                <w:rFonts w:hint="eastAsia"/>
              </w:rPr>
              <w:t>式见表</w:t>
            </w:r>
            <w:r>
              <w:rPr>
                <w:rFonts w:hint="eastAsia"/>
              </w:rPr>
              <w:t>3-</w:t>
            </w:r>
            <w:r>
              <w:rPr>
                <w:rFonts w:hint="eastAsia"/>
              </w:rPr>
              <w:t>4</w:t>
            </w:r>
            <w:r>
              <w:rPr>
                <w:rFonts w:hint="eastAsia"/>
              </w:rPr>
              <w:t>。</w:t>
            </w:r>
          </w:p>
          <w:p w:rsidR="00B0799F" w:rsidRDefault="003454EB">
            <w:pPr>
              <w:pStyle w:val="a5"/>
              <w:spacing w:before="48"/>
            </w:pPr>
            <w:r>
              <w:t>表</w:t>
            </w:r>
            <w:r>
              <w:t>3-</w:t>
            </w:r>
            <w:r>
              <w:rPr>
                <w:rFonts w:hint="eastAsia"/>
              </w:rPr>
              <w:t>4</w:t>
            </w:r>
            <w:r>
              <w:t xml:space="preserve"> </w:t>
            </w:r>
            <w:r>
              <w:rPr>
                <w:rFonts w:hint="eastAsia"/>
              </w:rPr>
              <w:t xml:space="preserve"> </w:t>
            </w:r>
            <w:r>
              <w:t>本项目固体废物产生量及处置方式</w:t>
            </w:r>
          </w:p>
          <w:tbl>
            <w:tblPr>
              <w:tblStyle w:val="ad"/>
              <w:tblW w:w="4997" w:type="pct"/>
              <w:jc w:val="center"/>
              <w:tblBorders>
                <w:top w:val="single" w:sz="12" w:space="0" w:color="auto"/>
                <w:left w:val="none" w:sz="0" w:space="0" w:color="auto"/>
                <w:bottom w:val="single" w:sz="12" w:space="0" w:color="auto"/>
                <w:right w:val="none" w:sz="0" w:space="0" w:color="auto"/>
              </w:tblBorders>
              <w:tblCellMar>
                <w:left w:w="28" w:type="dxa"/>
                <w:right w:w="28" w:type="dxa"/>
              </w:tblCellMar>
              <w:tblLook w:val="04A0" w:firstRow="1" w:lastRow="0" w:firstColumn="1" w:lastColumn="0" w:noHBand="0" w:noVBand="1"/>
            </w:tblPr>
            <w:tblGrid>
              <w:gridCol w:w="545"/>
              <w:gridCol w:w="1598"/>
              <w:gridCol w:w="2003"/>
              <w:gridCol w:w="1257"/>
              <w:gridCol w:w="1694"/>
              <w:gridCol w:w="1969"/>
            </w:tblGrid>
            <w:tr w:rsidR="00B0799F">
              <w:trPr>
                <w:trHeight w:val="516"/>
                <w:jc w:val="center"/>
              </w:trPr>
              <w:tc>
                <w:tcPr>
                  <w:tcW w:w="301"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序号</w:t>
                  </w:r>
                </w:p>
              </w:tc>
              <w:tc>
                <w:tcPr>
                  <w:tcW w:w="881"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固体废物</w:t>
                  </w:r>
                  <w:r>
                    <w:rPr>
                      <w:rFonts w:hint="eastAsia"/>
                    </w:rPr>
                    <w:t>名称</w:t>
                  </w:r>
                </w:p>
              </w:tc>
              <w:tc>
                <w:tcPr>
                  <w:tcW w:w="1104"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属性</w:t>
                  </w:r>
                  <w:r>
                    <w:rPr>
                      <w:rFonts w:hint="eastAsia"/>
                    </w:rPr>
                    <w:t>/</w:t>
                  </w:r>
                  <w:r>
                    <w:rPr>
                      <w:rFonts w:hint="eastAsia"/>
                    </w:rPr>
                    <w:t>危废类别</w:t>
                  </w:r>
                  <w:r>
                    <w:rPr>
                      <w:rFonts w:hint="eastAsia"/>
                    </w:rPr>
                    <w:t>/</w:t>
                  </w:r>
                  <w:r>
                    <w:rPr>
                      <w:rFonts w:hint="eastAsia"/>
                    </w:rPr>
                    <w:t>危废代码</w:t>
                  </w:r>
                </w:p>
              </w:tc>
              <w:tc>
                <w:tcPr>
                  <w:tcW w:w="693"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环评核算量（</w:t>
                  </w:r>
                  <w:r>
                    <w:rPr>
                      <w:rFonts w:hint="eastAsia"/>
                    </w:rPr>
                    <w:t>t/a</w:t>
                  </w:r>
                  <w:r>
                    <w:rPr>
                      <w:rFonts w:hint="eastAsia"/>
                    </w:rPr>
                    <w:t>）</w:t>
                  </w:r>
                </w:p>
              </w:tc>
              <w:tc>
                <w:tcPr>
                  <w:tcW w:w="933"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验收期间折算年产生</w:t>
                  </w:r>
                  <w:r>
                    <w:t>量（</w:t>
                  </w:r>
                  <w:r>
                    <w:t>t/a</w:t>
                  </w:r>
                  <w:r>
                    <w:t>）</w:t>
                  </w:r>
                </w:p>
              </w:tc>
              <w:tc>
                <w:tcPr>
                  <w:tcW w:w="1085" w:type="pct"/>
                  <w:tcBorders>
                    <w:top w:val="single" w:sz="12" w:space="0" w:color="auto"/>
                    <w:bottom w:val="single" w:sz="4" w:space="0" w:color="auto"/>
                  </w:tcBorders>
                  <w:vAlign w:val="center"/>
                </w:tcPr>
                <w:p w:rsidR="00B0799F" w:rsidRDefault="003454EB">
                  <w:pPr>
                    <w:pStyle w:val="-"/>
                    <w:spacing w:beforeLines="25" w:before="60" w:afterLines="25" w:after="60"/>
                  </w:pPr>
                  <w:r>
                    <w:rPr>
                      <w:rFonts w:hint="eastAsia"/>
                    </w:rPr>
                    <w:t>利用处置方式和去向</w:t>
                  </w:r>
                </w:p>
              </w:tc>
            </w:tr>
            <w:tr w:rsidR="00B0799F">
              <w:trPr>
                <w:jc w:val="center"/>
              </w:trPr>
              <w:tc>
                <w:tcPr>
                  <w:tcW w:w="301" w:type="pct"/>
                  <w:tcBorders>
                    <w:top w:val="single" w:sz="4" w:space="0" w:color="auto"/>
                  </w:tcBorders>
                  <w:vAlign w:val="center"/>
                </w:tcPr>
                <w:p w:rsidR="00B0799F" w:rsidRDefault="003454EB">
                  <w:pPr>
                    <w:pStyle w:val="-"/>
                    <w:spacing w:beforeLines="25" w:before="60" w:afterLines="25" w:after="60"/>
                  </w:pPr>
                  <w:r>
                    <w:rPr>
                      <w:rFonts w:hint="eastAsia"/>
                    </w:rPr>
                    <w:t>1</w:t>
                  </w:r>
                </w:p>
              </w:tc>
              <w:tc>
                <w:tcPr>
                  <w:tcW w:w="881" w:type="pct"/>
                  <w:tcBorders>
                    <w:top w:val="single" w:sz="4" w:space="0" w:color="auto"/>
                    <w:bottom w:val="single" w:sz="4" w:space="0" w:color="auto"/>
                  </w:tcBorders>
                  <w:vAlign w:val="center"/>
                </w:tcPr>
                <w:p w:rsidR="00B0799F" w:rsidRDefault="003454EB">
                  <w:pPr>
                    <w:pStyle w:val="23"/>
                    <w:rPr>
                      <w:rFonts w:cs="Times New Roman"/>
                    </w:rPr>
                  </w:pPr>
                  <w:r>
                    <w:rPr>
                      <w:rFonts w:cs="Times New Roman" w:hint="eastAsia"/>
                    </w:rPr>
                    <w:t>废纸边料</w:t>
                  </w:r>
                </w:p>
              </w:tc>
              <w:tc>
                <w:tcPr>
                  <w:tcW w:w="1104" w:type="pct"/>
                  <w:tcBorders>
                    <w:top w:val="single" w:sz="4" w:space="0" w:color="auto"/>
                    <w:bottom w:val="single" w:sz="4" w:space="0" w:color="auto"/>
                  </w:tcBorders>
                  <w:vAlign w:val="center"/>
                </w:tcPr>
                <w:p w:rsidR="00B0799F" w:rsidRDefault="003454EB">
                  <w:pPr>
                    <w:pStyle w:val="-"/>
                    <w:spacing w:beforeLines="25" w:before="60" w:afterLines="25" w:after="60"/>
                  </w:pPr>
                  <w:r>
                    <w:rPr>
                      <w:rFonts w:hint="eastAsia"/>
                    </w:rPr>
                    <w:t>一般工业固废</w:t>
                  </w:r>
                </w:p>
              </w:tc>
              <w:tc>
                <w:tcPr>
                  <w:tcW w:w="693" w:type="pct"/>
                  <w:tcBorders>
                    <w:top w:val="single" w:sz="4" w:space="0" w:color="auto"/>
                    <w:bottom w:val="single" w:sz="4" w:space="0" w:color="auto"/>
                  </w:tcBorders>
                  <w:vAlign w:val="center"/>
                </w:tcPr>
                <w:p w:rsidR="00B0799F" w:rsidRDefault="003454EB">
                  <w:pPr>
                    <w:pStyle w:val="-"/>
                    <w:spacing w:beforeLines="25" w:before="60" w:afterLines="25" w:after="60"/>
                  </w:pPr>
                  <w:r>
                    <w:rPr>
                      <w:rFonts w:hint="eastAsia"/>
                    </w:rPr>
                    <w:t>615</w:t>
                  </w:r>
                </w:p>
              </w:tc>
              <w:tc>
                <w:tcPr>
                  <w:tcW w:w="933" w:type="pct"/>
                  <w:tcBorders>
                    <w:top w:val="single" w:sz="4" w:space="0" w:color="auto"/>
                    <w:bottom w:val="single" w:sz="4" w:space="0" w:color="auto"/>
                  </w:tcBorders>
                  <w:vAlign w:val="center"/>
                </w:tcPr>
                <w:p w:rsidR="00B0799F" w:rsidRDefault="003454EB">
                  <w:pPr>
                    <w:pStyle w:val="-"/>
                    <w:spacing w:beforeLines="25" w:before="60" w:afterLines="25" w:after="60"/>
                  </w:pPr>
                  <w:r>
                    <w:rPr>
                      <w:rFonts w:hint="eastAsia"/>
                    </w:rPr>
                    <w:t>585</w:t>
                  </w:r>
                </w:p>
              </w:tc>
              <w:tc>
                <w:tcPr>
                  <w:tcW w:w="1085" w:type="pct"/>
                  <w:vMerge w:val="restart"/>
                  <w:tcBorders>
                    <w:top w:val="single" w:sz="4" w:space="0" w:color="auto"/>
                  </w:tcBorders>
                  <w:vAlign w:val="center"/>
                </w:tcPr>
                <w:p w:rsidR="00B0799F" w:rsidRDefault="003454EB">
                  <w:pPr>
                    <w:pStyle w:val="-"/>
                    <w:spacing w:beforeLines="25" w:before="60" w:afterLines="25" w:after="60"/>
                  </w:pPr>
                  <w:r>
                    <w:rPr>
                      <w:rFonts w:hint="eastAsia"/>
                    </w:rPr>
                    <w:t>外售综合利用</w:t>
                  </w:r>
                </w:p>
              </w:tc>
            </w:tr>
            <w:tr w:rsidR="00B0799F">
              <w:trPr>
                <w:jc w:val="center"/>
              </w:trPr>
              <w:tc>
                <w:tcPr>
                  <w:tcW w:w="301" w:type="pct"/>
                  <w:vAlign w:val="center"/>
                </w:tcPr>
                <w:p w:rsidR="00B0799F" w:rsidRDefault="003454EB">
                  <w:pPr>
                    <w:pStyle w:val="-"/>
                    <w:spacing w:beforeLines="25" w:before="60" w:afterLines="25" w:after="60"/>
                  </w:pPr>
                  <w:r>
                    <w:rPr>
                      <w:rFonts w:hint="eastAsia"/>
                    </w:rPr>
                    <w:t>2</w:t>
                  </w:r>
                </w:p>
              </w:tc>
              <w:tc>
                <w:tcPr>
                  <w:tcW w:w="881" w:type="pct"/>
                  <w:vAlign w:val="center"/>
                </w:tcPr>
                <w:p w:rsidR="00B0799F" w:rsidRDefault="003454EB">
                  <w:pPr>
                    <w:pStyle w:val="23"/>
                    <w:rPr>
                      <w:rFonts w:cs="Times New Roman"/>
                    </w:rPr>
                  </w:pPr>
                  <w:r>
                    <w:rPr>
                      <w:rFonts w:cs="Times New Roman" w:hint="eastAsia"/>
                    </w:rPr>
                    <w:t>一般性包装材料</w:t>
                  </w:r>
                </w:p>
              </w:tc>
              <w:tc>
                <w:tcPr>
                  <w:tcW w:w="1104" w:type="pct"/>
                  <w:vAlign w:val="center"/>
                </w:tcPr>
                <w:p w:rsidR="00B0799F" w:rsidRDefault="003454EB">
                  <w:pPr>
                    <w:pStyle w:val="-"/>
                    <w:spacing w:beforeLines="25" w:before="60" w:afterLines="25" w:after="60"/>
                  </w:pPr>
                  <w:r>
                    <w:rPr>
                      <w:rFonts w:hint="eastAsia"/>
                    </w:rPr>
                    <w:t>一般工业固废</w:t>
                  </w:r>
                </w:p>
              </w:tc>
              <w:tc>
                <w:tcPr>
                  <w:tcW w:w="693" w:type="pct"/>
                  <w:vAlign w:val="center"/>
                </w:tcPr>
                <w:p w:rsidR="00B0799F" w:rsidRDefault="003454EB">
                  <w:pPr>
                    <w:pStyle w:val="-"/>
                    <w:spacing w:beforeLines="25" w:before="60" w:afterLines="25" w:after="60"/>
                  </w:pPr>
                  <w:r>
                    <w:rPr>
                      <w:rFonts w:hint="eastAsia"/>
                    </w:rPr>
                    <w:t>10</w:t>
                  </w:r>
                </w:p>
              </w:tc>
              <w:tc>
                <w:tcPr>
                  <w:tcW w:w="933" w:type="pct"/>
                  <w:vAlign w:val="center"/>
                </w:tcPr>
                <w:p w:rsidR="00B0799F" w:rsidRDefault="003454EB">
                  <w:pPr>
                    <w:pStyle w:val="-"/>
                    <w:spacing w:beforeLines="25" w:before="60" w:afterLines="25" w:after="60"/>
                  </w:pPr>
                  <w:r>
                    <w:rPr>
                      <w:rFonts w:hint="eastAsia"/>
                    </w:rPr>
                    <w:t>8</w:t>
                  </w:r>
                </w:p>
              </w:tc>
              <w:tc>
                <w:tcPr>
                  <w:tcW w:w="1085" w:type="pct"/>
                  <w:vMerge/>
                  <w:vAlign w:val="center"/>
                </w:tcPr>
                <w:p w:rsidR="00B0799F" w:rsidRDefault="00B0799F">
                  <w:pPr>
                    <w:pStyle w:val="-"/>
                    <w:spacing w:beforeLines="25" w:before="60" w:afterLines="25" w:after="60"/>
                  </w:pPr>
                </w:p>
              </w:tc>
            </w:tr>
            <w:tr w:rsidR="00B0799F">
              <w:trPr>
                <w:jc w:val="center"/>
              </w:trPr>
              <w:tc>
                <w:tcPr>
                  <w:tcW w:w="301" w:type="pct"/>
                  <w:vAlign w:val="center"/>
                </w:tcPr>
                <w:p w:rsidR="00B0799F" w:rsidRDefault="003454EB">
                  <w:pPr>
                    <w:pStyle w:val="-"/>
                    <w:spacing w:beforeLines="25" w:before="60" w:afterLines="25" w:after="60"/>
                  </w:pPr>
                  <w:bookmarkStart w:id="284" w:name="_Toc19078"/>
                  <w:bookmarkStart w:id="285" w:name="_Toc24775"/>
                  <w:bookmarkStart w:id="286" w:name="_Toc20305"/>
                  <w:bookmarkStart w:id="287" w:name="_Toc14590"/>
                  <w:bookmarkStart w:id="288" w:name="_Toc13537"/>
                  <w:bookmarkStart w:id="289" w:name="_Toc26419"/>
                  <w:bookmarkStart w:id="290" w:name="_Toc14444"/>
                  <w:r>
                    <w:rPr>
                      <w:rFonts w:hint="eastAsia"/>
                    </w:rPr>
                    <w:t>3</w:t>
                  </w:r>
                </w:p>
              </w:tc>
              <w:tc>
                <w:tcPr>
                  <w:tcW w:w="881" w:type="pct"/>
                  <w:vAlign w:val="center"/>
                </w:tcPr>
                <w:p w:rsidR="00B0799F" w:rsidRDefault="003454EB">
                  <w:pPr>
                    <w:pStyle w:val="23"/>
                    <w:rPr>
                      <w:rFonts w:cs="Times New Roman"/>
                    </w:rPr>
                  </w:pPr>
                  <w:r>
                    <w:rPr>
                      <w:rFonts w:cs="Times New Roman" w:hint="eastAsia"/>
                    </w:rPr>
                    <w:t>废离子交换树脂</w:t>
                  </w:r>
                </w:p>
              </w:tc>
              <w:tc>
                <w:tcPr>
                  <w:tcW w:w="1104" w:type="pct"/>
                  <w:vAlign w:val="center"/>
                </w:tcPr>
                <w:p w:rsidR="00B0799F" w:rsidRDefault="003454EB">
                  <w:pPr>
                    <w:pStyle w:val="-"/>
                    <w:spacing w:beforeLines="25" w:before="60" w:afterLines="25" w:after="60"/>
                  </w:pPr>
                  <w:r>
                    <w:rPr>
                      <w:rFonts w:hint="eastAsia"/>
                    </w:rPr>
                    <w:t>一般工业固废</w:t>
                  </w:r>
                </w:p>
              </w:tc>
              <w:tc>
                <w:tcPr>
                  <w:tcW w:w="693" w:type="pct"/>
                  <w:vAlign w:val="center"/>
                </w:tcPr>
                <w:p w:rsidR="00B0799F" w:rsidRDefault="003454EB">
                  <w:pPr>
                    <w:pStyle w:val="-"/>
                    <w:spacing w:beforeLines="25" w:before="60" w:afterLines="25" w:after="60"/>
                  </w:pPr>
                  <w:r>
                    <w:rPr>
                      <w:rFonts w:hint="eastAsia"/>
                    </w:rPr>
                    <w:t>0.1</w:t>
                  </w:r>
                </w:p>
              </w:tc>
              <w:tc>
                <w:tcPr>
                  <w:tcW w:w="933" w:type="pct"/>
                  <w:vAlign w:val="center"/>
                </w:tcPr>
                <w:p w:rsidR="00B0799F" w:rsidRDefault="003454EB">
                  <w:pPr>
                    <w:pStyle w:val="-"/>
                    <w:spacing w:beforeLines="25" w:before="60" w:afterLines="25" w:after="60"/>
                  </w:pPr>
                  <w:r>
                    <w:rPr>
                      <w:rFonts w:hint="eastAsia"/>
                    </w:rPr>
                    <w:t>0</w:t>
                  </w:r>
                  <w:r>
                    <w:rPr>
                      <w:rFonts w:hint="eastAsia"/>
                    </w:rPr>
                    <w:t>（验收期间暂未产生）</w:t>
                  </w:r>
                </w:p>
              </w:tc>
              <w:tc>
                <w:tcPr>
                  <w:tcW w:w="1085" w:type="pct"/>
                  <w:vMerge/>
                  <w:vAlign w:val="center"/>
                </w:tcPr>
                <w:p w:rsidR="00B0799F" w:rsidRDefault="00B0799F">
                  <w:pPr>
                    <w:pStyle w:val="-"/>
                    <w:spacing w:beforeLines="25" w:before="60" w:afterLines="25" w:after="60"/>
                  </w:pPr>
                </w:p>
              </w:tc>
            </w:tr>
            <w:tr w:rsidR="00B0799F">
              <w:trPr>
                <w:jc w:val="center"/>
              </w:trPr>
              <w:tc>
                <w:tcPr>
                  <w:tcW w:w="301" w:type="pct"/>
                  <w:vAlign w:val="center"/>
                </w:tcPr>
                <w:p w:rsidR="00B0799F" w:rsidRDefault="003454EB">
                  <w:pPr>
                    <w:pStyle w:val="-"/>
                    <w:spacing w:beforeLines="25" w:before="60" w:afterLines="25" w:after="60"/>
                  </w:pPr>
                  <w:r>
                    <w:rPr>
                      <w:rFonts w:hint="eastAsia"/>
                    </w:rPr>
                    <w:t>4</w:t>
                  </w:r>
                </w:p>
              </w:tc>
              <w:tc>
                <w:tcPr>
                  <w:tcW w:w="881" w:type="pct"/>
                  <w:vAlign w:val="center"/>
                </w:tcPr>
                <w:p w:rsidR="00B0799F" w:rsidRDefault="003454EB">
                  <w:pPr>
                    <w:pStyle w:val="23"/>
                    <w:rPr>
                      <w:rFonts w:cs="Times New Roman"/>
                    </w:rPr>
                  </w:pPr>
                  <w:r>
                    <w:rPr>
                      <w:rFonts w:cs="Times New Roman" w:hint="eastAsia"/>
                    </w:rPr>
                    <w:t>原料包装桶</w:t>
                  </w:r>
                </w:p>
              </w:tc>
              <w:tc>
                <w:tcPr>
                  <w:tcW w:w="1104" w:type="pct"/>
                  <w:vAlign w:val="center"/>
                </w:tcPr>
                <w:p w:rsidR="00B0799F" w:rsidRDefault="003454EB">
                  <w:pPr>
                    <w:pStyle w:val="-"/>
                    <w:spacing w:beforeLines="25" w:before="60" w:afterLines="25" w:after="60"/>
                  </w:pPr>
                  <w:r>
                    <w:rPr>
                      <w:rFonts w:hint="eastAsia"/>
                    </w:rPr>
                    <w:t>HW49</w:t>
                  </w:r>
                  <w:r>
                    <w:rPr>
                      <w:rFonts w:hint="eastAsia"/>
                    </w:rPr>
                    <w:t>，</w:t>
                  </w:r>
                  <w:r>
                    <w:rPr>
                      <w:rFonts w:hint="eastAsia"/>
                    </w:rPr>
                    <w:t>900-041-49</w:t>
                  </w:r>
                </w:p>
              </w:tc>
              <w:tc>
                <w:tcPr>
                  <w:tcW w:w="693" w:type="pct"/>
                  <w:vAlign w:val="center"/>
                </w:tcPr>
                <w:p w:rsidR="00B0799F" w:rsidRDefault="003454EB">
                  <w:pPr>
                    <w:pStyle w:val="-"/>
                    <w:spacing w:beforeLines="25" w:before="60" w:afterLines="25" w:after="60"/>
                  </w:pPr>
                  <w:r>
                    <w:rPr>
                      <w:rFonts w:hint="eastAsia"/>
                    </w:rPr>
                    <w:t>2.1</w:t>
                  </w:r>
                </w:p>
              </w:tc>
              <w:tc>
                <w:tcPr>
                  <w:tcW w:w="933" w:type="pct"/>
                  <w:vAlign w:val="center"/>
                </w:tcPr>
                <w:p w:rsidR="00B0799F" w:rsidRDefault="003454EB">
                  <w:pPr>
                    <w:pStyle w:val="-"/>
                    <w:spacing w:beforeLines="25" w:before="60" w:afterLines="25" w:after="60"/>
                  </w:pPr>
                  <w:r>
                    <w:rPr>
                      <w:rFonts w:hint="eastAsia"/>
                    </w:rPr>
                    <w:t>0.02</w:t>
                  </w:r>
                </w:p>
              </w:tc>
              <w:tc>
                <w:tcPr>
                  <w:tcW w:w="1085" w:type="pct"/>
                  <w:vMerge w:val="restart"/>
                  <w:vAlign w:val="center"/>
                </w:tcPr>
                <w:p w:rsidR="00B0799F" w:rsidRDefault="003454EB">
                  <w:pPr>
                    <w:pStyle w:val="-"/>
                    <w:spacing w:beforeLines="25" w:before="60" w:afterLines="25" w:after="60"/>
                  </w:pPr>
                  <w:r>
                    <w:rPr>
                      <w:rFonts w:hint="eastAsia"/>
                    </w:rPr>
                    <w:t>委托宁波金土地再生资源有限公司进行处置，协议见</w:t>
                  </w:r>
                  <w:r>
                    <w:rPr>
                      <w:rFonts w:hint="eastAsia"/>
                      <w:b/>
                      <w:bCs/>
                    </w:rPr>
                    <w:t>附件</w:t>
                  </w:r>
                  <w:r>
                    <w:rPr>
                      <w:rFonts w:hint="eastAsia"/>
                      <w:b/>
                      <w:bCs/>
                    </w:rPr>
                    <w:t>9</w:t>
                  </w:r>
                </w:p>
              </w:tc>
            </w:tr>
            <w:tr w:rsidR="00B0799F">
              <w:trPr>
                <w:jc w:val="center"/>
              </w:trPr>
              <w:tc>
                <w:tcPr>
                  <w:tcW w:w="301" w:type="pct"/>
                  <w:vAlign w:val="center"/>
                </w:tcPr>
                <w:p w:rsidR="00B0799F" w:rsidRDefault="003454EB">
                  <w:pPr>
                    <w:pStyle w:val="-"/>
                    <w:spacing w:beforeLines="25" w:before="60" w:afterLines="25" w:after="60"/>
                  </w:pPr>
                  <w:r>
                    <w:rPr>
                      <w:rFonts w:hint="eastAsia"/>
                    </w:rPr>
                    <w:t>5</w:t>
                  </w:r>
                </w:p>
              </w:tc>
              <w:tc>
                <w:tcPr>
                  <w:tcW w:w="881" w:type="pct"/>
                  <w:vAlign w:val="center"/>
                </w:tcPr>
                <w:p w:rsidR="00B0799F" w:rsidRDefault="003454EB">
                  <w:pPr>
                    <w:pStyle w:val="23"/>
                    <w:rPr>
                      <w:rFonts w:cs="Times New Roman"/>
                    </w:rPr>
                  </w:pPr>
                  <w:r>
                    <w:rPr>
                      <w:rFonts w:cs="Times New Roman" w:hint="eastAsia"/>
                    </w:rPr>
                    <w:t>废润滑油</w:t>
                  </w:r>
                </w:p>
              </w:tc>
              <w:tc>
                <w:tcPr>
                  <w:tcW w:w="1104" w:type="pct"/>
                  <w:vAlign w:val="center"/>
                </w:tcPr>
                <w:p w:rsidR="00B0799F" w:rsidRDefault="003454EB">
                  <w:pPr>
                    <w:pStyle w:val="-"/>
                    <w:spacing w:beforeLines="25" w:before="60" w:afterLines="25" w:after="60"/>
                  </w:pPr>
                  <w:r>
                    <w:rPr>
                      <w:rFonts w:hint="eastAsia"/>
                    </w:rPr>
                    <w:t>HW08</w:t>
                  </w:r>
                  <w:r>
                    <w:rPr>
                      <w:rFonts w:hint="eastAsia"/>
                    </w:rPr>
                    <w:t>，</w:t>
                  </w:r>
                  <w:r>
                    <w:rPr>
                      <w:rFonts w:hint="eastAsia"/>
                    </w:rPr>
                    <w:t>900-214-08</w:t>
                  </w:r>
                </w:p>
              </w:tc>
              <w:tc>
                <w:tcPr>
                  <w:tcW w:w="693" w:type="pct"/>
                  <w:vAlign w:val="center"/>
                </w:tcPr>
                <w:p w:rsidR="00B0799F" w:rsidRDefault="003454EB">
                  <w:pPr>
                    <w:pStyle w:val="-"/>
                    <w:spacing w:beforeLines="25" w:before="60" w:afterLines="25" w:after="60"/>
                  </w:pPr>
                  <w:r>
                    <w:rPr>
                      <w:rFonts w:hint="eastAsia"/>
                    </w:rPr>
                    <w:t>0.3</w:t>
                  </w:r>
                </w:p>
              </w:tc>
              <w:tc>
                <w:tcPr>
                  <w:tcW w:w="933" w:type="pct"/>
                  <w:vAlign w:val="center"/>
                </w:tcPr>
                <w:p w:rsidR="00B0799F" w:rsidRDefault="003454EB">
                  <w:pPr>
                    <w:pStyle w:val="-"/>
                    <w:spacing w:beforeLines="25" w:before="60" w:afterLines="25" w:after="60"/>
                  </w:pPr>
                  <w:r>
                    <w:rPr>
                      <w:rFonts w:hint="eastAsia"/>
                    </w:rPr>
                    <w:t>0</w:t>
                  </w:r>
                  <w:r>
                    <w:rPr>
                      <w:rFonts w:hint="eastAsia"/>
                    </w:rPr>
                    <w:t>（验收期间暂未产生）</w:t>
                  </w:r>
                </w:p>
              </w:tc>
              <w:tc>
                <w:tcPr>
                  <w:tcW w:w="1085" w:type="pct"/>
                  <w:vMerge/>
                  <w:vAlign w:val="center"/>
                </w:tcPr>
                <w:p w:rsidR="00B0799F" w:rsidRDefault="00B0799F">
                  <w:pPr>
                    <w:pStyle w:val="-"/>
                    <w:spacing w:beforeLines="25" w:before="60" w:afterLines="25" w:after="60"/>
                  </w:pPr>
                </w:p>
              </w:tc>
            </w:tr>
            <w:tr w:rsidR="00B0799F">
              <w:trPr>
                <w:jc w:val="center"/>
              </w:trPr>
              <w:tc>
                <w:tcPr>
                  <w:tcW w:w="301" w:type="pct"/>
                  <w:vAlign w:val="center"/>
                </w:tcPr>
                <w:p w:rsidR="00B0799F" w:rsidRDefault="003454EB">
                  <w:pPr>
                    <w:pStyle w:val="-"/>
                    <w:spacing w:beforeLines="25" w:before="60" w:afterLines="25" w:after="60"/>
                  </w:pPr>
                  <w:r>
                    <w:rPr>
                      <w:rFonts w:hint="eastAsia"/>
                    </w:rPr>
                    <w:t>6</w:t>
                  </w:r>
                </w:p>
              </w:tc>
              <w:tc>
                <w:tcPr>
                  <w:tcW w:w="881" w:type="pct"/>
                  <w:vAlign w:val="center"/>
                </w:tcPr>
                <w:p w:rsidR="00B0799F" w:rsidRDefault="003454EB">
                  <w:pPr>
                    <w:pStyle w:val="23"/>
                    <w:rPr>
                      <w:rFonts w:cs="Times New Roman"/>
                    </w:rPr>
                  </w:pPr>
                  <w:r>
                    <w:rPr>
                      <w:rFonts w:cs="Times New Roman" w:hint="eastAsia"/>
                    </w:rPr>
                    <w:t>生活垃圾</w:t>
                  </w:r>
                </w:p>
              </w:tc>
              <w:tc>
                <w:tcPr>
                  <w:tcW w:w="1104" w:type="pct"/>
                  <w:vAlign w:val="center"/>
                </w:tcPr>
                <w:p w:rsidR="00B0799F" w:rsidRDefault="003454EB">
                  <w:pPr>
                    <w:pStyle w:val="-"/>
                    <w:spacing w:beforeLines="25" w:before="60" w:afterLines="25" w:after="60"/>
                  </w:pPr>
                  <w:r>
                    <w:rPr>
                      <w:rFonts w:hint="eastAsia"/>
                    </w:rPr>
                    <w:t>一般固废</w:t>
                  </w:r>
                </w:p>
              </w:tc>
              <w:tc>
                <w:tcPr>
                  <w:tcW w:w="693" w:type="pct"/>
                  <w:vAlign w:val="center"/>
                </w:tcPr>
                <w:p w:rsidR="00B0799F" w:rsidRDefault="003454EB">
                  <w:pPr>
                    <w:pStyle w:val="-"/>
                    <w:spacing w:beforeLines="25" w:before="60" w:afterLines="25" w:after="60"/>
                  </w:pPr>
                  <w:r>
                    <w:rPr>
                      <w:rFonts w:hint="eastAsia"/>
                    </w:rPr>
                    <w:t>12</w:t>
                  </w:r>
                </w:p>
              </w:tc>
              <w:tc>
                <w:tcPr>
                  <w:tcW w:w="933" w:type="pct"/>
                  <w:vAlign w:val="center"/>
                </w:tcPr>
                <w:p w:rsidR="00B0799F" w:rsidRDefault="003454EB">
                  <w:pPr>
                    <w:pStyle w:val="-"/>
                    <w:spacing w:beforeLines="25" w:before="60" w:afterLines="25" w:after="60"/>
                  </w:pPr>
                  <w:r>
                    <w:rPr>
                      <w:rFonts w:hint="eastAsia"/>
                    </w:rPr>
                    <w:t>2.8</w:t>
                  </w:r>
                </w:p>
              </w:tc>
              <w:tc>
                <w:tcPr>
                  <w:tcW w:w="1085" w:type="pct"/>
                  <w:vAlign w:val="center"/>
                </w:tcPr>
                <w:p w:rsidR="00B0799F" w:rsidRDefault="003454EB">
                  <w:pPr>
                    <w:pStyle w:val="-"/>
                    <w:spacing w:beforeLines="25" w:before="60" w:afterLines="25" w:after="60"/>
                  </w:pPr>
                  <w:r>
                    <w:rPr>
                      <w:rFonts w:hint="eastAsia"/>
                    </w:rPr>
                    <w:t>环卫部门清运</w:t>
                  </w:r>
                </w:p>
              </w:tc>
            </w:tr>
          </w:tbl>
          <w:p w:rsidR="00B0799F" w:rsidRDefault="003454EB">
            <w:pPr>
              <w:pStyle w:val="2TimesNewRoman"/>
              <w:spacing w:beforeLines="50" w:before="120" w:line="240" w:lineRule="auto"/>
              <w:ind w:firstLineChars="0" w:firstLine="0"/>
            </w:pPr>
            <w:r>
              <w:rPr>
                <w:rFonts w:hint="eastAsia"/>
              </w:rPr>
              <w:t>【现场图】</w:t>
            </w:r>
          </w:p>
          <w:tbl>
            <w:tblPr>
              <w:tblStyle w:val="ad"/>
              <w:tblW w:w="0" w:type="auto"/>
              <w:tblLook w:val="04A0" w:firstRow="1" w:lastRow="0" w:firstColumn="1" w:lastColumn="0" w:noHBand="0" w:noVBand="1"/>
            </w:tblPr>
            <w:tblGrid>
              <w:gridCol w:w="4395"/>
              <w:gridCol w:w="4666"/>
            </w:tblGrid>
            <w:tr w:rsidR="00B0799F">
              <w:tc>
                <w:tcPr>
                  <w:tcW w:w="4525" w:type="dxa"/>
                </w:tcPr>
                <w:p w:rsidR="00B0799F" w:rsidRDefault="003454EB">
                  <w:pPr>
                    <w:pStyle w:val="23"/>
                  </w:pPr>
                  <w:r>
                    <w:rPr>
                      <w:rFonts w:hint="eastAsia"/>
                      <w:noProof/>
                    </w:rPr>
                    <w:drawing>
                      <wp:inline distT="0" distB="0" distL="114300" distR="114300">
                        <wp:extent cx="2705100" cy="1870075"/>
                        <wp:effectExtent l="0" t="0" r="0" b="0"/>
                        <wp:docPr id="35" name="图片 35" descr="微信图片_20251227092057_259_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微信图片_20251227092057_259_113"/>
                                <pic:cNvPicPr>
                                  <a:picLocks noChangeAspect="1"/>
                                </pic:cNvPicPr>
                              </pic:nvPicPr>
                              <pic:blipFill>
                                <a:blip r:embed="rId27"/>
                                <a:srcRect t="4538" b="3286"/>
                                <a:stretch>
                                  <a:fillRect/>
                                </a:stretch>
                              </pic:blipFill>
                              <pic:spPr>
                                <a:xfrm>
                                  <a:off x="0" y="0"/>
                                  <a:ext cx="2705100" cy="1870075"/>
                                </a:xfrm>
                                <a:prstGeom prst="rect">
                                  <a:avLst/>
                                </a:prstGeom>
                              </pic:spPr>
                            </pic:pic>
                          </a:graphicData>
                        </a:graphic>
                      </wp:inline>
                    </w:drawing>
                  </w:r>
                </w:p>
              </w:tc>
              <w:tc>
                <w:tcPr>
                  <w:tcW w:w="4536" w:type="dxa"/>
                  <w:vAlign w:val="center"/>
                </w:tcPr>
                <w:p w:rsidR="00B0799F" w:rsidRDefault="003454EB">
                  <w:pPr>
                    <w:pStyle w:val="23"/>
                  </w:pPr>
                  <w:r>
                    <w:rPr>
                      <w:rFonts w:hint="eastAsia"/>
                      <w:noProof/>
                    </w:rPr>
                    <w:drawing>
                      <wp:inline distT="0" distB="0" distL="114300" distR="114300">
                        <wp:extent cx="2867025" cy="1863725"/>
                        <wp:effectExtent l="0" t="0" r="13335" b="10795"/>
                        <wp:docPr id="36" name="图片 36" descr="微信图片_20251227092101_263_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微信图片_20251227092101_263_113"/>
                                <pic:cNvPicPr>
                                  <a:picLocks noChangeAspect="1"/>
                                </pic:cNvPicPr>
                              </pic:nvPicPr>
                              <pic:blipFill>
                                <a:blip r:embed="rId28"/>
                                <a:srcRect l="10986" b="22848"/>
                                <a:stretch>
                                  <a:fillRect/>
                                </a:stretch>
                              </pic:blipFill>
                              <pic:spPr>
                                <a:xfrm>
                                  <a:off x="0" y="0"/>
                                  <a:ext cx="2867025" cy="1863725"/>
                                </a:xfrm>
                                <a:prstGeom prst="rect">
                                  <a:avLst/>
                                </a:prstGeom>
                              </pic:spPr>
                            </pic:pic>
                          </a:graphicData>
                        </a:graphic>
                      </wp:inline>
                    </w:drawing>
                  </w:r>
                </w:p>
              </w:tc>
            </w:tr>
            <w:tr w:rsidR="00B0799F">
              <w:tc>
                <w:tcPr>
                  <w:tcW w:w="9061" w:type="dxa"/>
                  <w:gridSpan w:val="2"/>
                </w:tcPr>
                <w:p w:rsidR="00B0799F" w:rsidRDefault="003454EB">
                  <w:pPr>
                    <w:pStyle w:val="23"/>
                  </w:pPr>
                  <w:r>
                    <w:rPr>
                      <w:rFonts w:hint="eastAsia"/>
                    </w:rPr>
                    <w:t>危废仓库</w:t>
                  </w:r>
                </w:p>
              </w:tc>
            </w:tr>
            <w:tr w:rsidR="00B0799F">
              <w:tc>
                <w:tcPr>
                  <w:tcW w:w="9061" w:type="dxa"/>
                  <w:gridSpan w:val="2"/>
                  <w:vAlign w:val="center"/>
                </w:tcPr>
                <w:p w:rsidR="00B0799F" w:rsidRDefault="003454EB">
                  <w:pPr>
                    <w:pStyle w:val="23"/>
                  </w:pPr>
                  <w:r>
                    <w:rPr>
                      <w:rFonts w:hint="eastAsia"/>
                      <w:noProof/>
                    </w:rPr>
                    <w:drawing>
                      <wp:inline distT="0" distB="0" distL="114300" distR="114300">
                        <wp:extent cx="3806825" cy="2854960"/>
                        <wp:effectExtent l="0" t="0" r="3175" b="10160"/>
                        <wp:docPr id="31" name="图片 31" descr="固废仓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固废仓库"/>
                                <pic:cNvPicPr>
                                  <a:picLocks noChangeAspect="1"/>
                                </pic:cNvPicPr>
                              </pic:nvPicPr>
                              <pic:blipFill>
                                <a:blip r:embed="rId29"/>
                                <a:stretch>
                                  <a:fillRect/>
                                </a:stretch>
                              </pic:blipFill>
                              <pic:spPr>
                                <a:xfrm>
                                  <a:off x="0" y="0"/>
                                  <a:ext cx="3806825" cy="2854960"/>
                                </a:xfrm>
                                <a:prstGeom prst="rect">
                                  <a:avLst/>
                                </a:prstGeom>
                              </pic:spPr>
                            </pic:pic>
                          </a:graphicData>
                        </a:graphic>
                      </wp:inline>
                    </w:drawing>
                  </w:r>
                </w:p>
              </w:tc>
            </w:tr>
            <w:tr w:rsidR="00B0799F">
              <w:tc>
                <w:tcPr>
                  <w:tcW w:w="9061" w:type="dxa"/>
                  <w:gridSpan w:val="2"/>
                  <w:vAlign w:val="center"/>
                </w:tcPr>
                <w:p w:rsidR="00B0799F" w:rsidRDefault="003454EB">
                  <w:pPr>
                    <w:pStyle w:val="23"/>
                  </w:pPr>
                  <w:r>
                    <w:rPr>
                      <w:rFonts w:hint="eastAsia"/>
                    </w:rPr>
                    <w:t>一般固废仓库</w:t>
                  </w:r>
                </w:p>
              </w:tc>
            </w:tr>
          </w:tbl>
          <w:p w:rsidR="00B0799F" w:rsidRDefault="003454EB">
            <w:pPr>
              <w:pStyle w:val="2TimesNewRoman"/>
              <w:spacing w:beforeLines="50" w:before="120"/>
            </w:pPr>
            <w:r>
              <w:rPr>
                <w:rFonts w:hint="eastAsia"/>
              </w:rPr>
              <w:t>五</w:t>
            </w:r>
            <w:r>
              <w:rPr>
                <w:rFonts w:hint="eastAsia"/>
              </w:rPr>
              <w:t>、</w:t>
            </w:r>
            <w:bookmarkEnd w:id="284"/>
            <w:bookmarkEnd w:id="285"/>
            <w:bookmarkEnd w:id="286"/>
            <w:bookmarkEnd w:id="287"/>
            <w:bookmarkEnd w:id="288"/>
            <w:bookmarkEnd w:id="289"/>
            <w:bookmarkEnd w:id="290"/>
            <w:r>
              <w:rPr>
                <w:rFonts w:hint="eastAsia"/>
              </w:rPr>
              <w:t>其</w:t>
            </w:r>
            <w:r>
              <w:rPr>
                <w:rFonts w:hint="eastAsia"/>
              </w:rPr>
              <w:t>他环境保护措施</w:t>
            </w:r>
          </w:p>
          <w:p w:rsidR="00B0799F" w:rsidRDefault="003454EB">
            <w:pPr>
              <w:pStyle w:val="2TimesNewRoman"/>
            </w:pPr>
            <w:r>
              <w:rPr>
                <w:rFonts w:hint="eastAsia"/>
              </w:rPr>
              <w:lastRenderedPageBreak/>
              <w:t>1</w:t>
            </w:r>
            <w:r>
              <w:rPr>
                <w:rFonts w:hint="eastAsia"/>
              </w:rPr>
              <w:t>、环境风险防范设施</w:t>
            </w:r>
          </w:p>
          <w:p w:rsidR="00B0799F" w:rsidRDefault="003454EB">
            <w:pPr>
              <w:pStyle w:val="2TimesNewRoman"/>
            </w:pPr>
            <w:r>
              <w:rPr>
                <w:rFonts w:hint="eastAsia"/>
              </w:rPr>
              <w:t>本项目第一阶段环境风险主要为各类风险物质暂存及转运过程中发生泄漏和生产车间发生火灾对周边环境造成污染，企业</w:t>
            </w:r>
            <w:r>
              <w:rPr>
                <w:rFonts w:hint="eastAsia"/>
              </w:rPr>
              <w:t>危废仓库</w:t>
            </w:r>
            <w:r>
              <w:rPr>
                <w:rFonts w:hint="eastAsia"/>
              </w:rPr>
              <w:t>已</w:t>
            </w:r>
            <w:r>
              <w:rPr>
                <w:rFonts w:hint="eastAsia"/>
              </w:rPr>
              <w:t>采取规范化设置</w:t>
            </w:r>
            <w:r>
              <w:rPr>
                <w:rFonts w:hint="eastAsia"/>
              </w:rPr>
              <w:t>，辅料仓库及危废仓库等重点区域已做好防渗防腐措施，同时已配备了足够的应急装备及物资，满足环境风险防范需求。</w:t>
            </w:r>
          </w:p>
          <w:p w:rsidR="00B0799F" w:rsidRDefault="003454EB">
            <w:pPr>
              <w:pStyle w:val="2TimesNewRoman"/>
              <w:spacing w:line="240" w:lineRule="auto"/>
              <w:ind w:firstLineChars="0" w:firstLine="0"/>
            </w:pPr>
            <w:r>
              <w:rPr>
                <w:rFonts w:hint="eastAsia"/>
              </w:rPr>
              <w:t>【现场图】</w:t>
            </w:r>
          </w:p>
          <w:tbl>
            <w:tblPr>
              <w:tblStyle w:val="ad"/>
              <w:tblW w:w="0" w:type="auto"/>
              <w:tblLook w:val="04A0" w:firstRow="1" w:lastRow="0" w:firstColumn="1" w:lastColumn="0" w:noHBand="0" w:noVBand="1"/>
            </w:tblPr>
            <w:tblGrid>
              <w:gridCol w:w="4531"/>
              <w:gridCol w:w="4530"/>
            </w:tblGrid>
            <w:tr w:rsidR="00B0799F">
              <w:tc>
                <w:tcPr>
                  <w:tcW w:w="4531" w:type="dxa"/>
                </w:tcPr>
                <w:p w:rsidR="00B0799F" w:rsidRDefault="003454EB">
                  <w:pPr>
                    <w:pStyle w:val="23"/>
                  </w:pPr>
                  <w:r>
                    <w:rPr>
                      <w:rFonts w:hint="eastAsia"/>
                      <w:noProof/>
                    </w:rPr>
                    <w:drawing>
                      <wp:inline distT="0" distB="0" distL="114300" distR="114300">
                        <wp:extent cx="2002155" cy="2670810"/>
                        <wp:effectExtent l="0" t="0" r="9525" b="11430"/>
                        <wp:docPr id="85" name="图片 85" descr="bc5800e9cc60f49efdbb5fb38b1fb5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bc5800e9cc60f49efdbb5fb38b1fb5ff"/>
                                <pic:cNvPicPr>
                                  <a:picLocks noChangeAspect="1"/>
                                </pic:cNvPicPr>
                              </pic:nvPicPr>
                              <pic:blipFill>
                                <a:blip r:embed="rId30"/>
                                <a:stretch>
                                  <a:fillRect/>
                                </a:stretch>
                              </pic:blipFill>
                              <pic:spPr>
                                <a:xfrm>
                                  <a:off x="0" y="0"/>
                                  <a:ext cx="2002155" cy="2670810"/>
                                </a:xfrm>
                                <a:prstGeom prst="rect">
                                  <a:avLst/>
                                </a:prstGeom>
                              </pic:spPr>
                            </pic:pic>
                          </a:graphicData>
                        </a:graphic>
                      </wp:inline>
                    </w:drawing>
                  </w:r>
                </w:p>
              </w:tc>
              <w:tc>
                <w:tcPr>
                  <w:tcW w:w="4530" w:type="dxa"/>
                </w:tcPr>
                <w:p w:rsidR="00B0799F" w:rsidRDefault="003454EB">
                  <w:pPr>
                    <w:pStyle w:val="23"/>
                  </w:pPr>
                  <w:r>
                    <w:rPr>
                      <w:rFonts w:hint="eastAsia"/>
                      <w:noProof/>
                    </w:rPr>
                    <w:drawing>
                      <wp:inline distT="0" distB="0" distL="114300" distR="114300">
                        <wp:extent cx="2004695" cy="2673985"/>
                        <wp:effectExtent l="0" t="0" r="6985" b="8255"/>
                        <wp:docPr id="86" name="图片 86" descr="71103482a723d034cf4d037ca9cd4a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71103482a723d034cf4d037ca9cd4a89"/>
                                <pic:cNvPicPr>
                                  <a:picLocks noChangeAspect="1"/>
                                </pic:cNvPicPr>
                              </pic:nvPicPr>
                              <pic:blipFill>
                                <a:blip r:embed="rId31"/>
                                <a:stretch>
                                  <a:fillRect/>
                                </a:stretch>
                              </pic:blipFill>
                              <pic:spPr>
                                <a:xfrm>
                                  <a:off x="0" y="0"/>
                                  <a:ext cx="2004695" cy="2673985"/>
                                </a:xfrm>
                                <a:prstGeom prst="rect">
                                  <a:avLst/>
                                </a:prstGeom>
                              </pic:spPr>
                            </pic:pic>
                          </a:graphicData>
                        </a:graphic>
                      </wp:inline>
                    </w:drawing>
                  </w:r>
                </w:p>
              </w:tc>
            </w:tr>
            <w:tr w:rsidR="00B0799F">
              <w:tc>
                <w:tcPr>
                  <w:tcW w:w="9061" w:type="dxa"/>
                  <w:gridSpan w:val="2"/>
                </w:tcPr>
                <w:p w:rsidR="00B0799F" w:rsidRDefault="003454EB">
                  <w:pPr>
                    <w:pStyle w:val="23"/>
                  </w:pPr>
                  <w:r>
                    <w:rPr>
                      <w:rFonts w:hint="eastAsia"/>
                    </w:rPr>
                    <w:t>厂区内应急物资（消火栓）</w:t>
                  </w:r>
                </w:p>
              </w:tc>
            </w:tr>
          </w:tbl>
          <w:p w:rsidR="00B0799F" w:rsidRDefault="003454EB">
            <w:pPr>
              <w:pStyle w:val="2TimesNewRoman"/>
              <w:spacing w:beforeLines="50" w:before="120"/>
            </w:pPr>
            <w:r>
              <w:rPr>
                <w:rFonts w:hint="eastAsia"/>
              </w:rPr>
              <w:t>2</w:t>
            </w:r>
            <w:r>
              <w:rPr>
                <w:rFonts w:hint="eastAsia"/>
              </w:rPr>
              <w:t>、规范化排污口、监测设施及在线监测装置</w:t>
            </w:r>
          </w:p>
          <w:p w:rsidR="00B0799F" w:rsidRDefault="003454EB">
            <w:pPr>
              <w:pStyle w:val="2TimesNewRoman"/>
            </w:pPr>
            <w:r>
              <w:rPr>
                <w:rFonts w:hint="eastAsia"/>
              </w:rPr>
              <w:t>本项目已根据环评要求落实各项污染治理设施，并规范设置了废气及废水排放口，项目无在线监测装置设置要求。</w:t>
            </w:r>
          </w:p>
          <w:p w:rsidR="00B0799F" w:rsidRDefault="003454EB">
            <w:pPr>
              <w:pStyle w:val="2TimesNewRoman"/>
            </w:pPr>
            <w:r>
              <w:rPr>
                <w:rFonts w:hint="eastAsia"/>
              </w:rPr>
              <w:t>3</w:t>
            </w:r>
            <w:r>
              <w:rPr>
                <w:rFonts w:hint="eastAsia"/>
              </w:rPr>
              <w:t>、土壤和地下水防治措施</w:t>
            </w:r>
          </w:p>
          <w:p w:rsidR="00B0799F" w:rsidRDefault="003454EB">
            <w:pPr>
              <w:pStyle w:val="2TimesNewRoman"/>
            </w:pPr>
            <w:r>
              <w:rPr>
                <w:rFonts w:hint="eastAsia"/>
              </w:rPr>
              <w:t>本项目已落实雨污分流，并已加强生产管理，现状生产过程无液态物料跑冒滴漏及泄漏等情况，辅料仓库及危废仓库等区域地面已采取防渗防腐措施，企业设有专人定期对废水管线进行检查与维护。</w:t>
            </w:r>
          </w:p>
          <w:p w:rsidR="00B0799F" w:rsidRDefault="003454EB">
            <w:pPr>
              <w:pStyle w:val="2TimesNewRoman"/>
            </w:pPr>
            <w:bookmarkStart w:id="291" w:name="_Toc10008"/>
            <w:bookmarkStart w:id="292" w:name="_Toc25233"/>
            <w:bookmarkStart w:id="293" w:name="_Toc5827"/>
            <w:bookmarkStart w:id="294" w:name="_Toc18204"/>
            <w:bookmarkStart w:id="295" w:name="_Toc22"/>
            <w:bookmarkStart w:id="296" w:name="_Toc3261"/>
            <w:bookmarkStart w:id="297" w:name="_Toc20512"/>
            <w:r>
              <w:rPr>
                <w:rFonts w:hint="eastAsia"/>
              </w:rPr>
              <w:t>六、</w:t>
            </w:r>
            <w:r>
              <w:rPr>
                <w:rFonts w:hint="eastAsia"/>
              </w:rPr>
              <w:t>环保设施投资及“三同时”落实情况</w:t>
            </w:r>
            <w:bookmarkEnd w:id="291"/>
            <w:bookmarkEnd w:id="292"/>
            <w:bookmarkEnd w:id="293"/>
            <w:bookmarkEnd w:id="294"/>
            <w:bookmarkEnd w:id="295"/>
            <w:bookmarkEnd w:id="296"/>
            <w:bookmarkEnd w:id="297"/>
          </w:p>
          <w:p w:rsidR="00B0799F" w:rsidRDefault="003454EB">
            <w:pPr>
              <w:pStyle w:val="2TimesNewRoman"/>
            </w:pPr>
            <w:bookmarkStart w:id="298" w:name="_Toc17030"/>
            <w:bookmarkStart w:id="299" w:name="_Toc9935"/>
            <w:bookmarkStart w:id="300" w:name="_Toc32215"/>
            <w:bookmarkStart w:id="301" w:name="_Toc3681"/>
            <w:bookmarkStart w:id="302" w:name="_Toc13460"/>
            <w:bookmarkStart w:id="303" w:name="_Toc20141"/>
            <w:bookmarkStart w:id="304" w:name="_Toc16770"/>
            <w:r>
              <w:rPr>
                <w:rFonts w:hint="eastAsia"/>
              </w:rPr>
              <w:t>1</w:t>
            </w:r>
            <w:r>
              <w:rPr>
                <w:rFonts w:hint="eastAsia"/>
              </w:rPr>
              <w:t>、环保设施投资</w:t>
            </w:r>
            <w:bookmarkEnd w:id="298"/>
            <w:bookmarkEnd w:id="299"/>
            <w:bookmarkEnd w:id="300"/>
            <w:bookmarkEnd w:id="301"/>
            <w:bookmarkEnd w:id="302"/>
            <w:bookmarkEnd w:id="303"/>
            <w:bookmarkEnd w:id="304"/>
          </w:p>
          <w:p w:rsidR="00B0799F" w:rsidRDefault="003454EB">
            <w:pPr>
              <w:pStyle w:val="2TimesNewRoman"/>
            </w:pPr>
            <w:r>
              <w:rPr>
                <w:rFonts w:hint="eastAsia"/>
              </w:rPr>
              <w:t>本项目</w:t>
            </w:r>
            <w:r>
              <w:rPr>
                <w:rFonts w:hint="eastAsia"/>
              </w:rPr>
              <w:t>第一阶段</w:t>
            </w:r>
            <w:r>
              <w:rPr>
                <w:rFonts w:hint="eastAsia"/>
              </w:rPr>
              <w:t>总投资</w:t>
            </w:r>
            <w:r>
              <w:rPr>
                <w:rFonts w:hint="eastAsia"/>
              </w:rPr>
              <w:t>22000</w:t>
            </w:r>
            <w:r>
              <w:rPr>
                <w:rFonts w:hint="eastAsia"/>
              </w:rPr>
              <w:t>万元，环保设施投资约</w:t>
            </w:r>
            <w:r>
              <w:rPr>
                <w:rFonts w:hint="eastAsia"/>
              </w:rPr>
              <w:t>20</w:t>
            </w:r>
            <w:r>
              <w:rPr>
                <w:rFonts w:hint="eastAsia"/>
              </w:rPr>
              <w:t>万元，所占比例为</w:t>
            </w:r>
            <w:r>
              <w:rPr>
                <w:rFonts w:hint="eastAsia"/>
              </w:rPr>
              <w:t>0.1</w:t>
            </w:r>
            <w:r>
              <w:rPr>
                <w:rFonts w:hint="eastAsia"/>
              </w:rPr>
              <w:t>%</w:t>
            </w:r>
            <w:r>
              <w:rPr>
                <w:rFonts w:hint="eastAsia"/>
              </w:rPr>
              <w:t>。本项目环保设施投资情况见表</w:t>
            </w:r>
            <w:r>
              <w:rPr>
                <w:rFonts w:hint="eastAsia"/>
              </w:rPr>
              <w:t>3-</w:t>
            </w:r>
            <w:r>
              <w:rPr>
                <w:rFonts w:hint="eastAsia"/>
              </w:rPr>
              <w:t>5</w:t>
            </w:r>
            <w:r>
              <w:rPr>
                <w:rFonts w:hint="eastAsia"/>
              </w:rPr>
              <w:t>。</w:t>
            </w:r>
          </w:p>
          <w:p w:rsidR="00B0799F" w:rsidRDefault="003454EB">
            <w:pPr>
              <w:pStyle w:val="a5"/>
              <w:spacing w:before="48"/>
            </w:pPr>
            <w:r>
              <w:rPr>
                <w:rFonts w:hint="eastAsia"/>
              </w:rPr>
              <w:t>表</w:t>
            </w:r>
            <w:r>
              <w:t>3-</w:t>
            </w:r>
            <w:r>
              <w:rPr>
                <w:rFonts w:hint="eastAsia"/>
              </w:rPr>
              <w:t>5</w:t>
            </w:r>
            <w:r>
              <w:t xml:space="preserve"> </w:t>
            </w:r>
            <w:r>
              <w:rPr>
                <w:rFonts w:hint="eastAsia"/>
              </w:rPr>
              <w:t xml:space="preserve"> </w:t>
            </w:r>
            <w:r>
              <w:rPr>
                <w:rFonts w:hint="eastAsia"/>
              </w:rPr>
              <w:t>环保设施</w:t>
            </w:r>
            <w:r>
              <w:t>投资情况表</w:t>
            </w:r>
          </w:p>
          <w:tbl>
            <w:tblPr>
              <w:tblW w:w="5000" w:type="pct"/>
              <w:jc w:val="center"/>
              <w:tblBorders>
                <w:top w:val="single" w:sz="2" w:space="0" w:color="auto"/>
                <w:bottom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220"/>
              <w:gridCol w:w="5866"/>
              <w:gridCol w:w="1985"/>
            </w:tblGrid>
            <w:tr w:rsidR="00B0799F">
              <w:trPr>
                <w:jc w:val="center"/>
              </w:trPr>
              <w:tc>
                <w:tcPr>
                  <w:tcW w:w="1220" w:type="dxa"/>
                  <w:tcBorders>
                    <w:top w:val="single" w:sz="12" w:space="0" w:color="auto"/>
                    <w:left w:val="nil"/>
                    <w:bottom w:val="single" w:sz="4" w:space="0" w:color="auto"/>
                  </w:tcBorders>
                  <w:vAlign w:val="center"/>
                </w:tcPr>
                <w:p w:rsidR="00B0799F" w:rsidRDefault="003454EB">
                  <w:pPr>
                    <w:pStyle w:val="-"/>
                    <w:spacing w:beforeLines="20" w:before="48" w:afterLines="20" w:after="48"/>
                  </w:pPr>
                  <w:r>
                    <w:t>序号</w:t>
                  </w:r>
                </w:p>
              </w:tc>
              <w:tc>
                <w:tcPr>
                  <w:tcW w:w="5866" w:type="dxa"/>
                  <w:tcBorders>
                    <w:top w:val="single" w:sz="12" w:space="0" w:color="auto"/>
                    <w:bottom w:val="single" w:sz="4" w:space="0" w:color="auto"/>
                  </w:tcBorders>
                  <w:vAlign w:val="center"/>
                </w:tcPr>
                <w:p w:rsidR="00B0799F" w:rsidRDefault="003454EB">
                  <w:pPr>
                    <w:pStyle w:val="-"/>
                    <w:spacing w:beforeLines="20" w:before="48" w:afterLines="20" w:after="48"/>
                  </w:pPr>
                  <w:r>
                    <w:rPr>
                      <w:rFonts w:hint="eastAsia"/>
                    </w:rPr>
                    <w:t>环保投资项目</w:t>
                  </w:r>
                </w:p>
              </w:tc>
              <w:tc>
                <w:tcPr>
                  <w:tcW w:w="1985" w:type="dxa"/>
                  <w:tcBorders>
                    <w:top w:val="single" w:sz="12" w:space="0" w:color="auto"/>
                    <w:bottom w:val="single" w:sz="4" w:space="0" w:color="auto"/>
                    <w:right w:val="nil"/>
                  </w:tcBorders>
                  <w:vAlign w:val="center"/>
                </w:tcPr>
                <w:p w:rsidR="00B0799F" w:rsidRDefault="003454EB">
                  <w:pPr>
                    <w:pStyle w:val="-"/>
                    <w:spacing w:beforeLines="20" w:before="48" w:afterLines="20" w:after="48"/>
                  </w:pPr>
                  <w:r>
                    <w:t>费用（万元）</w:t>
                  </w:r>
                </w:p>
              </w:tc>
            </w:tr>
            <w:tr w:rsidR="00B0799F">
              <w:trPr>
                <w:jc w:val="center"/>
              </w:trPr>
              <w:tc>
                <w:tcPr>
                  <w:tcW w:w="1220" w:type="dxa"/>
                  <w:tcBorders>
                    <w:top w:val="single" w:sz="4" w:space="0" w:color="auto"/>
                    <w:left w:val="nil"/>
                    <w:bottom w:val="single" w:sz="4" w:space="0" w:color="auto"/>
                  </w:tcBorders>
                  <w:vAlign w:val="center"/>
                </w:tcPr>
                <w:p w:rsidR="00B0799F" w:rsidRDefault="003454EB">
                  <w:pPr>
                    <w:pStyle w:val="-"/>
                    <w:spacing w:beforeLines="20" w:before="48" w:afterLines="20" w:after="48"/>
                  </w:pPr>
                  <w:r>
                    <w:rPr>
                      <w:rFonts w:hint="eastAsia"/>
                    </w:rPr>
                    <w:t>1</w:t>
                  </w:r>
                </w:p>
              </w:tc>
              <w:tc>
                <w:tcPr>
                  <w:tcW w:w="5866" w:type="dxa"/>
                  <w:tcBorders>
                    <w:top w:val="single" w:sz="4" w:space="0" w:color="auto"/>
                    <w:bottom w:val="single" w:sz="4" w:space="0" w:color="auto"/>
                  </w:tcBorders>
                  <w:vAlign w:val="center"/>
                </w:tcPr>
                <w:p w:rsidR="00B0799F" w:rsidRDefault="003454EB">
                  <w:pPr>
                    <w:pStyle w:val="-"/>
                    <w:spacing w:beforeLines="20" w:before="48" w:afterLines="20" w:after="48"/>
                  </w:pPr>
                  <w:r>
                    <w:rPr>
                      <w:rFonts w:hint="eastAsia"/>
                    </w:rPr>
                    <w:t>化粪池（</w:t>
                  </w:r>
                  <w:r>
                    <w:rPr>
                      <w:rFonts w:hint="eastAsia"/>
                    </w:rPr>
                    <w:t>TW002</w:t>
                  </w:r>
                  <w:r>
                    <w:rPr>
                      <w:rFonts w:hint="eastAsia"/>
                    </w:rPr>
                    <w:t>）、废水收集及回用管线等</w:t>
                  </w:r>
                </w:p>
              </w:tc>
              <w:tc>
                <w:tcPr>
                  <w:tcW w:w="1985" w:type="dxa"/>
                  <w:tcBorders>
                    <w:top w:val="single" w:sz="4" w:space="0" w:color="auto"/>
                    <w:bottom w:val="single" w:sz="4" w:space="0" w:color="auto"/>
                    <w:right w:val="nil"/>
                  </w:tcBorders>
                  <w:vAlign w:val="center"/>
                </w:tcPr>
                <w:p w:rsidR="00B0799F" w:rsidRDefault="003454EB">
                  <w:pPr>
                    <w:pStyle w:val="-"/>
                    <w:spacing w:beforeLines="20" w:before="48" w:afterLines="20" w:after="48"/>
                  </w:pPr>
                  <w:r>
                    <w:rPr>
                      <w:rFonts w:hint="eastAsia"/>
                    </w:rPr>
                    <w:t>10</w:t>
                  </w:r>
                </w:p>
              </w:tc>
            </w:tr>
            <w:tr w:rsidR="00B0799F">
              <w:trPr>
                <w:jc w:val="center"/>
              </w:trPr>
              <w:tc>
                <w:tcPr>
                  <w:tcW w:w="1220" w:type="dxa"/>
                  <w:tcBorders>
                    <w:top w:val="single" w:sz="4" w:space="0" w:color="auto"/>
                    <w:left w:val="nil"/>
                    <w:bottom w:val="single" w:sz="4" w:space="0" w:color="auto"/>
                  </w:tcBorders>
                  <w:vAlign w:val="center"/>
                </w:tcPr>
                <w:p w:rsidR="00B0799F" w:rsidRDefault="003454EB">
                  <w:pPr>
                    <w:pStyle w:val="-"/>
                    <w:spacing w:beforeLines="20" w:before="48" w:afterLines="20" w:after="48"/>
                  </w:pPr>
                  <w:r>
                    <w:rPr>
                      <w:rFonts w:hint="eastAsia"/>
                    </w:rPr>
                    <w:lastRenderedPageBreak/>
                    <w:t>2</w:t>
                  </w:r>
                </w:p>
              </w:tc>
              <w:tc>
                <w:tcPr>
                  <w:tcW w:w="5866" w:type="dxa"/>
                  <w:tcBorders>
                    <w:top w:val="single" w:sz="4" w:space="0" w:color="auto"/>
                    <w:bottom w:val="single" w:sz="4" w:space="0" w:color="auto"/>
                  </w:tcBorders>
                  <w:vAlign w:val="center"/>
                </w:tcPr>
                <w:p w:rsidR="00B0799F" w:rsidRDefault="003454EB">
                  <w:pPr>
                    <w:pStyle w:val="-"/>
                    <w:spacing w:beforeLines="20" w:before="48" w:afterLines="20" w:after="48"/>
                  </w:pPr>
                  <w:r>
                    <w:rPr>
                      <w:rFonts w:hint="eastAsia"/>
                    </w:rPr>
                    <w:t>燃气锅炉天然气燃烧废气排气筒、车间机械通风设施</w:t>
                  </w:r>
                </w:p>
              </w:tc>
              <w:tc>
                <w:tcPr>
                  <w:tcW w:w="1985" w:type="dxa"/>
                  <w:tcBorders>
                    <w:top w:val="single" w:sz="4" w:space="0" w:color="auto"/>
                    <w:bottom w:val="single" w:sz="4" w:space="0" w:color="auto"/>
                    <w:right w:val="nil"/>
                  </w:tcBorders>
                  <w:vAlign w:val="center"/>
                </w:tcPr>
                <w:p w:rsidR="00B0799F" w:rsidRDefault="003454EB">
                  <w:pPr>
                    <w:pStyle w:val="-"/>
                    <w:spacing w:beforeLines="20" w:before="48" w:afterLines="20" w:after="48"/>
                  </w:pPr>
                  <w:r>
                    <w:rPr>
                      <w:rFonts w:hint="eastAsia"/>
                    </w:rPr>
                    <w:t>5</w:t>
                  </w:r>
                </w:p>
              </w:tc>
            </w:tr>
            <w:tr w:rsidR="00B0799F">
              <w:trPr>
                <w:jc w:val="center"/>
              </w:trPr>
              <w:tc>
                <w:tcPr>
                  <w:tcW w:w="1220" w:type="dxa"/>
                  <w:tcBorders>
                    <w:left w:val="nil"/>
                  </w:tcBorders>
                  <w:vAlign w:val="center"/>
                </w:tcPr>
                <w:p w:rsidR="00B0799F" w:rsidRDefault="003454EB">
                  <w:pPr>
                    <w:pStyle w:val="-"/>
                    <w:spacing w:beforeLines="20" w:before="48" w:afterLines="20" w:after="48"/>
                  </w:pPr>
                  <w:r>
                    <w:rPr>
                      <w:rFonts w:hint="eastAsia"/>
                    </w:rPr>
                    <w:t>3</w:t>
                  </w:r>
                </w:p>
              </w:tc>
              <w:tc>
                <w:tcPr>
                  <w:tcW w:w="5866" w:type="dxa"/>
                  <w:vAlign w:val="center"/>
                </w:tcPr>
                <w:p w:rsidR="00B0799F" w:rsidRDefault="003454EB">
                  <w:pPr>
                    <w:pStyle w:val="-"/>
                    <w:spacing w:beforeLines="20" w:before="48" w:afterLines="20" w:after="48"/>
                  </w:pPr>
                  <w:r>
                    <w:t>设置减振垫</w:t>
                  </w:r>
                  <w:r>
                    <w:rPr>
                      <w:rFonts w:hint="eastAsia"/>
                    </w:rPr>
                    <w:t>、</w:t>
                  </w:r>
                  <w:r>
                    <w:t>设备日常维护保养</w:t>
                  </w:r>
                  <w:r>
                    <w:rPr>
                      <w:rFonts w:hint="eastAsia"/>
                    </w:rPr>
                    <w:t>等</w:t>
                  </w:r>
                </w:p>
              </w:tc>
              <w:tc>
                <w:tcPr>
                  <w:tcW w:w="1985" w:type="dxa"/>
                  <w:tcBorders>
                    <w:right w:val="nil"/>
                  </w:tcBorders>
                  <w:vAlign w:val="center"/>
                </w:tcPr>
                <w:p w:rsidR="00B0799F" w:rsidRDefault="003454EB">
                  <w:pPr>
                    <w:pStyle w:val="-"/>
                    <w:spacing w:beforeLines="20" w:before="48" w:afterLines="20" w:after="48"/>
                  </w:pPr>
                  <w:r>
                    <w:rPr>
                      <w:rFonts w:hint="eastAsia"/>
                    </w:rPr>
                    <w:t>2</w:t>
                  </w:r>
                </w:p>
              </w:tc>
            </w:tr>
            <w:tr w:rsidR="00B0799F">
              <w:trPr>
                <w:jc w:val="center"/>
              </w:trPr>
              <w:tc>
                <w:tcPr>
                  <w:tcW w:w="1220" w:type="dxa"/>
                  <w:tcBorders>
                    <w:left w:val="nil"/>
                  </w:tcBorders>
                  <w:vAlign w:val="center"/>
                </w:tcPr>
                <w:p w:rsidR="00B0799F" w:rsidRDefault="003454EB">
                  <w:pPr>
                    <w:pStyle w:val="-"/>
                    <w:spacing w:beforeLines="20" w:before="48" w:afterLines="20" w:after="48"/>
                  </w:pPr>
                  <w:r>
                    <w:rPr>
                      <w:rFonts w:hint="eastAsia"/>
                    </w:rPr>
                    <w:t>4</w:t>
                  </w:r>
                </w:p>
              </w:tc>
              <w:tc>
                <w:tcPr>
                  <w:tcW w:w="5866" w:type="dxa"/>
                  <w:vAlign w:val="center"/>
                </w:tcPr>
                <w:p w:rsidR="00B0799F" w:rsidRDefault="003454EB">
                  <w:pPr>
                    <w:pStyle w:val="-"/>
                    <w:spacing w:beforeLines="20" w:before="48" w:afterLines="20" w:after="48"/>
                  </w:pPr>
                  <w:r>
                    <w:rPr>
                      <w:rFonts w:hint="eastAsia"/>
                    </w:rPr>
                    <w:t>危废仓库建设、标识标牌设置、固体废物处置费用等</w:t>
                  </w:r>
                </w:p>
              </w:tc>
              <w:tc>
                <w:tcPr>
                  <w:tcW w:w="1985" w:type="dxa"/>
                  <w:tcBorders>
                    <w:right w:val="nil"/>
                  </w:tcBorders>
                  <w:vAlign w:val="center"/>
                </w:tcPr>
                <w:p w:rsidR="00B0799F" w:rsidRDefault="003454EB">
                  <w:pPr>
                    <w:pStyle w:val="-"/>
                    <w:spacing w:beforeLines="20" w:before="48" w:afterLines="20" w:after="48"/>
                  </w:pPr>
                  <w:r>
                    <w:rPr>
                      <w:rFonts w:hint="eastAsia"/>
                    </w:rPr>
                    <w:t>3</w:t>
                  </w:r>
                </w:p>
              </w:tc>
            </w:tr>
            <w:tr w:rsidR="00B0799F">
              <w:trPr>
                <w:jc w:val="center"/>
              </w:trPr>
              <w:tc>
                <w:tcPr>
                  <w:tcW w:w="7086" w:type="dxa"/>
                  <w:gridSpan w:val="2"/>
                  <w:tcBorders>
                    <w:left w:val="nil"/>
                    <w:bottom w:val="single" w:sz="12" w:space="0" w:color="auto"/>
                  </w:tcBorders>
                  <w:vAlign w:val="center"/>
                </w:tcPr>
                <w:p w:rsidR="00B0799F" w:rsidRDefault="003454EB">
                  <w:pPr>
                    <w:pStyle w:val="-"/>
                    <w:spacing w:beforeLines="20" w:before="48" w:afterLines="20" w:after="48"/>
                  </w:pPr>
                  <w:r>
                    <w:t>合计</w:t>
                  </w:r>
                </w:p>
              </w:tc>
              <w:tc>
                <w:tcPr>
                  <w:tcW w:w="1985" w:type="dxa"/>
                  <w:tcBorders>
                    <w:bottom w:val="single" w:sz="12" w:space="0" w:color="auto"/>
                    <w:right w:val="nil"/>
                  </w:tcBorders>
                  <w:vAlign w:val="center"/>
                </w:tcPr>
                <w:p w:rsidR="00B0799F" w:rsidRDefault="003454EB">
                  <w:pPr>
                    <w:pStyle w:val="-"/>
                    <w:spacing w:beforeLines="20" w:before="48" w:afterLines="20" w:after="48"/>
                  </w:pPr>
                  <w:r>
                    <w:rPr>
                      <w:rFonts w:hint="eastAsia"/>
                    </w:rPr>
                    <w:t>20</w:t>
                  </w:r>
                </w:p>
              </w:tc>
            </w:tr>
          </w:tbl>
          <w:p w:rsidR="00B0799F" w:rsidRDefault="003454EB">
            <w:pPr>
              <w:pStyle w:val="3"/>
              <w:spacing w:before="72"/>
              <w:rPr>
                <w:b w:val="0"/>
                <w:bCs w:val="0"/>
              </w:rPr>
            </w:pPr>
            <w:bookmarkStart w:id="305" w:name="_Toc21858"/>
            <w:bookmarkStart w:id="306" w:name="_Toc19509"/>
            <w:bookmarkStart w:id="307" w:name="_Toc1268"/>
            <w:bookmarkStart w:id="308" w:name="_Toc5991"/>
            <w:bookmarkStart w:id="309" w:name="_Toc3449"/>
            <w:bookmarkStart w:id="310" w:name="_Toc5593"/>
            <w:bookmarkStart w:id="311" w:name="_Toc23228"/>
            <w:bookmarkStart w:id="312" w:name="_Toc17769"/>
            <w:r>
              <w:rPr>
                <w:rFonts w:hint="eastAsia"/>
                <w:b w:val="0"/>
                <w:bCs w:val="0"/>
              </w:rPr>
              <w:t>2</w:t>
            </w:r>
            <w:r>
              <w:rPr>
                <w:rFonts w:hint="eastAsia"/>
                <w:b w:val="0"/>
                <w:bCs w:val="0"/>
              </w:rPr>
              <w:t>、三同时落实情况</w:t>
            </w:r>
            <w:bookmarkEnd w:id="305"/>
            <w:bookmarkEnd w:id="306"/>
            <w:bookmarkEnd w:id="307"/>
            <w:bookmarkEnd w:id="308"/>
            <w:bookmarkEnd w:id="309"/>
            <w:bookmarkEnd w:id="310"/>
            <w:bookmarkEnd w:id="311"/>
            <w:bookmarkEnd w:id="312"/>
          </w:p>
          <w:p w:rsidR="00B0799F" w:rsidRDefault="003454EB">
            <w:pPr>
              <w:pStyle w:val="2TimesNewRoman"/>
            </w:pPr>
            <w:r>
              <w:rPr>
                <w:rFonts w:hint="eastAsia"/>
              </w:rPr>
              <w:t>企业根据《中华人民共和国环境保护法》和《建设项目环境保护管理条例》的规定进行了环境影响评价，环保审批手续齐全，基本落实了环境影响评价及</w:t>
            </w:r>
            <w:r>
              <w:rPr>
                <w:rFonts w:hint="eastAsia"/>
              </w:rPr>
              <w:t>生态环境</w:t>
            </w:r>
            <w:r>
              <w:rPr>
                <w:rFonts w:hint="eastAsia"/>
              </w:rPr>
              <w:t>主管部门的要求和规定，做到了环保设施与主体工程同时设计、同时施工、同时投产。</w:t>
            </w:r>
          </w:p>
          <w:p w:rsidR="00B0799F" w:rsidRDefault="003454EB">
            <w:pPr>
              <w:pStyle w:val="2TimesNewRoman"/>
            </w:pPr>
            <w:r>
              <w:rPr>
                <w:rFonts w:hint="eastAsia"/>
              </w:rPr>
              <w:t>企业在建设过程中执行了国家建设项目相关的环境管理制度，建立了相应的环境保护管理档案和规章制度，固体废物均按规定进行处置。建设项目环境保护“三同时”措施一览表见表</w:t>
            </w:r>
            <w:r>
              <w:rPr>
                <w:rFonts w:hint="eastAsia"/>
              </w:rPr>
              <w:t>3-</w:t>
            </w:r>
            <w:r>
              <w:rPr>
                <w:rFonts w:hint="eastAsia"/>
              </w:rPr>
              <w:t>6</w:t>
            </w:r>
            <w:r>
              <w:rPr>
                <w:rFonts w:hint="eastAsia"/>
              </w:rPr>
              <w:t>。</w:t>
            </w: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tc>
      </w:tr>
    </w:tbl>
    <w:p w:rsidR="00B0799F" w:rsidRDefault="00B0799F">
      <w:pPr>
        <w:pStyle w:val="a5"/>
        <w:spacing w:before="48"/>
        <w:sectPr w:rsidR="00B0799F">
          <w:footerReference w:type="default" r:id="rId32"/>
          <w:pgSz w:w="11905" w:h="16838"/>
          <w:pgMar w:top="1417" w:right="1417" w:bottom="1417" w:left="1417" w:header="851" w:footer="992" w:gutter="0"/>
          <w:cols w:space="0"/>
          <w:docGrid w:linePitch="312"/>
        </w:sectPr>
      </w:pPr>
    </w:p>
    <w:p w:rsidR="00B0799F" w:rsidRDefault="003454EB">
      <w:pPr>
        <w:pStyle w:val="a5"/>
        <w:spacing w:before="48"/>
      </w:pPr>
      <w:r>
        <w:rPr>
          <w:rFonts w:hint="eastAsia"/>
        </w:rPr>
        <w:lastRenderedPageBreak/>
        <w:t>表</w:t>
      </w:r>
      <w:r>
        <w:rPr>
          <w:rFonts w:hint="eastAsia"/>
        </w:rPr>
        <w:t>3-</w:t>
      </w:r>
      <w:r>
        <w:rPr>
          <w:rFonts w:hint="eastAsia"/>
        </w:rPr>
        <w:t>6</w:t>
      </w:r>
      <w:r>
        <w:rPr>
          <w:rFonts w:hint="eastAsia"/>
        </w:rPr>
        <w:t xml:space="preserve"> </w:t>
      </w:r>
      <w:r>
        <w:rPr>
          <w:rFonts w:hint="eastAsia"/>
        </w:rPr>
        <w:t xml:space="preserve"> </w:t>
      </w:r>
      <w:r>
        <w:rPr>
          <w:rFonts w:hint="eastAsia"/>
        </w:rPr>
        <w:t>环保设施“三同时”落实情况</w:t>
      </w:r>
    </w:p>
    <w:tbl>
      <w:tblPr>
        <w:tblW w:w="5000" w:type="pct"/>
        <w:tblBorders>
          <w:top w:val="single" w:sz="12" w:space="0" w:color="000000"/>
          <w:bottom w:val="single" w:sz="12" w:space="0" w:color="000000"/>
          <w:insideH w:val="single" w:sz="4" w:space="0" w:color="auto"/>
          <w:insideV w:val="single" w:sz="4" w:space="0" w:color="auto"/>
        </w:tblBorders>
        <w:tblLook w:val="04A0" w:firstRow="1" w:lastRow="0" w:firstColumn="1" w:lastColumn="0" w:noHBand="0" w:noVBand="1"/>
      </w:tblPr>
      <w:tblGrid>
        <w:gridCol w:w="931"/>
        <w:gridCol w:w="805"/>
        <w:gridCol w:w="2201"/>
        <w:gridCol w:w="5278"/>
        <w:gridCol w:w="5005"/>
      </w:tblGrid>
      <w:tr w:rsidR="00B0799F">
        <w:trPr>
          <w:trHeight w:val="369"/>
        </w:trPr>
        <w:tc>
          <w:tcPr>
            <w:tcW w:w="327" w:type="pct"/>
            <w:tcBorders>
              <w:top w:val="single" w:sz="12" w:space="0" w:color="000000"/>
              <w:bottom w:val="single" w:sz="4" w:space="0" w:color="000000"/>
            </w:tcBorders>
            <w:vAlign w:val="center"/>
          </w:tcPr>
          <w:p w:rsidR="00B0799F" w:rsidRDefault="003454EB">
            <w:pPr>
              <w:jc w:val="center"/>
              <w:rPr>
                <w:bCs/>
              </w:rPr>
            </w:pPr>
            <w:r>
              <w:rPr>
                <w:bCs/>
              </w:rPr>
              <w:t>类别</w:t>
            </w:r>
          </w:p>
        </w:tc>
        <w:tc>
          <w:tcPr>
            <w:tcW w:w="283" w:type="pct"/>
            <w:tcBorders>
              <w:top w:val="single" w:sz="12" w:space="0" w:color="000000"/>
              <w:bottom w:val="single" w:sz="4" w:space="0" w:color="000000"/>
            </w:tcBorders>
            <w:vAlign w:val="center"/>
          </w:tcPr>
          <w:p w:rsidR="00B0799F" w:rsidRDefault="003454EB">
            <w:pPr>
              <w:jc w:val="center"/>
              <w:rPr>
                <w:bCs/>
              </w:rPr>
            </w:pPr>
            <w:r>
              <w:rPr>
                <w:bCs/>
              </w:rPr>
              <w:t>序号</w:t>
            </w:r>
          </w:p>
        </w:tc>
        <w:tc>
          <w:tcPr>
            <w:tcW w:w="774" w:type="pct"/>
            <w:tcBorders>
              <w:top w:val="single" w:sz="12" w:space="0" w:color="000000"/>
              <w:bottom w:val="single" w:sz="4" w:space="0" w:color="000000"/>
            </w:tcBorders>
            <w:vAlign w:val="center"/>
          </w:tcPr>
          <w:p w:rsidR="00B0799F" w:rsidRDefault="003454EB">
            <w:pPr>
              <w:jc w:val="center"/>
              <w:rPr>
                <w:bCs/>
              </w:rPr>
            </w:pPr>
            <w:r>
              <w:rPr>
                <w:bCs/>
              </w:rPr>
              <w:t>治理对象</w:t>
            </w:r>
          </w:p>
        </w:tc>
        <w:tc>
          <w:tcPr>
            <w:tcW w:w="1855" w:type="pct"/>
            <w:tcBorders>
              <w:top w:val="single" w:sz="12" w:space="0" w:color="000000"/>
              <w:bottom w:val="single" w:sz="4" w:space="0" w:color="000000"/>
            </w:tcBorders>
            <w:vAlign w:val="center"/>
          </w:tcPr>
          <w:p w:rsidR="00B0799F" w:rsidRDefault="003454EB">
            <w:pPr>
              <w:jc w:val="center"/>
              <w:rPr>
                <w:bCs/>
              </w:rPr>
            </w:pPr>
            <w:r>
              <w:rPr>
                <w:bCs/>
              </w:rPr>
              <w:t>环评及审批要求措施</w:t>
            </w:r>
          </w:p>
        </w:tc>
        <w:tc>
          <w:tcPr>
            <w:tcW w:w="1759" w:type="pct"/>
            <w:tcBorders>
              <w:top w:val="single" w:sz="12" w:space="0" w:color="000000"/>
              <w:bottom w:val="single" w:sz="4" w:space="0" w:color="000000"/>
            </w:tcBorders>
            <w:vAlign w:val="center"/>
          </w:tcPr>
          <w:p w:rsidR="00B0799F" w:rsidRDefault="003454EB">
            <w:pPr>
              <w:jc w:val="center"/>
              <w:rPr>
                <w:bCs/>
              </w:rPr>
            </w:pPr>
            <w:r>
              <w:rPr>
                <w:bCs/>
              </w:rPr>
              <w:t>实际采取措施</w:t>
            </w:r>
          </w:p>
        </w:tc>
      </w:tr>
      <w:tr w:rsidR="00B0799F">
        <w:trPr>
          <w:trHeight w:val="369"/>
        </w:trPr>
        <w:tc>
          <w:tcPr>
            <w:tcW w:w="327" w:type="pct"/>
            <w:vMerge w:val="restart"/>
            <w:tcBorders>
              <w:top w:val="single" w:sz="4" w:space="0" w:color="000000"/>
            </w:tcBorders>
            <w:vAlign w:val="center"/>
          </w:tcPr>
          <w:p w:rsidR="00B0799F" w:rsidRDefault="003454EB">
            <w:pPr>
              <w:jc w:val="center"/>
              <w:rPr>
                <w:bCs/>
              </w:rPr>
            </w:pPr>
            <w:r>
              <w:rPr>
                <w:bCs/>
              </w:rPr>
              <w:t>废气</w:t>
            </w:r>
          </w:p>
        </w:tc>
        <w:tc>
          <w:tcPr>
            <w:tcW w:w="283" w:type="pct"/>
            <w:tcBorders>
              <w:top w:val="single" w:sz="4" w:space="0" w:color="000000"/>
              <w:bottom w:val="single" w:sz="4" w:space="0" w:color="000000"/>
            </w:tcBorders>
            <w:vAlign w:val="center"/>
          </w:tcPr>
          <w:p w:rsidR="00B0799F" w:rsidRDefault="003454EB">
            <w:pPr>
              <w:jc w:val="center"/>
            </w:pPr>
            <w:r>
              <w:t>1</w:t>
            </w:r>
          </w:p>
        </w:tc>
        <w:tc>
          <w:tcPr>
            <w:tcW w:w="774" w:type="pct"/>
            <w:tcBorders>
              <w:top w:val="single" w:sz="4" w:space="0" w:color="000000"/>
              <w:bottom w:val="single" w:sz="4" w:space="0" w:color="000000"/>
            </w:tcBorders>
            <w:vAlign w:val="center"/>
          </w:tcPr>
          <w:p w:rsidR="00B0799F" w:rsidRDefault="003454EB">
            <w:pPr>
              <w:jc w:val="center"/>
            </w:pPr>
            <w:r>
              <w:rPr>
                <w:rFonts w:hint="eastAsia"/>
              </w:rPr>
              <w:t>印刷废气</w:t>
            </w:r>
          </w:p>
        </w:tc>
        <w:tc>
          <w:tcPr>
            <w:tcW w:w="1855" w:type="pct"/>
            <w:vMerge w:val="restart"/>
            <w:tcBorders>
              <w:top w:val="single" w:sz="4" w:space="0" w:color="000000"/>
            </w:tcBorders>
            <w:vAlign w:val="center"/>
          </w:tcPr>
          <w:p w:rsidR="00B0799F" w:rsidRDefault="003454EB">
            <w:pPr>
              <w:jc w:val="center"/>
            </w:pPr>
            <w:r>
              <w:rPr>
                <w:rFonts w:hint="eastAsia"/>
              </w:rPr>
              <w:t>经各自废气收集装置收集后通过活性炭吸附处理，最终通过</w:t>
            </w:r>
            <w:r>
              <w:rPr>
                <w:rFonts w:hint="eastAsia"/>
              </w:rPr>
              <w:t>1</w:t>
            </w:r>
            <w:r>
              <w:rPr>
                <w:rFonts w:hint="eastAsia"/>
              </w:rPr>
              <w:t>根高于</w:t>
            </w:r>
            <w:r>
              <w:rPr>
                <w:rFonts w:hint="eastAsia"/>
              </w:rPr>
              <w:t>15m</w:t>
            </w:r>
            <w:r>
              <w:rPr>
                <w:rFonts w:hint="eastAsia"/>
              </w:rPr>
              <w:t>排气筒排放</w:t>
            </w:r>
          </w:p>
        </w:tc>
        <w:tc>
          <w:tcPr>
            <w:tcW w:w="1759" w:type="pct"/>
            <w:vMerge w:val="restart"/>
            <w:tcBorders>
              <w:top w:val="single" w:sz="4" w:space="0" w:color="000000"/>
            </w:tcBorders>
            <w:vAlign w:val="center"/>
          </w:tcPr>
          <w:p w:rsidR="00B0799F" w:rsidRDefault="003454EB">
            <w:pPr>
              <w:jc w:val="center"/>
            </w:pPr>
            <w:r>
              <w:rPr>
                <w:rFonts w:hint="eastAsia"/>
              </w:rPr>
              <w:t>第一阶段印刷、过油及烘干工序未实施，无印刷、过油及烘干废气产生，未建设相应污染治理设施</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2</w:t>
            </w:r>
          </w:p>
        </w:tc>
        <w:tc>
          <w:tcPr>
            <w:tcW w:w="774" w:type="pct"/>
            <w:tcBorders>
              <w:top w:val="single" w:sz="4" w:space="0" w:color="000000"/>
              <w:bottom w:val="single" w:sz="4" w:space="0" w:color="000000"/>
            </w:tcBorders>
            <w:vAlign w:val="center"/>
          </w:tcPr>
          <w:p w:rsidR="00B0799F" w:rsidRDefault="003454EB">
            <w:pPr>
              <w:jc w:val="center"/>
            </w:pPr>
            <w:r>
              <w:rPr>
                <w:rFonts w:hint="eastAsia"/>
              </w:rPr>
              <w:t>洗车废气</w:t>
            </w:r>
          </w:p>
        </w:tc>
        <w:tc>
          <w:tcPr>
            <w:tcW w:w="1855" w:type="pct"/>
            <w:vMerge/>
            <w:vAlign w:val="center"/>
          </w:tcPr>
          <w:p w:rsidR="00B0799F" w:rsidRDefault="00B0799F">
            <w:pPr>
              <w:jc w:val="center"/>
            </w:pPr>
          </w:p>
        </w:tc>
        <w:tc>
          <w:tcPr>
            <w:tcW w:w="1759" w:type="pct"/>
            <w:vMerge/>
            <w:vAlign w:val="center"/>
          </w:tcPr>
          <w:p w:rsidR="00B0799F" w:rsidRDefault="00B0799F">
            <w:pPr>
              <w:jc w:val="center"/>
              <w:rPr>
                <w:highlight w:val="yellow"/>
              </w:rPr>
            </w:pP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3</w:t>
            </w:r>
          </w:p>
        </w:tc>
        <w:tc>
          <w:tcPr>
            <w:tcW w:w="774" w:type="pct"/>
            <w:tcBorders>
              <w:top w:val="single" w:sz="4" w:space="0" w:color="000000"/>
              <w:bottom w:val="single" w:sz="4" w:space="0" w:color="000000"/>
            </w:tcBorders>
            <w:vAlign w:val="center"/>
          </w:tcPr>
          <w:p w:rsidR="00B0799F" w:rsidRDefault="003454EB">
            <w:pPr>
              <w:jc w:val="center"/>
            </w:pPr>
            <w:r>
              <w:rPr>
                <w:rFonts w:hint="eastAsia"/>
              </w:rPr>
              <w:t>过油及烘干废气</w:t>
            </w:r>
          </w:p>
        </w:tc>
        <w:tc>
          <w:tcPr>
            <w:tcW w:w="1855" w:type="pct"/>
            <w:vMerge/>
            <w:vAlign w:val="center"/>
          </w:tcPr>
          <w:p w:rsidR="00B0799F" w:rsidRDefault="00B0799F">
            <w:pPr>
              <w:jc w:val="center"/>
            </w:pPr>
          </w:p>
        </w:tc>
        <w:tc>
          <w:tcPr>
            <w:tcW w:w="1759" w:type="pct"/>
            <w:vMerge/>
            <w:vAlign w:val="center"/>
          </w:tcPr>
          <w:p w:rsidR="00B0799F" w:rsidRDefault="00B0799F">
            <w:pPr>
              <w:jc w:val="center"/>
              <w:rPr>
                <w:highlight w:val="yellow"/>
              </w:rPr>
            </w:pP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4</w:t>
            </w:r>
          </w:p>
        </w:tc>
        <w:tc>
          <w:tcPr>
            <w:tcW w:w="774" w:type="pct"/>
            <w:tcBorders>
              <w:top w:val="single" w:sz="4" w:space="0" w:color="000000"/>
              <w:bottom w:val="single" w:sz="4" w:space="0" w:color="000000"/>
            </w:tcBorders>
            <w:vAlign w:val="center"/>
          </w:tcPr>
          <w:p w:rsidR="00B0799F" w:rsidRDefault="003454EB">
            <w:pPr>
              <w:jc w:val="center"/>
            </w:pPr>
            <w:r>
              <w:rPr>
                <w:rFonts w:hint="eastAsia"/>
              </w:rPr>
              <w:t>燃气锅炉天然气燃烧废气</w:t>
            </w:r>
          </w:p>
        </w:tc>
        <w:tc>
          <w:tcPr>
            <w:tcW w:w="1855" w:type="pct"/>
            <w:tcBorders>
              <w:top w:val="single" w:sz="4" w:space="0" w:color="000000"/>
            </w:tcBorders>
            <w:vAlign w:val="center"/>
          </w:tcPr>
          <w:p w:rsidR="00B0799F" w:rsidRDefault="003454EB">
            <w:pPr>
              <w:jc w:val="center"/>
            </w:pPr>
            <w:r>
              <w:rPr>
                <w:rFonts w:hint="eastAsia"/>
              </w:rPr>
              <w:t>通过</w:t>
            </w:r>
            <w:r>
              <w:rPr>
                <w:rFonts w:hint="eastAsia"/>
              </w:rPr>
              <w:t>1</w:t>
            </w:r>
            <w:r>
              <w:rPr>
                <w:rFonts w:hint="eastAsia"/>
              </w:rPr>
              <w:t>根高于</w:t>
            </w:r>
            <w:r>
              <w:rPr>
                <w:rFonts w:hint="eastAsia"/>
              </w:rPr>
              <w:t>8m</w:t>
            </w:r>
            <w:r>
              <w:rPr>
                <w:rFonts w:hint="eastAsia"/>
              </w:rPr>
              <w:t>排气筒排放</w:t>
            </w:r>
          </w:p>
        </w:tc>
        <w:tc>
          <w:tcPr>
            <w:tcW w:w="1759" w:type="pct"/>
            <w:tcBorders>
              <w:top w:val="single" w:sz="4" w:space="0" w:color="000000"/>
            </w:tcBorders>
            <w:vAlign w:val="center"/>
          </w:tcPr>
          <w:p w:rsidR="00B0799F" w:rsidRDefault="003454EB">
            <w:pPr>
              <w:jc w:val="center"/>
            </w:pPr>
            <w:r>
              <w:rPr>
                <w:rFonts w:hint="eastAsia"/>
              </w:rPr>
              <w:t>通过</w:t>
            </w:r>
            <w:r>
              <w:rPr>
                <w:rFonts w:hint="eastAsia"/>
              </w:rPr>
              <w:t>1</w:t>
            </w:r>
            <w:r>
              <w:rPr>
                <w:rFonts w:hint="eastAsia"/>
              </w:rPr>
              <w:t>根</w:t>
            </w:r>
            <w:r>
              <w:rPr>
                <w:rFonts w:hint="eastAsia"/>
              </w:rPr>
              <w:t>47m</w:t>
            </w:r>
            <w:r>
              <w:rPr>
                <w:rFonts w:hint="eastAsia"/>
              </w:rPr>
              <w:t>排气筒排放</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5</w:t>
            </w:r>
          </w:p>
        </w:tc>
        <w:tc>
          <w:tcPr>
            <w:tcW w:w="774" w:type="pct"/>
            <w:tcBorders>
              <w:top w:val="single" w:sz="4" w:space="0" w:color="000000"/>
              <w:bottom w:val="single" w:sz="4" w:space="0" w:color="000000"/>
            </w:tcBorders>
            <w:vAlign w:val="center"/>
          </w:tcPr>
          <w:p w:rsidR="00B0799F" w:rsidRDefault="003454EB">
            <w:pPr>
              <w:jc w:val="center"/>
            </w:pPr>
            <w:r>
              <w:rPr>
                <w:rFonts w:hint="eastAsia"/>
              </w:rPr>
              <w:t>制胶粉尘</w:t>
            </w:r>
          </w:p>
        </w:tc>
        <w:tc>
          <w:tcPr>
            <w:tcW w:w="1855" w:type="pct"/>
            <w:vMerge w:val="restart"/>
            <w:tcBorders>
              <w:top w:val="single" w:sz="4" w:space="0" w:color="000000"/>
            </w:tcBorders>
            <w:vAlign w:val="center"/>
          </w:tcPr>
          <w:p w:rsidR="00B0799F" w:rsidRDefault="003454EB">
            <w:pPr>
              <w:jc w:val="center"/>
            </w:pPr>
            <w:r>
              <w:rPr>
                <w:rFonts w:hint="eastAsia"/>
              </w:rPr>
              <w:t>加强车间机械通风</w:t>
            </w:r>
          </w:p>
        </w:tc>
        <w:tc>
          <w:tcPr>
            <w:tcW w:w="1759" w:type="pct"/>
            <w:tcBorders>
              <w:top w:val="single" w:sz="4" w:space="0" w:color="000000"/>
            </w:tcBorders>
            <w:vAlign w:val="center"/>
          </w:tcPr>
          <w:p w:rsidR="00B0799F" w:rsidRDefault="003454EB">
            <w:pPr>
              <w:jc w:val="center"/>
            </w:pPr>
            <w:r>
              <w:rPr>
                <w:rFonts w:hint="eastAsia"/>
              </w:rPr>
              <w:t>加强车间机械通风</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6</w:t>
            </w:r>
          </w:p>
        </w:tc>
        <w:tc>
          <w:tcPr>
            <w:tcW w:w="774" w:type="pct"/>
            <w:tcBorders>
              <w:top w:val="single" w:sz="4" w:space="0" w:color="000000"/>
              <w:bottom w:val="single" w:sz="4" w:space="0" w:color="000000"/>
            </w:tcBorders>
            <w:vAlign w:val="center"/>
          </w:tcPr>
          <w:p w:rsidR="00B0799F" w:rsidRDefault="003454EB">
            <w:pPr>
              <w:jc w:val="center"/>
            </w:pPr>
            <w:r>
              <w:rPr>
                <w:rFonts w:hint="eastAsia"/>
              </w:rPr>
              <w:t>覆膜废气</w:t>
            </w:r>
          </w:p>
        </w:tc>
        <w:tc>
          <w:tcPr>
            <w:tcW w:w="1855" w:type="pct"/>
            <w:vMerge/>
            <w:vAlign w:val="center"/>
          </w:tcPr>
          <w:p w:rsidR="00B0799F" w:rsidRDefault="00B0799F">
            <w:pPr>
              <w:jc w:val="center"/>
              <w:rPr>
                <w:highlight w:val="yellow"/>
              </w:rPr>
            </w:pPr>
          </w:p>
        </w:tc>
        <w:tc>
          <w:tcPr>
            <w:tcW w:w="1759" w:type="pct"/>
            <w:vMerge w:val="restart"/>
            <w:tcBorders>
              <w:top w:val="single" w:sz="4" w:space="0" w:color="000000"/>
            </w:tcBorders>
            <w:vAlign w:val="center"/>
          </w:tcPr>
          <w:p w:rsidR="00B0799F" w:rsidRDefault="003454EB">
            <w:pPr>
              <w:jc w:val="center"/>
            </w:pPr>
            <w:r>
              <w:rPr>
                <w:rFonts w:hint="eastAsia"/>
              </w:rPr>
              <w:t>第一阶段覆膜及糊箱工序未实施，无覆膜及糊箱废气产生</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7</w:t>
            </w:r>
          </w:p>
        </w:tc>
        <w:tc>
          <w:tcPr>
            <w:tcW w:w="774" w:type="pct"/>
            <w:tcBorders>
              <w:top w:val="single" w:sz="4" w:space="0" w:color="000000"/>
              <w:bottom w:val="single" w:sz="4" w:space="0" w:color="000000"/>
            </w:tcBorders>
            <w:vAlign w:val="center"/>
          </w:tcPr>
          <w:p w:rsidR="00B0799F" w:rsidRDefault="003454EB">
            <w:pPr>
              <w:jc w:val="center"/>
            </w:pPr>
            <w:r>
              <w:rPr>
                <w:rFonts w:hint="eastAsia"/>
              </w:rPr>
              <w:t>糊箱废气</w:t>
            </w:r>
          </w:p>
        </w:tc>
        <w:tc>
          <w:tcPr>
            <w:tcW w:w="1855" w:type="pct"/>
            <w:vMerge/>
            <w:vAlign w:val="center"/>
          </w:tcPr>
          <w:p w:rsidR="00B0799F" w:rsidRDefault="00B0799F">
            <w:pPr>
              <w:jc w:val="center"/>
              <w:rPr>
                <w:highlight w:val="yellow"/>
              </w:rPr>
            </w:pPr>
          </w:p>
        </w:tc>
        <w:tc>
          <w:tcPr>
            <w:tcW w:w="1759" w:type="pct"/>
            <w:vMerge/>
            <w:vAlign w:val="center"/>
          </w:tcPr>
          <w:p w:rsidR="00B0799F" w:rsidRDefault="00B0799F">
            <w:pPr>
              <w:jc w:val="center"/>
              <w:rPr>
                <w:highlight w:val="yellow"/>
              </w:rPr>
            </w:pPr>
          </w:p>
        </w:tc>
      </w:tr>
      <w:tr w:rsidR="00B0799F">
        <w:trPr>
          <w:trHeight w:val="369"/>
        </w:trPr>
        <w:tc>
          <w:tcPr>
            <w:tcW w:w="327" w:type="pct"/>
            <w:vMerge w:val="restart"/>
            <w:vAlign w:val="center"/>
          </w:tcPr>
          <w:p w:rsidR="00B0799F" w:rsidRDefault="003454EB">
            <w:pPr>
              <w:jc w:val="center"/>
              <w:rPr>
                <w:bCs/>
              </w:rPr>
            </w:pPr>
            <w:r>
              <w:rPr>
                <w:rFonts w:hint="eastAsia"/>
                <w:bCs/>
              </w:rPr>
              <w:t>废水</w:t>
            </w:r>
          </w:p>
        </w:tc>
        <w:tc>
          <w:tcPr>
            <w:tcW w:w="283" w:type="pct"/>
            <w:tcBorders>
              <w:top w:val="single" w:sz="4" w:space="0" w:color="000000"/>
              <w:bottom w:val="single" w:sz="4" w:space="0" w:color="000000"/>
            </w:tcBorders>
            <w:vAlign w:val="center"/>
          </w:tcPr>
          <w:p w:rsidR="00B0799F" w:rsidRDefault="003454EB">
            <w:pPr>
              <w:jc w:val="center"/>
            </w:pPr>
            <w:r>
              <w:rPr>
                <w:rFonts w:hint="eastAsia"/>
              </w:rPr>
              <w:t>1</w:t>
            </w:r>
          </w:p>
        </w:tc>
        <w:tc>
          <w:tcPr>
            <w:tcW w:w="774" w:type="pct"/>
            <w:tcBorders>
              <w:top w:val="single" w:sz="4" w:space="0" w:color="000000"/>
              <w:bottom w:val="single" w:sz="4" w:space="0" w:color="000000"/>
            </w:tcBorders>
            <w:vAlign w:val="center"/>
          </w:tcPr>
          <w:p w:rsidR="00B0799F" w:rsidRDefault="003454EB">
            <w:pPr>
              <w:jc w:val="center"/>
            </w:pPr>
            <w:r>
              <w:rPr>
                <w:rFonts w:hint="eastAsia"/>
              </w:rPr>
              <w:t>设备清洗废水</w:t>
            </w:r>
          </w:p>
        </w:tc>
        <w:tc>
          <w:tcPr>
            <w:tcW w:w="1855" w:type="pct"/>
            <w:tcBorders>
              <w:top w:val="single" w:sz="4" w:space="0" w:color="000000"/>
            </w:tcBorders>
            <w:vAlign w:val="center"/>
          </w:tcPr>
          <w:p w:rsidR="00B0799F" w:rsidRDefault="003454EB">
            <w:pPr>
              <w:jc w:val="center"/>
              <w:rPr>
                <w:highlight w:val="yellow"/>
              </w:rPr>
            </w:pPr>
            <w:r>
              <w:rPr>
                <w:rFonts w:hint="eastAsia"/>
              </w:rPr>
              <w:t>经污水处理设施</w:t>
            </w:r>
            <w:r>
              <w:rPr>
                <w:rFonts w:hint="eastAsia"/>
              </w:rPr>
              <w:t>通过</w:t>
            </w:r>
            <w:r>
              <w:rPr>
                <w:rFonts w:hint="eastAsia"/>
              </w:rPr>
              <w:t>“调节</w:t>
            </w:r>
            <w:r>
              <w:rPr>
                <w:rFonts w:hint="eastAsia"/>
              </w:rPr>
              <w:t>+</w:t>
            </w:r>
            <w:r>
              <w:rPr>
                <w:rFonts w:hint="eastAsia"/>
              </w:rPr>
              <w:t>混凝沉淀</w:t>
            </w:r>
            <w:r>
              <w:rPr>
                <w:rFonts w:hint="eastAsia"/>
              </w:rPr>
              <w:t>+</w:t>
            </w:r>
            <w:r>
              <w:rPr>
                <w:rFonts w:hint="eastAsia"/>
              </w:rPr>
              <w:t>压滤”处理达标后</w:t>
            </w:r>
            <w:r>
              <w:rPr>
                <w:rFonts w:hint="eastAsia"/>
              </w:rPr>
              <w:t>排入</w:t>
            </w:r>
            <w:r>
              <w:rPr>
                <w:rFonts w:hint="eastAsia"/>
              </w:rPr>
              <w:t>污水管网</w:t>
            </w:r>
          </w:p>
        </w:tc>
        <w:tc>
          <w:tcPr>
            <w:tcW w:w="1759" w:type="pct"/>
            <w:tcBorders>
              <w:top w:val="single" w:sz="4" w:space="0" w:color="000000"/>
            </w:tcBorders>
            <w:vAlign w:val="center"/>
          </w:tcPr>
          <w:p w:rsidR="00B0799F" w:rsidRDefault="003454EB">
            <w:pPr>
              <w:jc w:val="center"/>
            </w:pPr>
            <w:r>
              <w:rPr>
                <w:rFonts w:hint="eastAsia"/>
              </w:rPr>
              <w:t>经</w:t>
            </w:r>
            <w:r>
              <w:rPr>
                <w:rFonts w:hint="eastAsia"/>
              </w:rPr>
              <w:t>收集后作为制胶用水使用</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2</w:t>
            </w:r>
          </w:p>
        </w:tc>
        <w:tc>
          <w:tcPr>
            <w:tcW w:w="774" w:type="pct"/>
            <w:tcBorders>
              <w:top w:val="single" w:sz="4" w:space="0" w:color="000000"/>
              <w:bottom w:val="single" w:sz="4" w:space="0" w:color="000000"/>
            </w:tcBorders>
            <w:vAlign w:val="center"/>
          </w:tcPr>
          <w:p w:rsidR="00B0799F" w:rsidRDefault="003454EB">
            <w:pPr>
              <w:jc w:val="center"/>
            </w:pPr>
            <w:r>
              <w:rPr>
                <w:rFonts w:hint="eastAsia"/>
              </w:rPr>
              <w:t>蒸汽冷凝水</w:t>
            </w:r>
          </w:p>
        </w:tc>
        <w:tc>
          <w:tcPr>
            <w:tcW w:w="1855" w:type="pct"/>
            <w:tcBorders>
              <w:top w:val="single" w:sz="4" w:space="0" w:color="000000"/>
            </w:tcBorders>
            <w:vAlign w:val="center"/>
          </w:tcPr>
          <w:p w:rsidR="00B0799F" w:rsidRDefault="003454EB">
            <w:pPr>
              <w:jc w:val="center"/>
            </w:pPr>
            <w:r>
              <w:rPr>
                <w:rFonts w:hint="eastAsia"/>
              </w:rPr>
              <w:t>收集后一部分回用于生产工艺（作为制胶及设备清洗用水），一部分作为厂区绿化用水，剩余部分直接通过</w:t>
            </w:r>
            <w:r>
              <w:rPr>
                <w:rFonts w:hint="eastAsia"/>
              </w:rPr>
              <w:t>排入</w:t>
            </w:r>
            <w:r>
              <w:rPr>
                <w:rFonts w:hint="eastAsia"/>
              </w:rPr>
              <w:t>污水管网</w:t>
            </w:r>
          </w:p>
        </w:tc>
        <w:tc>
          <w:tcPr>
            <w:tcW w:w="1759" w:type="pct"/>
            <w:tcBorders>
              <w:top w:val="single" w:sz="4" w:space="0" w:color="000000"/>
            </w:tcBorders>
            <w:vAlign w:val="center"/>
          </w:tcPr>
          <w:p w:rsidR="00B0799F" w:rsidRDefault="003454EB">
            <w:pPr>
              <w:jc w:val="center"/>
            </w:pPr>
            <w:r>
              <w:rPr>
                <w:rFonts w:hint="eastAsia"/>
              </w:rPr>
              <w:t>经收集后作为设备清洗用水使用</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3</w:t>
            </w:r>
          </w:p>
        </w:tc>
        <w:tc>
          <w:tcPr>
            <w:tcW w:w="774" w:type="pct"/>
            <w:tcBorders>
              <w:top w:val="single" w:sz="4" w:space="0" w:color="000000"/>
              <w:bottom w:val="single" w:sz="4" w:space="0" w:color="000000"/>
            </w:tcBorders>
            <w:vAlign w:val="center"/>
          </w:tcPr>
          <w:p w:rsidR="00B0799F" w:rsidRDefault="003454EB">
            <w:pPr>
              <w:jc w:val="center"/>
            </w:pPr>
            <w:r>
              <w:rPr>
                <w:rFonts w:hint="eastAsia"/>
              </w:rPr>
              <w:t>软水制备浓水</w:t>
            </w:r>
          </w:p>
        </w:tc>
        <w:tc>
          <w:tcPr>
            <w:tcW w:w="1855" w:type="pct"/>
            <w:tcBorders>
              <w:top w:val="single" w:sz="4" w:space="0" w:color="000000"/>
            </w:tcBorders>
            <w:vAlign w:val="center"/>
          </w:tcPr>
          <w:p w:rsidR="00B0799F" w:rsidRDefault="003454EB">
            <w:pPr>
              <w:jc w:val="center"/>
            </w:pPr>
            <w:r>
              <w:rPr>
                <w:rFonts w:hint="eastAsia"/>
              </w:rPr>
              <w:t>直接作为设备清洗用水使用</w:t>
            </w:r>
          </w:p>
        </w:tc>
        <w:tc>
          <w:tcPr>
            <w:tcW w:w="1759" w:type="pct"/>
            <w:tcBorders>
              <w:top w:val="single" w:sz="4" w:space="0" w:color="000000"/>
            </w:tcBorders>
            <w:vAlign w:val="center"/>
          </w:tcPr>
          <w:p w:rsidR="00B0799F" w:rsidRDefault="003454EB">
            <w:pPr>
              <w:jc w:val="center"/>
            </w:pPr>
            <w:r>
              <w:rPr>
                <w:rFonts w:hint="eastAsia"/>
              </w:rPr>
              <w:t>收集后可作为锅炉用水使用</w:t>
            </w:r>
          </w:p>
        </w:tc>
      </w:tr>
      <w:tr w:rsidR="00B0799F">
        <w:trPr>
          <w:trHeight w:val="369"/>
        </w:trPr>
        <w:tc>
          <w:tcPr>
            <w:tcW w:w="327" w:type="pct"/>
            <w:vMerge/>
            <w:vAlign w:val="center"/>
          </w:tcPr>
          <w:p w:rsidR="00B0799F" w:rsidRDefault="00B0799F">
            <w:pPr>
              <w:jc w:val="center"/>
              <w:rPr>
                <w:bCs/>
              </w:rPr>
            </w:pPr>
          </w:p>
        </w:tc>
        <w:tc>
          <w:tcPr>
            <w:tcW w:w="283" w:type="pct"/>
            <w:tcBorders>
              <w:top w:val="single" w:sz="4" w:space="0" w:color="000000"/>
              <w:bottom w:val="single" w:sz="4" w:space="0" w:color="000000"/>
            </w:tcBorders>
            <w:vAlign w:val="center"/>
          </w:tcPr>
          <w:p w:rsidR="00B0799F" w:rsidRDefault="003454EB">
            <w:pPr>
              <w:jc w:val="center"/>
            </w:pPr>
            <w:r>
              <w:rPr>
                <w:rFonts w:hint="eastAsia"/>
              </w:rPr>
              <w:t>4</w:t>
            </w:r>
          </w:p>
        </w:tc>
        <w:tc>
          <w:tcPr>
            <w:tcW w:w="774" w:type="pct"/>
            <w:tcBorders>
              <w:top w:val="single" w:sz="4" w:space="0" w:color="000000"/>
              <w:bottom w:val="single" w:sz="4" w:space="0" w:color="000000"/>
            </w:tcBorders>
            <w:vAlign w:val="center"/>
          </w:tcPr>
          <w:p w:rsidR="00B0799F" w:rsidRDefault="003454EB">
            <w:pPr>
              <w:jc w:val="center"/>
            </w:pPr>
            <w:r>
              <w:rPr>
                <w:rFonts w:hint="eastAsia"/>
              </w:rPr>
              <w:t>生活污水</w:t>
            </w:r>
          </w:p>
        </w:tc>
        <w:tc>
          <w:tcPr>
            <w:tcW w:w="1855" w:type="pct"/>
            <w:tcBorders>
              <w:top w:val="single" w:sz="4" w:space="0" w:color="000000"/>
            </w:tcBorders>
            <w:vAlign w:val="center"/>
          </w:tcPr>
          <w:p w:rsidR="00B0799F" w:rsidRDefault="003454EB">
            <w:pPr>
              <w:jc w:val="center"/>
            </w:pPr>
            <w:r>
              <w:rPr>
                <w:rFonts w:hint="eastAsia"/>
              </w:rPr>
              <w:t>经化粪池处理达标后纳入污水管网</w:t>
            </w:r>
          </w:p>
        </w:tc>
        <w:tc>
          <w:tcPr>
            <w:tcW w:w="1759" w:type="pct"/>
            <w:tcBorders>
              <w:top w:val="single" w:sz="4" w:space="0" w:color="000000"/>
            </w:tcBorders>
            <w:vAlign w:val="center"/>
          </w:tcPr>
          <w:p w:rsidR="00B0799F" w:rsidRDefault="003454EB">
            <w:pPr>
              <w:jc w:val="center"/>
            </w:pPr>
            <w:r>
              <w:rPr>
                <w:rFonts w:hint="eastAsia"/>
              </w:rPr>
              <w:t>经化粪池处理达标后</w:t>
            </w:r>
            <w:r>
              <w:rPr>
                <w:rFonts w:hint="eastAsia"/>
              </w:rPr>
              <w:t>排入</w:t>
            </w:r>
            <w:r>
              <w:rPr>
                <w:rFonts w:hint="eastAsia"/>
              </w:rPr>
              <w:t>污水管网</w:t>
            </w:r>
          </w:p>
        </w:tc>
      </w:tr>
      <w:tr w:rsidR="00B0799F">
        <w:trPr>
          <w:trHeight w:val="369"/>
        </w:trPr>
        <w:tc>
          <w:tcPr>
            <w:tcW w:w="327" w:type="pct"/>
            <w:vAlign w:val="center"/>
          </w:tcPr>
          <w:p w:rsidR="00B0799F" w:rsidRDefault="003454EB">
            <w:pPr>
              <w:jc w:val="center"/>
              <w:rPr>
                <w:bCs/>
              </w:rPr>
            </w:pPr>
            <w:r>
              <w:rPr>
                <w:bCs/>
              </w:rPr>
              <w:t>噪声</w:t>
            </w:r>
          </w:p>
        </w:tc>
        <w:tc>
          <w:tcPr>
            <w:tcW w:w="283" w:type="pct"/>
            <w:vAlign w:val="center"/>
          </w:tcPr>
          <w:p w:rsidR="00B0799F" w:rsidRDefault="003454EB">
            <w:pPr>
              <w:jc w:val="center"/>
            </w:pPr>
            <w:r>
              <w:t>1</w:t>
            </w:r>
          </w:p>
        </w:tc>
        <w:tc>
          <w:tcPr>
            <w:tcW w:w="774" w:type="pct"/>
            <w:vAlign w:val="center"/>
          </w:tcPr>
          <w:p w:rsidR="00B0799F" w:rsidRDefault="003454EB">
            <w:pPr>
              <w:jc w:val="center"/>
            </w:pPr>
            <w:r>
              <w:t>生产设备及</w:t>
            </w:r>
            <w:r>
              <w:rPr>
                <w:rFonts w:hint="eastAsia"/>
              </w:rPr>
              <w:t>公辅设备</w:t>
            </w:r>
            <w:r>
              <w:t>运行噪声</w:t>
            </w:r>
          </w:p>
        </w:tc>
        <w:tc>
          <w:tcPr>
            <w:tcW w:w="1855" w:type="pct"/>
            <w:vAlign w:val="center"/>
          </w:tcPr>
          <w:p w:rsidR="00B0799F" w:rsidRDefault="003454EB">
            <w:pPr>
              <w:jc w:val="center"/>
            </w:pPr>
            <w:r>
              <w:rPr>
                <w:rFonts w:hint="eastAsia"/>
              </w:rPr>
              <w:t>①合理布局，对高噪声设备采取底部安装减振垫等降噪措施，从源头降低噪声源强；②定期巡检生产设备运行情况，并做好生产设备的保养和维护，确保设备处于良好的运转状态，避免因设备不正常运转产生高噪声现象。</w:t>
            </w:r>
          </w:p>
        </w:tc>
        <w:tc>
          <w:tcPr>
            <w:tcW w:w="1759" w:type="pct"/>
            <w:vAlign w:val="center"/>
          </w:tcPr>
          <w:p w:rsidR="00B0799F" w:rsidRDefault="003454EB">
            <w:pPr>
              <w:jc w:val="center"/>
            </w:pPr>
            <w:r>
              <w:t>合理布局</w:t>
            </w:r>
            <w:r>
              <w:rPr>
                <w:rFonts w:hint="eastAsia"/>
              </w:rPr>
              <w:t>，</w:t>
            </w:r>
            <w:r>
              <w:t>合理安排生产时间，采用低噪声设备，加强设备维护和管理，</w:t>
            </w:r>
            <w:r>
              <w:rPr>
                <w:rFonts w:hint="eastAsia"/>
              </w:rPr>
              <w:t>采取各类减振降噪、厂房</w:t>
            </w:r>
            <w:r>
              <w:t>隔声等措施</w:t>
            </w:r>
          </w:p>
        </w:tc>
      </w:tr>
      <w:tr w:rsidR="00B0799F">
        <w:trPr>
          <w:trHeight w:val="369"/>
        </w:trPr>
        <w:tc>
          <w:tcPr>
            <w:tcW w:w="327" w:type="pct"/>
            <w:vMerge w:val="restart"/>
            <w:vAlign w:val="center"/>
          </w:tcPr>
          <w:p w:rsidR="00B0799F" w:rsidRDefault="003454EB">
            <w:pPr>
              <w:jc w:val="center"/>
              <w:rPr>
                <w:bCs/>
              </w:rPr>
            </w:pPr>
            <w:r>
              <w:rPr>
                <w:bCs/>
              </w:rPr>
              <w:t>固废</w:t>
            </w:r>
          </w:p>
        </w:tc>
        <w:tc>
          <w:tcPr>
            <w:tcW w:w="283" w:type="pct"/>
            <w:vAlign w:val="center"/>
          </w:tcPr>
          <w:p w:rsidR="00B0799F" w:rsidRDefault="003454EB">
            <w:pPr>
              <w:jc w:val="center"/>
            </w:pPr>
            <w:r>
              <w:t>1</w:t>
            </w:r>
          </w:p>
        </w:tc>
        <w:tc>
          <w:tcPr>
            <w:tcW w:w="774" w:type="pct"/>
            <w:vAlign w:val="center"/>
          </w:tcPr>
          <w:p w:rsidR="00B0799F" w:rsidRDefault="003454EB">
            <w:pPr>
              <w:jc w:val="center"/>
            </w:pPr>
            <w:r>
              <w:rPr>
                <w:rFonts w:hint="eastAsia"/>
              </w:rPr>
              <w:t>废纸边料</w:t>
            </w:r>
          </w:p>
        </w:tc>
        <w:tc>
          <w:tcPr>
            <w:tcW w:w="1855" w:type="pct"/>
            <w:vMerge w:val="restart"/>
            <w:vAlign w:val="center"/>
          </w:tcPr>
          <w:p w:rsidR="00B0799F" w:rsidRDefault="003454EB">
            <w:pPr>
              <w:jc w:val="center"/>
            </w:pPr>
            <w:r>
              <w:rPr>
                <w:rFonts w:hint="eastAsia"/>
              </w:rPr>
              <w:t>经分类收集后</w:t>
            </w:r>
            <w:r>
              <w:t>外售物资单位</w:t>
            </w:r>
          </w:p>
        </w:tc>
        <w:tc>
          <w:tcPr>
            <w:tcW w:w="1759" w:type="pct"/>
            <w:vMerge w:val="restart"/>
            <w:vAlign w:val="center"/>
          </w:tcPr>
          <w:p w:rsidR="00B0799F" w:rsidRDefault="003454EB">
            <w:pPr>
              <w:jc w:val="center"/>
            </w:pPr>
            <w:r>
              <w:rPr>
                <w:rFonts w:hint="eastAsia"/>
              </w:rPr>
              <w:t>经</w:t>
            </w:r>
            <w:r>
              <w:rPr>
                <w:rFonts w:hint="eastAsia"/>
              </w:rPr>
              <w:t>分类</w:t>
            </w:r>
            <w:r>
              <w:rPr>
                <w:rFonts w:hint="eastAsia"/>
              </w:rPr>
              <w:t>收集</w:t>
            </w:r>
            <w:r>
              <w:rPr>
                <w:rFonts w:hint="eastAsia"/>
              </w:rPr>
              <w:t>、</w:t>
            </w:r>
            <w:r>
              <w:rPr>
                <w:rFonts w:hint="eastAsia"/>
              </w:rPr>
              <w:t>暂存后定期</w:t>
            </w:r>
            <w:r>
              <w:rPr>
                <w:rFonts w:hint="eastAsia"/>
              </w:rPr>
              <w:t>外售物资单位</w:t>
            </w:r>
            <w:r>
              <w:rPr>
                <w:rFonts w:hint="eastAsia"/>
              </w:rPr>
              <w:t>综合利用</w:t>
            </w: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2</w:t>
            </w:r>
          </w:p>
        </w:tc>
        <w:tc>
          <w:tcPr>
            <w:tcW w:w="774" w:type="pct"/>
            <w:vAlign w:val="center"/>
          </w:tcPr>
          <w:p w:rsidR="00B0799F" w:rsidRDefault="003454EB">
            <w:pPr>
              <w:jc w:val="center"/>
            </w:pPr>
            <w:r>
              <w:rPr>
                <w:rFonts w:hint="eastAsia"/>
              </w:rPr>
              <w:t>一般性包装材料</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3</w:t>
            </w:r>
          </w:p>
        </w:tc>
        <w:tc>
          <w:tcPr>
            <w:tcW w:w="774" w:type="pct"/>
            <w:vAlign w:val="center"/>
          </w:tcPr>
          <w:p w:rsidR="00B0799F" w:rsidRDefault="003454EB">
            <w:pPr>
              <w:jc w:val="center"/>
            </w:pPr>
            <w:r>
              <w:rPr>
                <w:rFonts w:hint="eastAsia"/>
              </w:rPr>
              <w:t>废离子交换树脂</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4</w:t>
            </w:r>
          </w:p>
        </w:tc>
        <w:tc>
          <w:tcPr>
            <w:tcW w:w="774" w:type="pct"/>
            <w:vAlign w:val="center"/>
          </w:tcPr>
          <w:p w:rsidR="00B0799F" w:rsidRDefault="003454EB">
            <w:pPr>
              <w:jc w:val="center"/>
            </w:pPr>
            <w:r>
              <w:rPr>
                <w:rFonts w:hint="eastAsia"/>
              </w:rPr>
              <w:t>压滤污泥</w:t>
            </w:r>
          </w:p>
        </w:tc>
        <w:tc>
          <w:tcPr>
            <w:tcW w:w="1855" w:type="pct"/>
            <w:vMerge/>
            <w:vAlign w:val="center"/>
          </w:tcPr>
          <w:p w:rsidR="00B0799F" w:rsidRDefault="00B0799F">
            <w:pPr>
              <w:jc w:val="center"/>
            </w:pPr>
          </w:p>
        </w:tc>
        <w:tc>
          <w:tcPr>
            <w:tcW w:w="1759" w:type="pct"/>
            <w:vMerge w:val="restart"/>
            <w:vAlign w:val="center"/>
          </w:tcPr>
          <w:p w:rsidR="00B0799F" w:rsidRDefault="003454EB">
            <w:pPr>
              <w:jc w:val="center"/>
            </w:pPr>
            <w:r>
              <w:rPr>
                <w:rFonts w:hint="eastAsia"/>
              </w:rPr>
              <w:t>第一阶段不产生</w:t>
            </w: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5</w:t>
            </w:r>
          </w:p>
        </w:tc>
        <w:tc>
          <w:tcPr>
            <w:tcW w:w="774" w:type="pct"/>
            <w:shd w:val="clear" w:color="auto" w:fill="auto"/>
            <w:vAlign w:val="center"/>
          </w:tcPr>
          <w:p w:rsidR="00B0799F" w:rsidRDefault="003454EB">
            <w:pPr>
              <w:pStyle w:val="23"/>
              <w:rPr>
                <w:rFonts w:cs="Times New Roman"/>
              </w:rPr>
            </w:pPr>
            <w:r>
              <w:rPr>
                <w:rFonts w:cs="Times New Roman" w:hint="eastAsia"/>
              </w:rPr>
              <w:t>废润版液</w:t>
            </w:r>
          </w:p>
        </w:tc>
        <w:tc>
          <w:tcPr>
            <w:tcW w:w="1855" w:type="pct"/>
            <w:vMerge w:val="restart"/>
            <w:vAlign w:val="center"/>
          </w:tcPr>
          <w:p w:rsidR="00B0799F" w:rsidRDefault="003454EB">
            <w:pPr>
              <w:jc w:val="center"/>
            </w:pPr>
            <w:r>
              <w:rPr>
                <w:rFonts w:hint="eastAsia"/>
              </w:rPr>
              <w:t>经分类收集暂存，定期委托有资质单位处置</w:t>
            </w: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6</w:t>
            </w:r>
          </w:p>
        </w:tc>
        <w:tc>
          <w:tcPr>
            <w:tcW w:w="774" w:type="pct"/>
            <w:shd w:val="clear" w:color="auto" w:fill="auto"/>
            <w:vAlign w:val="center"/>
          </w:tcPr>
          <w:p w:rsidR="00B0799F" w:rsidRDefault="003454EB">
            <w:pPr>
              <w:pStyle w:val="23"/>
              <w:rPr>
                <w:rFonts w:cs="Times New Roman"/>
              </w:rPr>
            </w:pPr>
            <w:r>
              <w:rPr>
                <w:rFonts w:cs="Times New Roman" w:hint="eastAsia"/>
              </w:rPr>
              <w:t>废滤芯</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7</w:t>
            </w:r>
          </w:p>
        </w:tc>
        <w:tc>
          <w:tcPr>
            <w:tcW w:w="774" w:type="pct"/>
            <w:shd w:val="clear" w:color="auto" w:fill="auto"/>
            <w:vAlign w:val="center"/>
          </w:tcPr>
          <w:p w:rsidR="00B0799F" w:rsidRDefault="003454EB">
            <w:pPr>
              <w:pStyle w:val="23"/>
              <w:rPr>
                <w:rFonts w:cs="Times New Roman"/>
              </w:rPr>
            </w:pPr>
            <w:r>
              <w:rPr>
                <w:rFonts w:cs="Times New Roman" w:hint="eastAsia"/>
              </w:rPr>
              <w:t>洗车废液</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8</w:t>
            </w:r>
          </w:p>
        </w:tc>
        <w:tc>
          <w:tcPr>
            <w:tcW w:w="774" w:type="pct"/>
            <w:shd w:val="clear" w:color="auto" w:fill="auto"/>
            <w:vAlign w:val="center"/>
          </w:tcPr>
          <w:p w:rsidR="00B0799F" w:rsidRDefault="003454EB">
            <w:pPr>
              <w:pStyle w:val="23"/>
              <w:rPr>
                <w:rFonts w:cs="Times New Roman"/>
              </w:rPr>
            </w:pPr>
            <w:r>
              <w:rPr>
                <w:rFonts w:cs="Times New Roman" w:hint="eastAsia"/>
              </w:rPr>
              <w:t>废橡皮清洗布</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9</w:t>
            </w:r>
          </w:p>
        </w:tc>
        <w:tc>
          <w:tcPr>
            <w:tcW w:w="774" w:type="pct"/>
            <w:shd w:val="clear" w:color="auto" w:fill="auto"/>
            <w:vAlign w:val="center"/>
          </w:tcPr>
          <w:p w:rsidR="00B0799F" w:rsidRDefault="003454EB">
            <w:pPr>
              <w:pStyle w:val="23"/>
              <w:rPr>
                <w:rFonts w:cs="Times New Roman"/>
              </w:rPr>
            </w:pPr>
            <w:r>
              <w:rPr>
                <w:rFonts w:cs="Times New Roman" w:hint="eastAsia"/>
              </w:rPr>
              <w:t>废</w:t>
            </w:r>
            <w:r>
              <w:rPr>
                <w:rFonts w:cs="Times New Roman" w:hint="eastAsia"/>
              </w:rPr>
              <w:t>CTP</w:t>
            </w:r>
            <w:r>
              <w:rPr>
                <w:rFonts w:cs="Times New Roman" w:hint="eastAsia"/>
              </w:rPr>
              <w:t>版</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10</w:t>
            </w:r>
          </w:p>
        </w:tc>
        <w:tc>
          <w:tcPr>
            <w:tcW w:w="774" w:type="pct"/>
            <w:shd w:val="clear" w:color="auto" w:fill="auto"/>
            <w:vAlign w:val="center"/>
          </w:tcPr>
          <w:p w:rsidR="00B0799F" w:rsidRDefault="003454EB">
            <w:pPr>
              <w:pStyle w:val="23"/>
              <w:rPr>
                <w:rFonts w:cs="Times New Roman"/>
              </w:rPr>
            </w:pPr>
            <w:r>
              <w:rPr>
                <w:rFonts w:cs="Times New Roman" w:hint="eastAsia"/>
              </w:rPr>
              <w:t>废活性炭</w:t>
            </w:r>
          </w:p>
        </w:tc>
        <w:tc>
          <w:tcPr>
            <w:tcW w:w="1855" w:type="pct"/>
            <w:vMerge/>
            <w:vAlign w:val="center"/>
          </w:tcPr>
          <w:p w:rsidR="00B0799F" w:rsidRDefault="00B0799F">
            <w:pPr>
              <w:jc w:val="center"/>
            </w:pPr>
          </w:p>
        </w:tc>
        <w:tc>
          <w:tcPr>
            <w:tcW w:w="1759" w:type="pct"/>
            <w:vMerge/>
            <w:vAlign w:val="center"/>
          </w:tcPr>
          <w:p w:rsidR="00B0799F" w:rsidRDefault="00B0799F">
            <w:pPr>
              <w:jc w:val="cente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11</w:t>
            </w:r>
          </w:p>
        </w:tc>
        <w:tc>
          <w:tcPr>
            <w:tcW w:w="774" w:type="pct"/>
            <w:shd w:val="clear" w:color="auto" w:fill="auto"/>
            <w:vAlign w:val="center"/>
          </w:tcPr>
          <w:p w:rsidR="00B0799F" w:rsidRDefault="003454EB">
            <w:pPr>
              <w:pStyle w:val="23"/>
              <w:rPr>
                <w:rFonts w:cs="Times New Roman"/>
              </w:rPr>
            </w:pPr>
            <w:r>
              <w:rPr>
                <w:rFonts w:cs="Times New Roman" w:hint="eastAsia"/>
              </w:rPr>
              <w:t>原料包装桶</w:t>
            </w:r>
          </w:p>
        </w:tc>
        <w:tc>
          <w:tcPr>
            <w:tcW w:w="1855" w:type="pct"/>
            <w:vMerge/>
            <w:vAlign w:val="center"/>
          </w:tcPr>
          <w:p w:rsidR="00B0799F" w:rsidRDefault="00B0799F">
            <w:pPr>
              <w:jc w:val="center"/>
            </w:pPr>
          </w:p>
        </w:tc>
        <w:tc>
          <w:tcPr>
            <w:tcW w:w="1759" w:type="pct"/>
            <w:vMerge w:val="restart"/>
            <w:vAlign w:val="center"/>
          </w:tcPr>
          <w:p w:rsidR="00B0799F" w:rsidRDefault="003454EB">
            <w:pPr>
              <w:jc w:val="center"/>
            </w:pPr>
            <w:r>
              <w:rPr>
                <w:rFonts w:hint="eastAsia"/>
              </w:rPr>
              <w:t>经分类</w:t>
            </w:r>
            <w:r>
              <w:t>收集</w:t>
            </w:r>
            <w:r>
              <w:rPr>
                <w:rFonts w:hint="eastAsia"/>
              </w:rPr>
              <w:t>后</w:t>
            </w:r>
            <w:r>
              <w:t>暂存于危废仓库，</w:t>
            </w:r>
            <w:r>
              <w:rPr>
                <w:rFonts w:hint="eastAsia"/>
              </w:rPr>
              <w:t>并</w:t>
            </w:r>
            <w:r>
              <w:t>定期委托</w:t>
            </w:r>
            <w:r>
              <w:rPr>
                <w:rFonts w:hint="eastAsia"/>
              </w:rPr>
              <w:t>宁波金土地再生资源有限公司</w:t>
            </w:r>
            <w:r>
              <w:t>进行处置</w:t>
            </w: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12</w:t>
            </w:r>
          </w:p>
        </w:tc>
        <w:tc>
          <w:tcPr>
            <w:tcW w:w="774" w:type="pct"/>
            <w:shd w:val="clear" w:color="auto" w:fill="auto"/>
            <w:vAlign w:val="center"/>
          </w:tcPr>
          <w:p w:rsidR="00B0799F" w:rsidRDefault="003454EB">
            <w:pPr>
              <w:pStyle w:val="23"/>
              <w:rPr>
                <w:rFonts w:cs="Times New Roman"/>
              </w:rPr>
            </w:pPr>
            <w:r>
              <w:rPr>
                <w:rFonts w:cs="Times New Roman" w:hint="eastAsia"/>
              </w:rPr>
              <w:t>废润滑油</w:t>
            </w:r>
          </w:p>
        </w:tc>
        <w:tc>
          <w:tcPr>
            <w:tcW w:w="1855" w:type="pct"/>
            <w:vMerge/>
            <w:vAlign w:val="center"/>
          </w:tcPr>
          <w:p w:rsidR="00B0799F" w:rsidRDefault="00B0799F">
            <w:pPr>
              <w:jc w:val="center"/>
            </w:pPr>
          </w:p>
        </w:tc>
        <w:tc>
          <w:tcPr>
            <w:tcW w:w="1759" w:type="pct"/>
            <w:vMerge/>
            <w:vAlign w:val="center"/>
          </w:tcPr>
          <w:p w:rsidR="00B0799F" w:rsidRDefault="00B0799F">
            <w:pPr>
              <w:jc w:val="center"/>
              <w:rPr>
                <w:highlight w:val="yellow"/>
              </w:rPr>
            </w:pPr>
          </w:p>
        </w:tc>
      </w:tr>
      <w:tr w:rsidR="00B0799F">
        <w:trPr>
          <w:trHeight w:val="369"/>
        </w:trPr>
        <w:tc>
          <w:tcPr>
            <w:tcW w:w="327" w:type="pct"/>
            <w:vMerge/>
            <w:vAlign w:val="center"/>
          </w:tcPr>
          <w:p w:rsidR="00B0799F" w:rsidRDefault="00B0799F">
            <w:pPr>
              <w:jc w:val="center"/>
              <w:rPr>
                <w:bCs/>
              </w:rPr>
            </w:pPr>
          </w:p>
        </w:tc>
        <w:tc>
          <w:tcPr>
            <w:tcW w:w="283" w:type="pct"/>
            <w:vAlign w:val="center"/>
          </w:tcPr>
          <w:p w:rsidR="00B0799F" w:rsidRDefault="003454EB">
            <w:pPr>
              <w:jc w:val="center"/>
            </w:pPr>
            <w:r>
              <w:rPr>
                <w:rFonts w:hint="eastAsia"/>
              </w:rPr>
              <w:t>13</w:t>
            </w:r>
          </w:p>
        </w:tc>
        <w:tc>
          <w:tcPr>
            <w:tcW w:w="774" w:type="pct"/>
            <w:shd w:val="clear" w:color="auto" w:fill="auto"/>
            <w:vAlign w:val="center"/>
          </w:tcPr>
          <w:p w:rsidR="00B0799F" w:rsidRDefault="003454EB">
            <w:pPr>
              <w:pStyle w:val="23"/>
              <w:rPr>
                <w:rFonts w:cs="Times New Roman"/>
              </w:rPr>
            </w:pPr>
            <w:r>
              <w:rPr>
                <w:rFonts w:cs="Times New Roman"/>
              </w:rPr>
              <w:t>生活垃圾</w:t>
            </w:r>
          </w:p>
        </w:tc>
        <w:tc>
          <w:tcPr>
            <w:tcW w:w="1855" w:type="pct"/>
            <w:vAlign w:val="center"/>
          </w:tcPr>
          <w:p w:rsidR="00B0799F" w:rsidRDefault="003454EB">
            <w:pPr>
              <w:jc w:val="center"/>
            </w:pPr>
            <w:r>
              <w:rPr>
                <w:rFonts w:hint="eastAsia"/>
              </w:rPr>
              <w:t>由环卫部门清运</w:t>
            </w:r>
          </w:p>
        </w:tc>
        <w:tc>
          <w:tcPr>
            <w:tcW w:w="1759" w:type="pct"/>
            <w:vAlign w:val="center"/>
          </w:tcPr>
          <w:p w:rsidR="00B0799F" w:rsidRDefault="003454EB">
            <w:pPr>
              <w:jc w:val="center"/>
            </w:pPr>
            <w:r>
              <w:rPr>
                <w:rFonts w:hint="eastAsia"/>
              </w:rPr>
              <w:t>由环卫部门清运</w:t>
            </w:r>
          </w:p>
        </w:tc>
      </w:tr>
      <w:tr w:rsidR="00B0799F">
        <w:trPr>
          <w:trHeight w:val="369"/>
        </w:trPr>
        <w:tc>
          <w:tcPr>
            <w:tcW w:w="1384" w:type="pct"/>
            <w:gridSpan w:val="3"/>
            <w:vAlign w:val="center"/>
          </w:tcPr>
          <w:p w:rsidR="00B0799F" w:rsidRDefault="003454EB">
            <w:pPr>
              <w:jc w:val="center"/>
            </w:pPr>
            <w:r>
              <w:rPr>
                <w:rFonts w:hint="eastAsia"/>
                <w:bCs/>
              </w:rPr>
              <w:t>土壤及地下水</w:t>
            </w:r>
          </w:p>
        </w:tc>
        <w:tc>
          <w:tcPr>
            <w:tcW w:w="1855" w:type="pct"/>
            <w:vAlign w:val="center"/>
          </w:tcPr>
          <w:p w:rsidR="00B0799F" w:rsidRDefault="003454EB">
            <w:pPr>
              <w:jc w:val="center"/>
            </w:pPr>
            <w:r>
              <w:rPr>
                <w:rFonts w:hint="eastAsia"/>
              </w:rPr>
              <w:t>加强生产管理，避免物料跑冒滴漏的现象发生；生产车间地面做好硬化措施，油墨仓库、涉水区域及危废暂存间等重点区域做好防渗防漫流等措施；定期对废气及废水处理设施进行检查和维护，确保废气及废水处理设施正常运行，正常情况下不存在土壤、地下水环境污染途径。</w:t>
            </w:r>
          </w:p>
        </w:tc>
        <w:tc>
          <w:tcPr>
            <w:tcW w:w="1759" w:type="pct"/>
            <w:vAlign w:val="center"/>
          </w:tcPr>
          <w:p w:rsidR="00B0799F" w:rsidRDefault="003454EB">
            <w:pPr>
              <w:jc w:val="center"/>
            </w:pPr>
            <w:r>
              <w:rPr>
                <w:rFonts w:hint="eastAsia"/>
              </w:rPr>
              <w:t>企业厂区已采取雨污分流，并建立安全生产制度，加强生产管理，杜绝跑冒滴漏及物料泄漏等情况，辅料仓库及危废仓库等重点区域已采取防渗防腐处理，并设有专人定期对废水收集及回用管线进行检查与维护。</w:t>
            </w:r>
          </w:p>
        </w:tc>
      </w:tr>
      <w:tr w:rsidR="00B0799F">
        <w:trPr>
          <w:trHeight w:val="369"/>
        </w:trPr>
        <w:tc>
          <w:tcPr>
            <w:tcW w:w="1384" w:type="pct"/>
            <w:gridSpan w:val="3"/>
            <w:vAlign w:val="center"/>
          </w:tcPr>
          <w:p w:rsidR="00B0799F" w:rsidRDefault="003454EB">
            <w:pPr>
              <w:jc w:val="center"/>
              <w:rPr>
                <w:bCs/>
              </w:rPr>
            </w:pPr>
            <w:r>
              <w:rPr>
                <w:rFonts w:hint="eastAsia"/>
                <w:bCs/>
              </w:rPr>
              <w:t>风险防范措施</w:t>
            </w:r>
          </w:p>
        </w:tc>
        <w:tc>
          <w:tcPr>
            <w:tcW w:w="1855" w:type="pct"/>
            <w:vAlign w:val="center"/>
          </w:tcPr>
          <w:p w:rsidR="00B0799F" w:rsidRDefault="003454EB">
            <w:pPr>
              <w:jc w:val="center"/>
            </w:pPr>
            <w:r>
              <w:rPr>
                <w:rFonts w:hint="eastAsia"/>
              </w:rPr>
              <w:t>①运营期间，加强油墨仓库、涉水区域及危废暂存间等重点区域的管理，配备消防设施；②强化风险物质的监督管理，并落实相关防护、应急装备及物资；③定期对废气及废水处理设施进行维护与检查，避免废气及废水处理设施非正常运行，确保废气及废水达标排放；④组织专门人员每天每班多次进行周期性巡回检查，有跑冒滴漏或其它异常现象的应及时检修，必要时按照“生产服从安全”原则停车检修，严禁带病或不正常运转。</w:t>
            </w:r>
          </w:p>
        </w:tc>
        <w:tc>
          <w:tcPr>
            <w:tcW w:w="1759" w:type="pct"/>
            <w:vAlign w:val="center"/>
          </w:tcPr>
          <w:p w:rsidR="00B0799F" w:rsidRDefault="003454EB">
            <w:pPr>
              <w:jc w:val="center"/>
            </w:pPr>
            <w:r>
              <w:rPr>
                <w:rFonts w:hint="eastAsia"/>
              </w:rPr>
              <w:t>企业已建立安全生产制度，加强生产管理，危废仓库采取规范化设置，厂区已落实雨污分流，现状生产过程无液态物料跑冒滴漏及泄漏等情况，辅</w:t>
            </w:r>
            <w:r>
              <w:rPr>
                <w:rFonts w:hint="eastAsia"/>
              </w:rPr>
              <w:t>料仓库及危废仓库等区域地面已采取防腐防渗措施，设专人定期对废水收集及回用管线进行检查与维护，厂区已配备足够的应急装备及物资。</w:t>
            </w:r>
          </w:p>
        </w:tc>
      </w:tr>
    </w:tbl>
    <w:p w:rsidR="00B0799F" w:rsidRDefault="00B0799F">
      <w:pPr>
        <w:pStyle w:val="a5"/>
        <w:spacing w:before="48"/>
      </w:pPr>
    </w:p>
    <w:p w:rsidR="00B0799F" w:rsidRDefault="00B0799F">
      <w:pPr>
        <w:pStyle w:val="2TimesNewRoman"/>
        <w:tabs>
          <w:tab w:val="left" w:pos="0"/>
          <w:tab w:val="left" w:pos="2670"/>
        </w:tabs>
        <w:ind w:firstLineChars="0" w:firstLine="0"/>
        <w:jc w:val="center"/>
      </w:pPr>
    </w:p>
    <w:p w:rsidR="00B0799F" w:rsidRDefault="00B0799F">
      <w:pPr>
        <w:pStyle w:val="2TimesNewRoman"/>
        <w:tabs>
          <w:tab w:val="left" w:pos="0"/>
          <w:tab w:val="left" w:pos="2670"/>
        </w:tabs>
        <w:ind w:firstLineChars="0" w:firstLine="0"/>
        <w:jc w:val="center"/>
        <w:sectPr w:rsidR="00B0799F">
          <w:pgSz w:w="16838" w:h="11905" w:orient="landscape"/>
          <w:pgMar w:top="1417" w:right="1417" w:bottom="1417" w:left="1417" w:header="851" w:footer="992" w:gutter="0"/>
          <w:cols w:space="0"/>
          <w:docGrid w:linePitch="312"/>
        </w:sectPr>
      </w:pPr>
    </w:p>
    <w:p w:rsidR="00B0799F" w:rsidRDefault="003454EB">
      <w:pPr>
        <w:pStyle w:val="1"/>
        <w:spacing w:line="240" w:lineRule="auto"/>
      </w:pPr>
      <w:bookmarkStart w:id="313" w:name="_Toc1287"/>
      <w:r>
        <w:rPr>
          <w:rFonts w:hint="eastAsia"/>
        </w:rPr>
        <w:lastRenderedPageBreak/>
        <w:t>表四</w:t>
      </w:r>
      <w:bookmarkEnd w:id="313"/>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14" w:name="_Toc25719"/>
            <w:r>
              <w:rPr>
                <w:rFonts w:hint="eastAsia"/>
                <w:b/>
                <w:bCs/>
              </w:rPr>
              <w:t>建设项目环境影响报告表主要结论及</w:t>
            </w:r>
            <w:r>
              <w:rPr>
                <w:rFonts w:hint="eastAsia"/>
                <w:b/>
                <w:bCs/>
              </w:rPr>
              <w:t>审批</w:t>
            </w:r>
            <w:r>
              <w:rPr>
                <w:rFonts w:hint="eastAsia"/>
                <w:b/>
                <w:bCs/>
              </w:rPr>
              <w:t>部门</w:t>
            </w:r>
            <w:r>
              <w:rPr>
                <w:rFonts w:hint="eastAsia"/>
                <w:b/>
                <w:bCs/>
              </w:rPr>
              <w:t>审批</w:t>
            </w:r>
            <w:r>
              <w:rPr>
                <w:rFonts w:hint="eastAsia"/>
                <w:b/>
                <w:bCs/>
              </w:rPr>
              <w:t>决定：</w:t>
            </w:r>
            <w:bookmarkEnd w:id="314"/>
          </w:p>
          <w:p w:rsidR="00B0799F" w:rsidRDefault="003454EB">
            <w:pPr>
              <w:pStyle w:val="20"/>
              <w:spacing w:beforeLines="0" w:before="0"/>
              <w:rPr>
                <w:b w:val="0"/>
                <w:bCs w:val="0"/>
              </w:rPr>
            </w:pPr>
            <w:bookmarkStart w:id="315" w:name="_Toc18004"/>
            <w:bookmarkStart w:id="316" w:name="_Toc6020"/>
            <w:bookmarkStart w:id="317" w:name="_Toc16471"/>
            <w:bookmarkStart w:id="318" w:name="_Toc7674"/>
            <w:bookmarkStart w:id="319" w:name="_Toc31096"/>
            <w:r>
              <w:rPr>
                <w:rFonts w:hint="eastAsia"/>
                <w:b w:val="0"/>
                <w:bCs w:val="0"/>
              </w:rPr>
              <w:t>一、建设项目环评</w:t>
            </w:r>
            <w:r>
              <w:rPr>
                <w:rFonts w:hint="eastAsia"/>
                <w:b w:val="0"/>
                <w:bCs w:val="0"/>
              </w:rPr>
              <w:t>报告表</w:t>
            </w:r>
            <w:r>
              <w:rPr>
                <w:rFonts w:hint="eastAsia"/>
                <w:b w:val="0"/>
                <w:bCs w:val="0"/>
              </w:rPr>
              <w:t>的主要结论与建议</w:t>
            </w:r>
            <w:bookmarkEnd w:id="315"/>
            <w:bookmarkEnd w:id="316"/>
            <w:bookmarkEnd w:id="317"/>
            <w:bookmarkEnd w:id="318"/>
            <w:bookmarkEnd w:id="319"/>
          </w:p>
          <w:p w:rsidR="00B0799F" w:rsidRDefault="003454EB">
            <w:pPr>
              <w:pStyle w:val="3"/>
              <w:spacing w:beforeLines="0" w:before="0"/>
              <w:rPr>
                <w:b w:val="0"/>
                <w:bCs w:val="0"/>
              </w:rPr>
            </w:pPr>
            <w:bookmarkStart w:id="320" w:name="_Toc1678"/>
            <w:bookmarkStart w:id="321" w:name="_Toc24154"/>
            <w:bookmarkStart w:id="322" w:name="_Toc19300"/>
            <w:r>
              <w:rPr>
                <w:rFonts w:hint="eastAsia"/>
                <w:b w:val="0"/>
                <w:bCs w:val="0"/>
              </w:rPr>
              <w:t>1</w:t>
            </w:r>
            <w:r>
              <w:rPr>
                <w:rFonts w:hint="eastAsia"/>
                <w:b w:val="0"/>
                <w:bCs w:val="0"/>
              </w:rPr>
              <w:t>、环境影响</w:t>
            </w:r>
            <w:r>
              <w:rPr>
                <w:rFonts w:hint="eastAsia"/>
                <w:b w:val="0"/>
                <w:bCs w:val="0"/>
              </w:rPr>
              <w:t>报告表</w:t>
            </w:r>
            <w:r>
              <w:rPr>
                <w:rFonts w:hint="eastAsia"/>
                <w:b w:val="0"/>
                <w:bCs w:val="0"/>
              </w:rPr>
              <w:t>总结论</w:t>
            </w:r>
            <w:bookmarkEnd w:id="320"/>
            <w:bookmarkEnd w:id="321"/>
            <w:bookmarkEnd w:id="322"/>
          </w:p>
          <w:p w:rsidR="00B0799F" w:rsidRDefault="003454EB">
            <w:pPr>
              <w:pStyle w:val="2TimesNewRoman"/>
            </w:pPr>
            <w:r>
              <w:rPr>
                <w:rFonts w:hint="eastAsia"/>
              </w:rPr>
              <w:t>浙江昀宇科技有限公司年产</w:t>
            </w:r>
            <w:r>
              <w:rPr>
                <w:rFonts w:hint="eastAsia"/>
              </w:rPr>
              <w:t>5000</w:t>
            </w:r>
            <w:r>
              <w:rPr>
                <w:rFonts w:hint="eastAsia"/>
              </w:rPr>
              <w:t>万平方米彩印包装箱生产项目位于宁波市奉化区方桥街道宁南新城</w:t>
            </w:r>
            <w:r>
              <w:rPr>
                <w:rFonts w:hint="eastAsia"/>
              </w:rPr>
              <w:t>72</w:t>
            </w:r>
            <w:r>
              <w:rPr>
                <w:rFonts w:hint="eastAsia"/>
              </w:rPr>
              <w:t>号地块，属于产业集聚类重点管控单元。项目主要生产工艺为预热</w:t>
            </w:r>
            <w:r>
              <w:rPr>
                <w:rFonts w:hint="eastAsia"/>
              </w:rPr>
              <w:t>-</w:t>
            </w:r>
            <w:r>
              <w:rPr>
                <w:rFonts w:hint="eastAsia"/>
              </w:rPr>
              <w:t>瓦楞及贴合</w:t>
            </w:r>
            <w:r>
              <w:rPr>
                <w:rFonts w:hint="eastAsia"/>
              </w:rPr>
              <w:t>-</w:t>
            </w:r>
            <w:r>
              <w:rPr>
                <w:rFonts w:hint="eastAsia"/>
              </w:rPr>
              <w:t>烘干</w:t>
            </w:r>
            <w:r>
              <w:rPr>
                <w:rFonts w:hint="eastAsia"/>
              </w:rPr>
              <w:t>-</w:t>
            </w:r>
            <w:r>
              <w:rPr>
                <w:rFonts w:hint="eastAsia"/>
              </w:rPr>
              <w:t>裁切</w:t>
            </w:r>
            <w:r>
              <w:rPr>
                <w:rFonts w:hint="eastAsia"/>
              </w:rPr>
              <w:t>-</w:t>
            </w:r>
            <w:r>
              <w:rPr>
                <w:rFonts w:hint="eastAsia"/>
              </w:rPr>
              <w:t>印刷</w:t>
            </w:r>
            <w:r>
              <w:rPr>
                <w:rFonts w:hint="eastAsia"/>
              </w:rPr>
              <w:t>-</w:t>
            </w:r>
            <w:r>
              <w:rPr>
                <w:rFonts w:hint="eastAsia"/>
              </w:rPr>
              <w:t>覆膜或过油烘干</w:t>
            </w:r>
            <w:r>
              <w:rPr>
                <w:rFonts w:hint="eastAsia"/>
              </w:rPr>
              <w:t>-</w:t>
            </w:r>
            <w:r>
              <w:rPr>
                <w:rFonts w:hint="eastAsia"/>
              </w:rPr>
              <w:t>裱瓦</w:t>
            </w:r>
            <w:r>
              <w:rPr>
                <w:rFonts w:hint="eastAsia"/>
              </w:rPr>
              <w:t>-</w:t>
            </w:r>
            <w:r>
              <w:rPr>
                <w:rFonts w:hint="eastAsia"/>
              </w:rPr>
              <w:t>模切</w:t>
            </w:r>
            <w:r>
              <w:rPr>
                <w:rFonts w:hint="eastAsia"/>
              </w:rPr>
              <w:t>-</w:t>
            </w:r>
            <w:r>
              <w:rPr>
                <w:rFonts w:hint="eastAsia"/>
              </w:rPr>
              <w:t>粘箱</w:t>
            </w:r>
            <w:r>
              <w:rPr>
                <w:rFonts w:hint="eastAsia"/>
              </w:rPr>
              <w:t>/</w:t>
            </w:r>
            <w:r>
              <w:rPr>
                <w:rFonts w:hint="eastAsia"/>
              </w:rPr>
              <w:t>钉箱。项目采取的污染防治措施有效可行，均为行业规范或排污许可规范推荐的可行技术，各污染物处理后排放均能满足污染物排放标准和主要污染物总量控制指标。项目选址符合“三线一单”的管控要求和土地利用规划要求，因此，本项目在该厂址的实施，其环境影响是可行的。</w:t>
            </w:r>
          </w:p>
          <w:p w:rsidR="00B0799F" w:rsidRDefault="003454EB">
            <w:pPr>
              <w:pStyle w:val="3"/>
              <w:spacing w:beforeLines="0" w:before="0"/>
              <w:rPr>
                <w:b w:val="0"/>
                <w:bCs w:val="0"/>
              </w:rPr>
            </w:pPr>
            <w:bookmarkStart w:id="323" w:name="_Toc10329"/>
            <w:r>
              <w:rPr>
                <w:rFonts w:hint="eastAsia"/>
                <w:b w:val="0"/>
                <w:bCs w:val="0"/>
              </w:rPr>
              <w:t>2</w:t>
            </w:r>
            <w:r>
              <w:rPr>
                <w:rFonts w:hint="eastAsia"/>
                <w:b w:val="0"/>
                <w:bCs w:val="0"/>
              </w:rPr>
              <w:t>、环境保护措施监督检查清单</w:t>
            </w:r>
            <w:bookmarkEnd w:id="323"/>
          </w:p>
          <w:p w:rsidR="00B0799F" w:rsidRDefault="003454EB">
            <w:pPr>
              <w:pStyle w:val="3"/>
              <w:spacing w:beforeLines="0" w:before="0"/>
            </w:pPr>
            <w:bookmarkStart w:id="324" w:name="_Toc14338"/>
            <w:bookmarkStart w:id="325" w:name="_Toc31011"/>
            <w:bookmarkStart w:id="326" w:name="_Toc21594"/>
            <w:bookmarkStart w:id="327" w:name="_Toc13884"/>
            <w:bookmarkStart w:id="328" w:name="_Toc19491"/>
            <w:r>
              <w:rPr>
                <w:rFonts w:hint="eastAsia"/>
                <w:b w:val="0"/>
                <w:bCs w:val="0"/>
              </w:rPr>
              <w:t>本项目环境保护</w:t>
            </w:r>
            <w:r>
              <w:rPr>
                <w:rFonts w:hint="eastAsia"/>
                <w:b w:val="0"/>
                <w:bCs w:val="0"/>
              </w:rPr>
              <w:t>措施监督检查清单具体见表</w:t>
            </w:r>
            <w:r>
              <w:rPr>
                <w:rFonts w:hint="eastAsia"/>
                <w:b w:val="0"/>
                <w:bCs w:val="0"/>
              </w:rPr>
              <w:t>4-1</w:t>
            </w:r>
            <w:r>
              <w:rPr>
                <w:rFonts w:hint="eastAsia"/>
                <w:b w:val="0"/>
                <w:bCs w:val="0"/>
              </w:rPr>
              <w:t>。</w:t>
            </w:r>
            <w:bookmarkEnd w:id="324"/>
            <w:bookmarkEnd w:id="325"/>
            <w:bookmarkEnd w:id="326"/>
            <w:bookmarkEnd w:id="327"/>
            <w:bookmarkEnd w:id="328"/>
          </w:p>
          <w:p w:rsidR="00B0799F" w:rsidRDefault="003454EB">
            <w:pPr>
              <w:pStyle w:val="a5"/>
              <w:spacing w:before="48"/>
              <w:rPr>
                <w:highlight w:val="yellow"/>
              </w:rPr>
            </w:pPr>
            <w:r>
              <w:rPr>
                <w:rFonts w:hint="eastAsia"/>
              </w:rPr>
              <w:t>表</w:t>
            </w:r>
            <w:r>
              <w:rPr>
                <w:rFonts w:hint="eastAsia"/>
              </w:rPr>
              <w:t xml:space="preserve">4-1  </w:t>
            </w:r>
            <w:r>
              <w:rPr>
                <w:rFonts w:hint="eastAsia"/>
              </w:rPr>
              <w:t>环境保护</w:t>
            </w:r>
            <w:r>
              <w:rPr>
                <w:rFonts w:hint="eastAsia"/>
              </w:rPr>
              <w:t>措施监督检查清单</w:t>
            </w:r>
          </w:p>
          <w:tbl>
            <w:tblPr>
              <w:tblW w:w="4997"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90"/>
              <w:gridCol w:w="1490"/>
              <w:gridCol w:w="1383"/>
              <w:gridCol w:w="2528"/>
              <w:gridCol w:w="2475"/>
            </w:tblGrid>
            <w:tr w:rsidR="00B0799F">
              <w:trPr>
                <w:trHeight w:val="446"/>
              </w:trPr>
              <w:tc>
                <w:tcPr>
                  <w:tcW w:w="656" w:type="pct"/>
                  <w:tcBorders>
                    <w:tl2br w:val="single" w:sz="4" w:space="0" w:color="auto"/>
                  </w:tcBorders>
                </w:tcPr>
                <w:p w:rsidR="00B0799F" w:rsidRDefault="003454EB">
                  <w:pPr>
                    <w:jc w:val="right"/>
                  </w:pPr>
                  <w:r>
                    <w:t>内容</w:t>
                  </w:r>
                </w:p>
                <w:p w:rsidR="00B0799F" w:rsidRDefault="00B0799F"/>
                <w:p w:rsidR="00B0799F" w:rsidRDefault="003454EB">
                  <w:r>
                    <w:t>要素</w:t>
                  </w:r>
                </w:p>
              </w:tc>
              <w:tc>
                <w:tcPr>
                  <w:tcW w:w="821" w:type="pct"/>
                  <w:tcBorders>
                    <w:tl2br w:val="nil"/>
                    <w:tr2bl w:val="nil"/>
                  </w:tcBorders>
                  <w:vAlign w:val="center"/>
                </w:tcPr>
                <w:p w:rsidR="00B0799F" w:rsidRDefault="003454EB">
                  <w:pPr>
                    <w:jc w:val="center"/>
                  </w:pPr>
                  <w:r>
                    <w:t>排放口</w:t>
                  </w:r>
                  <w:r>
                    <w:rPr>
                      <w:rFonts w:hint="eastAsia"/>
                    </w:rPr>
                    <w:t>（</w:t>
                  </w:r>
                  <w:r>
                    <w:t>编号、名称</w:t>
                  </w:r>
                  <w:r>
                    <w:rPr>
                      <w:rFonts w:hint="eastAsia"/>
                    </w:rPr>
                    <w:t>）</w:t>
                  </w:r>
                  <w:r>
                    <w:t>/</w:t>
                  </w:r>
                  <w:r>
                    <w:t>污染源</w:t>
                  </w:r>
                </w:p>
              </w:tc>
              <w:tc>
                <w:tcPr>
                  <w:tcW w:w="763" w:type="pct"/>
                  <w:tcBorders>
                    <w:tl2br w:val="nil"/>
                    <w:tr2bl w:val="nil"/>
                  </w:tcBorders>
                  <w:vAlign w:val="center"/>
                </w:tcPr>
                <w:p w:rsidR="00B0799F" w:rsidRDefault="003454EB">
                  <w:pPr>
                    <w:jc w:val="center"/>
                  </w:pPr>
                  <w:r>
                    <w:t>污染物项目</w:t>
                  </w:r>
                </w:p>
              </w:tc>
              <w:tc>
                <w:tcPr>
                  <w:tcW w:w="1394" w:type="pct"/>
                  <w:tcBorders>
                    <w:tl2br w:val="nil"/>
                    <w:tr2bl w:val="nil"/>
                  </w:tcBorders>
                  <w:vAlign w:val="center"/>
                </w:tcPr>
                <w:p w:rsidR="00B0799F" w:rsidRDefault="003454EB">
                  <w:pPr>
                    <w:jc w:val="center"/>
                  </w:pPr>
                  <w:r>
                    <w:t>环境保护措施</w:t>
                  </w:r>
                </w:p>
              </w:tc>
              <w:tc>
                <w:tcPr>
                  <w:tcW w:w="1364" w:type="pct"/>
                  <w:tcBorders>
                    <w:tl2br w:val="nil"/>
                    <w:tr2bl w:val="nil"/>
                  </w:tcBorders>
                  <w:vAlign w:val="center"/>
                </w:tcPr>
                <w:p w:rsidR="00B0799F" w:rsidRDefault="003454EB">
                  <w:pPr>
                    <w:jc w:val="center"/>
                  </w:pPr>
                  <w:r>
                    <w:t>执行标准</w:t>
                  </w:r>
                </w:p>
              </w:tc>
            </w:tr>
            <w:tr w:rsidR="00B0799F">
              <w:trPr>
                <w:trHeight w:val="759"/>
              </w:trPr>
              <w:tc>
                <w:tcPr>
                  <w:tcW w:w="656" w:type="pct"/>
                  <w:vMerge w:val="restart"/>
                  <w:tcBorders>
                    <w:tl2br w:val="nil"/>
                    <w:tr2bl w:val="nil"/>
                  </w:tcBorders>
                  <w:vAlign w:val="center"/>
                </w:tcPr>
                <w:p w:rsidR="00B0799F" w:rsidRDefault="003454EB">
                  <w:pPr>
                    <w:jc w:val="center"/>
                  </w:pPr>
                  <w:r>
                    <w:t>大气环境</w:t>
                  </w:r>
                </w:p>
              </w:tc>
              <w:tc>
                <w:tcPr>
                  <w:tcW w:w="821" w:type="pct"/>
                  <w:tcBorders>
                    <w:tl2br w:val="nil"/>
                    <w:tr2bl w:val="nil"/>
                  </w:tcBorders>
                  <w:vAlign w:val="center"/>
                </w:tcPr>
                <w:p w:rsidR="00B0799F" w:rsidRDefault="003454EB">
                  <w:pPr>
                    <w:jc w:val="center"/>
                  </w:pPr>
                  <w:r>
                    <w:rPr>
                      <w:rFonts w:hint="eastAsia"/>
                    </w:rPr>
                    <w:t>DA001</w:t>
                  </w:r>
                  <w:r>
                    <w:rPr>
                      <w:rFonts w:hint="eastAsia"/>
                    </w:rPr>
                    <w:t>印刷及过油废气排放口</w:t>
                  </w:r>
                </w:p>
              </w:tc>
              <w:tc>
                <w:tcPr>
                  <w:tcW w:w="763" w:type="pct"/>
                  <w:tcBorders>
                    <w:tl2br w:val="nil"/>
                    <w:tr2bl w:val="nil"/>
                  </w:tcBorders>
                  <w:vAlign w:val="center"/>
                </w:tcPr>
                <w:p w:rsidR="00B0799F" w:rsidRDefault="003454EB">
                  <w:pPr>
                    <w:jc w:val="center"/>
                  </w:pPr>
                  <w:r>
                    <w:rPr>
                      <w:rFonts w:hint="eastAsia"/>
                    </w:rPr>
                    <w:t>非甲烷总烃</w:t>
                  </w:r>
                </w:p>
              </w:tc>
              <w:tc>
                <w:tcPr>
                  <w:tcW w:w="1394" w:type="pct"/>
                  <w:tcBorders>
                    <w:tl2br w:val="nil"/>
                    <w:tr2bl w:val="nil"/>
                  </w:tcBorders>
                  <w:vAlign w:val="center"/>
                </w:tcPr>
                <w:p w:rsidR="00B0799F" w:rsidRDefault="003454EB">
                  <w:pPr>
                    <w:jc w:val="center"/>
                  </w:pPr>
                  <w:r>
                    <w:rPr>
                      <w:rFonts w:hint="eastAsia"/>
                    </w:rPr>
                    <w:t>经各自废气收集装置</w:t>
                  </w:r>
                  <w:r>
                    <w:t>收集后通过</w:t>
                  </w:r>
                  <w:r>
                    <w:rPr>
                      <w:rFonts w:hint="eastAsia"/>
                    </w:rPr>
                    <w:t>活性炭吸附</w:t>
                  </w:r>
                  <w:r>
                    <w:rPr>
                      <w:rFonts w:hint="eastAsia"/>
                    </w:rPr>
                    <w:t>（</w:t>
                  </w:r>
                  <w:r>
                    <w:rPr>
                      <w:rFonts w:hint="eastAsia"/>
                    </w:rPr>
                    <w:t>TA001</w:t>
                  </w:r>
                  <w:r>
                    <w:rPr>
                      <w:rFonts w:hint="eastAsia"/>
                    </w:rPr>
                    <w:t>）</w:t>
                  </w:r>
                  <w:r>
                    <w:rPr>
                      <w:rFonts w:hint="eastAsia"/>
                    </w:rPr>
                    <w:t>处理，最终通过</w:t>
                  </w:r>
                  <w:r>
                    <w:rPr>
                      <w:rFonts w:hint="eastAsia"/>
                    </w:rPr>
                    <w:t>1</w:t>
                  </w:r>
                  <w:r>
                    <w:rPr>
                      <w:rFonts w:hint="eastAsia"/>
                    </w:rPr>
                    <w:t>根</w:t>
                  </w:r>
                  <w:r>
                    <w:rPr>
                      <w:rFonts w:hint="eastAsia"/>
                    </w:rPr>
                    <w:t>高于</w:t>
                  </w:r>
                  <w:r>
                    <w:t>15m</w:t>
                  </w:r>
                  <w:r>
                    <w:t>排气筒（</w:t>
                  </w:r>
                  <w:r>
                    <w:t>DA001</w:t>
                  </w:r>
                  <w:r>
                    <w:t>）排放，设计处理能力为</w:t>
                  </w:r>
                  <w:r>
                    <w:rPr>
                      <w:rFonts w:hint="eastAsia"/>
                    </w:rPr>
                    <w:t>9</w:t>
                  </w:r>
                  <w:r>
                    <w:t>000m</w:t>
                  </w:r>
                  <w:r>
                    <w:rPr>
                      <w:vertAlign w:val="superscript"/>
                    </w:rPr>
                    <w:t>3</w:t>
                  </w:r>
                  <w:r>
                    <w:t>/h</w:t>
                  </w:r>
                </w:p>
              </w:tc>
              <w:tc>
                <w:tcPr>
                  <w:tcW w:w="1364" w:type="pct"/>
                  <w:tcBorders>
                    <w:tl2br w:val="nil"/>
                    <w:tr2bl w:val="nil"/>
                  </w:tcBorders>
                  <w:vAlign w:val="center"/>
                </w:tcPr>
                <w:p w:rsidR="00B0799F" w:rsidRDefault="003454EB">
                  <w:pPr>
                    <w:jc w:val="center"/>
                    <w:rPr>
                      <w:highlight w:val="yellow"/>
                    </w:rPr>
                  </w:pPr>
                  <w:r>
                    <w:rPr>
                      <w:rFonts w:hint="eastAsia"/>
                    </w:rPr>
                    <w:t>《印刷工业大气污染物排放标准》（</w:t>
                  </w:r>
                  <w:r>
                    <w:rPr>
                      <w:rFonts w:hint="eastAsia"/>
                    </w:rPr>
                    <w:t>GB41616-2022</w:t>
                  </w:r>
                  <w:r>
                    <w:rPr>
                      <w:rFonts w:hint="eastAsia"/>
                    </w:rPr>
                    <w:t>）中表</w:t>
                  </w:r>
                  <w:r>
                    <w:rPr>
                      <w:rFonts w:hint="eastAsia"/>
                    </w:rPr>
                    <w:t>1</w:t>
                  </w:r>
                  <w:r>
                    <w:rPr>
                      <w:rFonts w:hint="eastAsia"/>
                    </w:rPr>
                    <w:t>大气污染物排放限值</w:t>
                  </w:r>
                </w:p>
              </w:tc>
            </w:tr>
            <w:tr w:rsidR="00B0799F">
              <w:trPr>
                <w:trHeight w:val="834"/>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rPr>
                      <w:rFonts w:hint="eastAsia"/>
                    </w:rPr>
                    <w:t>DA002</w:t>
                  </w:r>
                  <w:r>
                    <w:rPr>
                      <w:rFonts w:hint="eastAsia"/>
                    </w:rPr>
                    <w:t>天然气燃烧</w:t>
                  </w:r>
                  <w:r>
                    <w:rPr>
                      <w:rFonts w:hint="eastAsia"/>
                    </w:rPr>
                    <w:t>废气排放口</w:t>
                  </w:r>
                </w:p>
              </w:tc>
              <w:tc>
                <w:tcPr>
                  <w:tcW w:w="763" w:type="pct"/>
                  <w:tcBorders>
                    <w:tl2br w:val="nil"/>
                    <w:tr2bl w:val="nil"/>
                  </w:tcBorders>
                  <w:vAlign w:val="center"/>
                </w:tcPr>
                <w:p w:rsidR="00B0799F" w:rsidRDefault="003454EB">
                  <w:pPr>
                    <w:jc w:val="center"/>
                  </w:pPr>
                  <w:r>
                    <w:rPr>
                      <w:rFonts w:hint="eastAsia"/>
                    </w:rPr>
                    <w:t>颗粒物、</w:t>
                  </w:r>
                  <w:r>
                    <w:rPr>
                      <w:rFonts w:hint="eastAsia"/>
                    </w:rPr>
                    <w:t>SO</w:t>
                  </w:r>
                  <w:r>
                    <w:rPr>
                      <w:rFonts w:hint="eastAsia"/>
                      <w:vertAlign w:val="subscript"/>
                    </w:rPr>
                    <w:t>2</w:t>
                  </w:r>
                  <w:r>
                    <w:rPr>
                      <w:rFonts w:hint="eastAsia"/>
                    </w:rPr>
                    <w:t>、</w:t>
                  </w:r>
                  <w:r>
                    <w:rPr>
                      <w:rFonts w:hint="eastAsia"/>
                    </w:rPr>
                    <w:t>NO</w:t>
                  </w:r>
                  <w:r>
                    <w:rPr>
                      <w:rFonts w:hint="eastAsia"/>
                      <w:vertAlign w:val="subscript"/>
                    </w:rPr>
                    <w:t>X</w:t>
                  </w:r>
                </w:p>
              </w:tc>
              <w:tc>
                <w:tcPr>
                  <w:tcW w:w="1394" w:type="pct"/>
                  <w:tcBorders>
                    <w:tl2br w:val="nil"/>
                    <w:tr2bl w:val="nil"/>
                  </w:tcBorders>
                  <w:vAlign w:val="center"/>
                </w:tcPr>
                <w:p w:rsidR="00B0799F" w:rsidRDefault="003454EB">
                  <w:pPr>
                    <w:jc w:val="center"/>
                  </w:pPr>
                  <w:r>
                    <w:rPr>
                      <w:rFonts w:hint="eastAsia"/>
                    </w:rPr>
                    <w:t>通过</w:t>
                  </w:r>
                  <w:r>
                    <w:rPr>
                      <w:rFonts w:hint="eastAsia"/>
                    </w:rPr>
                    <w:t>1</w:t>
                  </w:r>
                  <w:r>
                    <w:rPr>
                      <w:rFonts w:hint="eastAsia"/>
                    </w:rPr>
                    <w:t>根高于</w:t>
                  </w:r>
                  <w:r>
                    <w:rPr>
                      <w:rFonts w:hint="eastAsia"/>
                    </w:rPr>
                    <w:t>8m</w:t>
                  </w:r>
                  <w:r>
                    <w:rPr>
                      <w:rFonts w:hint="eastAsia"/>
                    </w:rPr>
                    <w:t>排气筒（</w:t>
                  </w:r>
                  <w:r>
                    <w:rPr>
                      <w:rFonts w:hint="eastAsia"/>
                    </w:rPr>
                    <w:t>DA002</w:t>
                  </w:r>
                  <w:r>
                    <w:rPr>
                      <w:rFonts w:hint="eastAsia"/>
                    </w:rPr>
                    <w:t>）排放</w:t>
                  </w:r>
                </w:p>
              </w:tc>
              <w:tc>
                <w:tcPr>
                  <w:tcW w:w="1364" w:type="pct"/>
                  <w:tcBorders>
                    <w:tl2br w:val="nil"/>
                    <w:tr2bl w:val="nil"/>
                  </w:tcBorders>
                  <w:vAlign w:val="center"/>
                </w:tcPr>
                <w:p w:rsidR="00B0799F" w:rsidRDefault="003454EB">
                  <w:pPr>
                    <w:jc w:val="center"/>
                  </w:pPr>
                  <w:r>
                    <w:t>《锅炉大气污染物排放标准》（</w:t>
                  </w:r>
                  <w:r>
                    <w:t>GB13271-2014</w:t>
                  </w:r>
                  <w:r>
                    <w:t>）中表</w:t>
                  </w:r>
                  <w:r>
                    <w:t>3</w:t>
                  </w:r>
                  <w:r>
                    <w:t>大气污染物特别排放限值</w:t>
                  </w:r>
                  <w:r>
                    <w:rPr>
                      <w:rFonts w:hint="eastAsia"/>
                    </w:rPr>
                    <w:t>及《燃气锅炉低氮改造工作技术指南（试行）》相关限值</w:t>
                  </w:r>
                </w:p>
              </w:tc>
            </w:tr>
            <w:tr w:rsidR="00B0799F">
              <w:trPr>
                <w:trHeight w:val="1245"/>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rPr>
                      <w:rFonts w:hint="eastAsia"/>
                    </w:rPr>
                    <w:t>厂区内</w:t>
                  </w:r>
                </w:p>
              </w:tc>
              <w:tc>
                <w:tcPr>
                  <w:tcW w:w="763" w:type="pct"/>
                  <w:tcBorders>
                    <w:tl2br w:val="nil"/>
                    <w:tr2bl w:val="nil"/>
                  </w:tcBorders>
                  <w:vAlign w:val="center"/>
                </w:tcPr>
                <w:p w:rsidR="00B0799F" w:rsidRDefault="003454EB">
                  <w:pPr>
                    <w:jc w:val="center"/>
                  </w:pPr>
                  <w:r>
                    <w:rPr>
                      <w:rFonts w:hint="eastAsia"/>
                    </w:rPr>
                    <w:t>非甲烷总烃</w:t>
                  </w:r>
                </w:p>
              </w:tc>
              <w:tc>
                <w:tcPr>
                  <w:tcW w:w="1394" w:type="pct"/>
                  <w:tcBorders>
                    <w:tl2br w:val="nil"/>
                    <w:tr2bl w:val="nil"/>
                  </w:tcBorders>
                  <w:vAlign w:val="center"/>
                </w:tcPr>
                <w:p w:rsidR="00B0799F" w:rsidRDefault="003454EB">
                  <w:pPr>
                    <w:jc w:val="center"/>
                  </w:pPr>
                  <w:r>
                    <w:rPr>
                      <w:rFonts w:hint="eastAsia"/>
                    </w:rPr>
                    <w:t>胶印</w:t>
                  </w:r>
                  <w:r>
                    <w:rPr>
                      <w:rFonts w:hint="eastAsia"/>
                    </w:rPr>
                    <w:t>油墨</w:t>
                  </w:r>
                  <w:r>
                    <w:t>等</w:t>
                  </w:r>
                  <w:r>
                    <w:rPr>
                      <w:rFonts w:hint="eastAsia"/>
                    </w:rPr>
                    <w:t>VOCs</w:t>
                  </w:r>
                  <w:r>
                    <w:rPr>
                      <w:rFonts w:hint="eastAsia"/>
                    </w:rPr>
                    <w:t>物料采用</w:t>
                  </w:r>
                  <w:r>
                    <w:t>密闭</w:t>
                  </w:r>
                  <w:r>
                    <w:rPr>
                      <w:rFonts w:hint="eastAsia"/>
                    </w:rPr>
                    <w:t>包装</w:t>
                  </w:r>
                  <w:r>
                    <w:t>及送料，加强车间机械通风</w:t>
                  </w:r>
                </w:p>
              </w:tc>
              <w:tc>
                <w:tcPr>
                  <w:tcW w:w="1364" w:type="pct"/>
                  <w:tcBorders>
                    <w:tl2br w:val="nil"/>
                    <w:tr2bl w:val="nil"/>
                  </w:tcBorders>
                  <w:vAlign w:val="center"/>
                </w:tcPr>
                <w:p w:rsidR="00B0799F" w:rsidRDefault="003454EB">
                  <w:pPr>
                    <w:jc w:val="center"/>
                  </w:pPr>
                  <w:r>
                    <w:rPr>
                      <w:rFonts w:hint="eastAsia"/>
                    </w:rPr>
                    <w:t>《印刷工业大气污染物排放标准》（</w:t>
                  </w:r>
                  <w:r>
                    <w:rPr>
                      <w:rFonts w:hint="eastAsia"/>
                    </w:rPr>
                    <w:t>GB41616-2022</w:t>
                  </w:r>
                  <w:r>
                    <w:rPr>
                      <w:rFonts w:hint="eastAsia"/>
                    </w:rPr>
                    <w:t>）附录</w:t>
                  </w:r>
                  <w:r>
                    <w:rPr>
                      <w:rFonts w:hint="eastAsia"/>
                    </w:rPr>
                    <w:t>A</w:t>
                  </w:r>
                  <w:r>
                    <w:rPr>
                      <w:rFonts w:hint="eastAsia"/>
                    </w:rPr>
                    <w:t>中表</w:t>
                  </w:r>
                  <w:r>
                    <w:rPr>
                      <w:rFonts w:hint="eastAsia"/>
                    </w:rPr>
                    <w:t>A.1</w:t>
                  </w:r>
                  <w:r>
                    <w:rPr>
                      <w:rFonts w:hint="eastAsia"/>
                    </w:rPr>
                    <w:t>厂区内</w:t>
                  </w:r>
                  <w:r>
                    <w:rPr>
                      <w:rFonts w:hint="eastAsia"/>
                    </w:rPr>
                    <w:t>VOCs</w:t>
                  </w:r>
                  <w:r>
                    <w:rPr>
                      <w:rFonts w:hint="eastAsia"/>
                    </w:rPr>
                    <w:t>无组织排放限值</w:t>
                  </w:r>
                </w:p>
              </w:tc>
            </w:tr>
            <w:tr w:rsidR="00B0799F">
              <w:trPr>
                <w:trHeight w:val="1259"/>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t>厂界</w:t>
                  </w:r>
                </w:p>
              </w:tc>
              <w:tc>
                <w:tcPr>
                  <w:tcW w:w="763" w:type="pct"/>
                  <w:tcBorders>
                    <w:tl2br w:val="nil"/>
                    <w:tr2bl w:val="nil"/>
                  </w:tcBorders>
                  <w:vAlign w:val="center"/>
                </w:tcPr>
                <w:p w:rsidR="00B0799F" w:rsidRDefault="003454EB">
                  <w:pPr>
                    <w:jc w:val="center"/>
                  </w:pPr>
                  <w:r>
                    <w:t>非甲烷总烃</w:t>
                  </w:r>
                  <w:r>
                    <w:rPr>
                      <w:rFonts w:hint="eastAsia"/>
                    </w:rPr>
                    <w:t>、颗粒物</w:t>
                  </w:r>
                </w:p>
              </w:tc>
              <w:tc>
                <w:tcPr>
                  <w:tcW w:w="1394" w:type="pct"/>
                  <w:tcBorders>
                    <w:tl2br w:val="nil"/>
                    <w:tr2bl w:val="nil"/>
                  </w:tcBorders>
                  <w:vAlign w:val="center"/>
                </w:tcPr>
                <w:p w:rsidR="00B0799F" w:rsidRDefault="003454EB">
                  <w:pPr>
                    <w:jc w:val="center"/>
                  </w:pPr>
                  <w:r>
                    <w:t>加强生产车间机械通风</w:t>
                  </w:r>
                </w:p>
              </w:tc>
              <w:tc>
                <w:tcPr>
                  <w:tcW w:w="1364" w:type="pct"/>
                  <w:tcBorders>
                    <w:tl2br w:val="nil"/>
                    <w:tr2bl w:val="nil"/>
                  </w:tcBorders>
                  <w:vAlign w:val="center"/>
                </w:tcPr>
                <w:p w:rsidR="00B0799F" w:rsidRDefault="003454EB">
                  <w:pPr>
                    <w:jc w:val="center"/>
                  </w:pPr>
                  <w:r>
                    <w:t>《大气污染物综合排放标准》（</w:t>
                  </w:r>
                  <w:r>
                    <w:t>GB16297-1996</w:t>
                  </w:r>
                  <w:r>
                    <w:t>）无组织最高允许排放限值要求</w:t>
                  </w:r>
                </w:p>
              </w:tc>
            </w:tr>
            <w:tr w:rsidR="00B0799F">
              <w:trPr>
                <w:trHeight w:val="854"/>
              </w:trPr>
              <w:tc>
                <w:tcPr>
                  <w:tcW w:w="656" w:type="pct"/>
                  <w:vMerge w:val="restart"/>
                  <w:tcBorders>
                    <w:tl2br w:val="nil"/>
                    <w:tr2bl w:val="nil"/>
                  </w:tcBorders>
                  <w:vAlign w:val="center"/>
                </w:tcPr>
                <w:p w:rsidR="00B0799F" w:rsidRDefault="003454EB">
                  <w:pPr>
                    <w:jc w:val="center"/>
                  </w:pPr>
                  <w:r>
                    <w:t>地表水环境</w:t>
                  </w:r>
                </w:p>
              </w:tc>
              <w:tc>
                <w:tcPr>
                  <w:tcW w:w="821" w:type="pct"/>
                  <w:tcBorders>
                    <w:tl2br w:val="nil"/>
                    <w:tr2bl w:val="nil"/>
                  </w:tcBorders>
                  <w:vAlign w:val="center"/>
                </w:tcPr>
                <w:p w:rsidR="00B0799F" w:rsidRDefault="003454EB">
                  <w:pPr>
                    <w:jc w:val="center"/>
                  </w:pPr>
                  <w:r>
                    <w:rPr>
                      <w:rFonts w:hint="eastAsia"/>
                    </w:rPr>
                    <w:t>W1</w:t>
                  </w:r>
                  <w:r>
                    <w:rPr>
                      <w:rFonts w:hint="eastAsia"/>
                    </w:rPr>
                    <w:t>清洗废水</w:t>
                  </w:r>
                </w:p>
              </w:tc>
              <w:tc>
                <w:tcPr>
                  <w:tcW w:w="763" w:type="pct"/>
                  <w:tcBorders>
                    <w:tl2br w:val="nil"/>
                    <w:tr2bl w:val="nil"/>
                  </w:tcBorders>
                  <w:vAlign w:val="center"/>
                </w:tcPr>
                <w:p w:rsidR="00B0799F" w:rsidRDefault="003454EB">
                  <w:pPr>
                    <w:jc w:val="center"/>
                  </w:pPr>
                  <w:r>
                    <w:rPr>
                      <w:rFonts w:hint="eastAsia"/>
                    </w:rPr>
                    <w:t>pH</w:t>
                  </w:r>
                  <w:r>
                    <w:rPr>
                      <w:rFonts w:hint="eastAsia"/>
                    </w:rPr>
                    <w:t>、</w:t>
                  </w:r>
                  <w:r>
                    <w:rPr>
                      <w:rFonts w:hint="eastAsia"/>
                    </w:rPr>
                    <w:t>COD</w:t>
                  </w:r>
                  <w:r>
                    <w:rPr>
                      <w:rFonts w:hint="eastAsia"/>
                    </w:rPr>
                    <w:t>、</w:t>
                  </w:r>
                  <w:r>
                    <w:rPr>
                      <w:rFonts w:hint="eastAsia"/>
                    </w:rPr>
                    <w:t>SS</w:t>
                  </w:r>
                  <w:r>
                    <w:rPr>
                      <w:rFonts w:hint="eastAsia"/>
                    </w:rPr>
                    <w:t>、氨氮等</w:t>
                  </w:r>
                </w:p>
              </w:tc>
              <w:tc>
                <w:tcPr>
                  <w:tcW w:w="1394" w:type="pct"/>
                  <w:tcBorders>
                    <w:tl2br w:val="nil"/>
                    <w:tr2bl w:val="nil"/>
                  </w:tcBorders>
                  <w:vAlign w:val="center"/>
                </w:tcPr>
                <w:p w:rsidR="00B0799F" w:rsidRDefault="003454EB">
                  <w:pPr>
                    <w:jc w:val="center"/>
                  </w:pPr>
                  <w:r>
                    <w:t>经污水处理设施（</w:t>
                  </w:r>
                  <w:r>
                    <w:t>TW00</w:t>
                  </w:r>
                  <w:r>
                    <w:rPr>
                      <w:rFonts w:hint="eastAsia"/>
                    </w:rPr>
                    <w:t>1</w:t>
                  </w:r>
                  <w:r>
                    <w:t>）处理达标后通过废水总排放口（</w:t>
                  </w:r>
                  <w:r>
                    <w:t>DW001</w:t>
                  </w:r>
                  <w:r>
                    <w:t>）排入污水管</w:t>
                  </w:r>
                  <w:r>
                    <w:lastRenderedPageBreak/>
                    <w:t>网，污水处理设施设计处理能力为</w:t>
                  </w:r>
                  <w:r>
                    <w:t>2t/h</w:t>
                  </w:r>
                  <w:r>
                    <w:t>，处理工艺为</w:t>
                  </w:r>
                  <w:r>
                    <w:t>“</w:t>
                  </w:r>
                  <w:r>
                    <w:t>调节</w:t>
                  </w:r>
                  <w:r>
                    <w:t>+</w:t>
                  </w:r>
                  <w:r>
                    <w:t>混凝沉淀</w:t>
                  </w:r>
                  <w:r>
                    <w:t>+</w:t>
                  </w:r>
                  <w:r>
                    <w:t>压滤</w:t>
                  </w:r>
                  <w:r>
                    <w:t>”</w:t>
                  </w:r>
                </w:p>
              </w:tc>
              <w:tc>
                <w:tcPr>
                  <w:tcW w:w="1364" w:type="pct"/>
                  <w:vMerge w:val="restart"/>
                  <w:tcBorders>
                    <w:tl2br w:val="nil"/>
                    <w:tr2bl w:val="nil"/>
                  </w:tcBorders>
                  <w:vAlign w:val="center"/>
                </w:tcPr>
                <w:p w:rsidR="00B0799F" w:rsidRDefault="003454EB">
                  <w:pPr>
                    <w:jc w:val="center"/>
                  </w:pPr>
                  <w:r>
                    <w:lastRenderedPageBreak/>
                    <w:t>《污水综合排放标准》（</w:t>
                  </w:r>
                  <w:r>
                    <w:t>GB8978-1996</w:t>
                  </w:r>
                  <w:r>
                    <w:t>）中的三级标准</w:t>
                  </w:r>
                  <w:r>
                    <w:rPr>
                      <w:rFonts w:hint="eastAsia"/>
                    </w:rPr>
                    <w:t>，</w:t>
                  </w:r>
                  <w:r>
                    <w:t>其中氨氮和总磷执行《工业企业废水氮、</w:t>
                  </w:r>
                  <w:r>
                    <w:lastRenderedPageBreak/>
                    <w:t>磷污染物</w:t>
                  </w:r>
                  <w:r>
                    <w:rPr>
                      <w:rFonts w:hint="eastAsia"/>
                    </w:rPr>
                    <w:t>间接</w:t>
                  </w:r>
                  <w:r>
                    <w:t>排放限值》（</w:t>
                  </w:r>
                  <w:r>
                    <w:t>DB33/887-2013</w:t>
                  </w:r>
                  <w:r>
                    <w:t>）要求</w:t>
                  </w:r>
                  <w:r>
                    <w:rPr>
                      <w:rFonts w:hint="eastAsia"/>
                    </w:rPr>
                    <w:t>，</w:t>
                  </w:r>
                  <w:r>
                    <w:rPr>
                      <w:rFonts w:hint="eastAsia"/>
                    </w:rPr>
                    <w:t>其中厂区绿化用水执行《城市污水再生利用</w:t>
                  </w:r>
                  <w:r>
                    <w:rPr>
                      <w:rFonts w:hint="eastAsia"/>
                    </w:rPr>
                    <w:t xml:space="preserve"> </w:t>
                  </w:r>
                  <w:r>
                    <w:rPr>
                      <w:rFonts w:hint="eastAsia"/>
                    </w:rPr>
                    <w:t>城市杂用水水质》（</w:t>
                  </w:r>
                  <w:r>
                    <w:rPr>
                      <w:rFonts w:hint="eastAsia"/>
                    </w:rPr>
                    <w:t>GB/T18920-2020</w:t>
                  </w:r>
                  <w:r>
                    <w:rPr>
                      <w:rFonts w:hint="eastAsia"/>
                    </w:rPr>
                    <w:t>）表</w:t>
                  </w:r>
                  <w:r>
                    <w:rPr>
                      <w:rFonts w:hint="eastAsia"/>
                    </w:rPr>
                    <w:t>1</w:t>
                  </w:r>
                  <w:r>
                    <w:rPr>
                      <w:rFonts w:hint="eastAsia"/>
                    </w:rPr>
                    <w:t>相关限值</w:t>
                  </w:r>
                </w:p>
              </w:tc>
            </w:tr>
            <w:tr w:rsidR="00B0799F">
              <w:trPr>
                <w:trHeight w:val="1158"/>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rPr>
                      <w:rFonts w:hint="eastAsia"/>
                    </w:rPr>
                    <w:t>W2</w:t>
                  </w:r>
                  <w:r>
                    <w:rPr>
                      <w:rFonts w:hint="eastAsia"/>
                    </w:rPr>
                    <w:t>蒸汽冷凝水</w:t>
                  </w:r>
                </w:p>
              </w:tc>
              <w:tc>
                <w:tcPr>
                  <w:tcW w:w="763" w:type="pct"/>
                  <w:tcBorders>
                    <w:tl2br w:val="nil"/>
                    <w:tr2bl w:val="nil"/>
                  </w:tcBorders>
                  <w:vAlign w:val="center"/>
                </w:tcPr>
                <w:p w:rsidR="00B0799F" w:rsidRDefault="003454EB">
                  <w:pPr>
                    <w:jc w:val="center"/>
                  </w:pPr>
                  <w:r>
                    <w:rPr>
                      <w:rFonts w:hint="eastAsia"/>
                    </w:rPr>
                    <w:t>COD</w:t>
                  </w:r>
                  <w:r>
                    <w:rPr>
                      <w:rFonts w:hint="eastAsia"/>
                    </w:rPr>
                    <w:t>、</w:t>
                  </w:r>
                  <w:r>
                    <w:rPr>
                      <w:rFonts w:hint="eastAsia"/>
                    </w:rPr>
                    <w:t>SS</w:t>
                  </w:r>
                </w:p>
              </w:tc>
              <w:tc>
                <w:tcPr>
                  <w:tcW w:w="1394" w:type="pct"/>
                  <w:tcBorders>
                    <w:tl2br w:val="nil"/>
                    <w:tr2bl w:val="nil"/>
                  </w:tcBorders>
                  <w:vAlign w:val="center"/>
                </w:tcPr>
                <w:p w:rsidR="00B0799F" w:rsidRDefault="003454EB">
                  <w:pPr>
                    <w:jc w:val="center"/>
                  </w:pPr>
                  <w:r>
                    <w:rPr>
                      <w:rFonts w:hint="eastAsia"/>
                    </w:rPr>
                    <w:t>收集后一部分回用于生产工艺（作为制胶及设备清洗用水），一部分作为厂区绿化用水，剩余部分直接通过废水总排放口（</w:t>
                  </w:r>
                  <w:r>
                    <w:rPr>
                      <w:rFonts w:hint="eastAsia"/>
                    </w:rPr>
                    <w:t>DW001</w:t>
                  </w:r>
                  <w:r>
                    <w:rPr>
                      <w:rFonts w:hint="eastAsia"/>
                    </w:rPr>
                    <w:t>）排入污水管网</w:t>
                  </w:r>
                </w:p>
              </w:tc>
              <w:tc>
                <w:tcPr>
                  <w:tcW w:w="1364" w:type="pct"/>
                  <w:vMerge/>
                  <w:tcBorders>
                    <w:tl2br w:val="nil"/>
                    <w:tr2bl w:val="nil"/>
                  </w:tcBorders>
                  <w:vAlign w:val="center"/>
                </w:tcPr>
                <w:p w:rsidR="00B0799F" w:rsidRDefault="00B0799F">
                  <w:pPr>
                    <w:jc w:val="center"/>
                  </w:pPr>
                </w:p>
              </w:tc>
            </w:tr>
            <w:tr w:rsidR="00B0799F">
              <w:trPr>
                <w:trHeight w:val="520"/>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rPr>
                      <w:rFonts w:hint="eastAsia"/>
                    </w:rPr>
                    <w:t>W3</w:t>
                  </w:r>
                  <w:r>
                    <w:rPr>
                      <w:rFonts w:hint="eastAsia"/>
                    </w:rPr>
                    <w:t>软水制备浓水</w:t>
                  </w:r>
                </w:p>
              </w:tc>
              <w:tc>
                <w:tcPr>
                  <w:tcW w:w="763" w:type="pct"/>
                  <w:tcBorders>
                    <w:tl2br w:val="nil"/>
                    <w:tr2bl w:val="nil"/>
                  </w:tcBorders>
                  <w:vAlign w:val="center"/>
                </w:tcPr>
                <w:p w:rsidR="00B0799F" w:rsidRDefault="003454EB">
                  <w:pPr>
                    <w:jc w:val="center"/>
                  </w:pPr>
                  <w:r>
                    <w:rPr>
                      <w:rFonts w:hint="eastAsia"/>
                    </w:rPr>
                    <w:t>盐类</w:t>
                  </w:r>
                </w:p>
              </w:tc>
              <w:tc>
                <w:tcPr>
                  <w:tcW w:w="1394" w:type="pct"/>
                  <w:tcBorders>
                    <w:tl2br w:val="nil"/>
                    <w:tr2bl w:val="nil"/>
                  </w:tcBorders>
                  <w:vAlign w:val="center"/>
                </w:tcPr>
                <w:p w:rsidR="00B0799F" w:rsidRDefault="003454EB">
                  <w:pPr>
                    <w:jc w:val="center"/>
                  </w:pPr>
                  <w:r>
                    <w:rPr>
                      <w:rFonts w:hint="eastAsia"/>
                    </w:rPr>
                    <w:t>直接作为设备清洗用水使用</w:t>
                  </w:r>
                </w:p>
              </w:tc>
              <w:tc>
                <w:tcPr>
                  <w:tcW w:w="1364" w:type="pct"/>
                  <w:vMerge/>
                  <w:tcBorders>
                    <w:tl2br w:val="nil"/>
                    <w:tr2bl w:val="nil"/>
                  </w:tcBorders>
                  <w:vAlign w:val="center"/>
                </w:tcPr>
                <w:p w:rsidR="00B0799F" w:rsidRDefault="00B0799F">
                  <w:pPr>
                    <w:jc w:val="center"/>
                    <w:rPr>
                      <w:highlight w:val="yellow"/>
                    </w:rPr>
                  </w:pPr>
                </w:p>
              </w:tc>
            </w:tr>
            <w:tr w:rsidR="00B0799F">
              <w:trPr>
                <w:trHeight w:val="659"/>
              </w:trPr>
              <w:tc>
                <w:tcPr>
                  <w:tcW w:w="656" w:type="pct"/>
                  <w:vMerge/>
                  <w:tcBorders>
                    <w:tl2br w:val="nil"/>
                    <w:tr2bl w:val="nil"/>
                  </w:tcBorders>
                  <w:vAlign w:val="center"/>
                </w:tcPr>
                <w:p w:rsidR="00B0799F" w:rsidRDefault="00B0799F">
                  <w:pPr>
                    <w:jc w:val="center"/>
                  </w:pPr>
                </w:p>
              </w:tc>
              <w:tc>
                <w:tcPr>
                  <w:tcW w:w="821" w:type="pct"/>
                  <w:tcBorders>
                    <w:tl2br w:val="nil"/>
                    <w:tr2bl w:val="nil"/>
                  </w:tcBorders>
                  <w:vAlign w:val="center"/>
                </w:tcPr>
                <w:p w:rsidR="00B0799F" w:rsidRDefault="003454EB">
                  <w:pPr>
                    <w:jc w:val="center"/>
                  </w:pPr>
                  <w:r>
                    <w:t>W</w:t>
                  </w:r>
                  <w:r>
                    <w:rPr>
                      <w:rFonts w:hint="eastAsia"/>
                    </w:rPr>
                    <w:t>3</w:t>
                  </w:r>
                  <w:r>
                    <w:t>生活污水</w:t>
                  </w:r>
                </w:p>
              </w:tc>
              <w:tc>
                <w:tcPr>
                  <w:tcW w:w="763" w:type="pct"/>
                  <w:tcBorders>
                    <w:tl2br w:val="nil"/>
                    <w:tr2bl w:val="nil"/>
                  </w:tcBorders>
                  <w:vAlign w:val="center"/>
                </w:tcPr>
                <w:p w:rsidR="00B0799F" w:rsidRDefault="003454EB">
                  <w:pPr>
                    <w:jc w:val="center"/>
                  </w:pPr>
                  <w:r>
                    <w:t>COD</w:t>
                  </w:r>
                  <w:r>
                    <w:t>、氨氮</w:t>
                  </w:r>
                </w:p>
              </w:tc>
              <w:tc>
                <w:tcPr>
                  <w:tcW w:w="1394" w:type="pct"/>
                  <w:tcBorders>
                    <w:tl2br w:val="nil"/>
                    <w:tr2bl w:val="nil"/>
                  </w:tcBorders>
                  <w:vAlign w:val="center"/>
                </w:tcPr>
                <w:p w:rsidR="00B0799F" w:rsidRDefault="003454EB">
                  <w:pPr>
                    <w:jc w:val="center"/>
                  </w:pPr>
                  <w:r>
                    <w:t>经厂区内化粪池（</w:t>
                  </w:r>
                  <w:r>
                    <w:t>TW00</w:t>
                  </w:r>
                  <w:r>
                    <w:rPr>
                      <w:rFonts w:hint="eastAsia"/>
                    </w:rPr>
                    <w:t>2</w:t>
                  </w:r>
                  <w:r>
                    <w:t>）处理后通过厂区废水总排口（</w:t>
                  </w:r>
                  <w:r>
                    <w:t>DW001</w:t>
                  </w:r>
                  <w:r>
                    <w:t>）纳入污水管网</w:t>
                  </w:r>
                </w:p>
              </w:tc>
              <w:tc>
                <w:tcPr>
                  <w:tcW w:w="1364" w:type="pct"/>
                  <w:vMerge/>
                  <w:tcBorders>
                    <w:tl2br w:val="nil"/>
                    <w:tr2bl w:val="nil"/>
                  </w:tcBorders>
                  <w:vAlign w:val="center"/>
                </w:tcPr>
                <w:p w:rsidR="00B0799F" w:rsidRDefault="00B0799F">
                  <w:pPr>
                    <w:jc w:val="center"/>
                    <w:rPr>
                      <w:highlight w:val="yellow"/>
                    </w:rPr>
                  </w:pPr>
                </w:p>
              </w:tc>
            </w:tr>
            <w:tr w:rsidR="00B0799F">
              <w:trPr>
                <w:trHeight w:val="841"/>
              </w:trPr>
              <w:tc>
                <w:tcPr>
                  <w:tcW w:w="656" w:type="pct"/>
                  <w:tcBorders>
                    <w:tl2br w:val="nil"/>
                    <w:tr2bl w:val="nil"/>
                  </w:tcBorders>
                  <w:vAlign w:val="center"/>
                </w:tcPr>
                <w:p w:rsidR="00B0799F" w:rsidRDefault="003454EB">
                  <w:pPr>
                    <w:jc w:val="center"/>
                    <w:rPr>
                      <w:highlight w:val="yellow"/>
                    </w:rPr>
                  </w:pPr>
                  <w:r>
                    <w:t>声环境</w:t>
                  </w:r>
                </w:p>
              </w:tc>
              <w:tc>
                <w:tcPr>
                  <w:tcW w:w="821" w:type="pct"/>
                  <w:tcBorders>
                    <w:tl2br w:val="nil"/>
                    <w:tr2bl w:val="nil"/>
                  </w:tcBorders>
                  <w:vAlign w:val="center"/>
                </w:tcPr>
                <w:p w:rsidR="00B0799F" w:rsidRDefault="003454EB">
                  <w:pPr>
                    <w:jc w:val="center"/>
                  </w:pPr>
                  <w:r>
                    <w:rPr>
                      <w:rFonts w:hint="eastAsia"/>
                    </w:rPr>
                    <w:t>瓦楞生产线、</w:t>
                  </w:r>
                  <w:r>
                    <w:t>模切机、</w:t>
                  </w:r>
                  <w:r>
                    <w:rPr>
                      <w:rFonts w:hint="eastAsia"/>
                    </w:rPr>
                    <w:t>印刷机</w:t>
                  </w:r>
                  <w:r>
                    <w:t>等生产</w:t>
                  </w:r>
                  <w:r>
                    <w:rPr>
                      <w:rFonts w:hint="eastAsia"/>
                    </w:rPr>
                    <w:t>及公辅设备</w:t>
                  </w:r>
                  <w:r>
                    <w:rPr>
                      <w:rFonts w:hint="eastAsia"/>
                    </w:rPr>
                    <w:t>运行噪声</w:t>
                  </w:r>
                </w:p>
              </w:tc>
              <w:tc>
                <w:tcPr>
                  <w:tcW w:w="763" w:type="pct"/>
                  <w:tcBorders>
                    <w:tl2br w:val="nil"/>
                    <w:tr2bl w:val="nil"/>
                  </w:tcBorders>
                  <w:vAlign w:val="center"/>
                </w:tcPr>
                <w:p w:rsidR="00B0799F" w:rsidRDefault="003454EB">
                  <w:pPr>
                    <w:jc w:val="center"/>
                  </w:pPr>
                  <w:r>
                    <w:rPr>
                      <w:rFonts w:hint="eastAsia"/>
                    </w:rPr>
                    <w:t>等效连续</w:t>
                  </w:r>
                  <w:r>
                    <w:rPr>
                      <w:rFonts w:hint="eastAsia"/>
                    </w:rPr>
                    <w:t>A</w:t>
                  </w:r>
                  <w:r>
                    <w:rPr>
                      <w:rFonts w:hint="eastAsia"/>
                    </w:rPr>
                    <w:t>声级</w:t>
                  </w:r>
                  <w:r>
                    <w:rPr>
                      <w:rFonts w:hint="eastAsia"/>
                    </w:rPr>
                    <w:t>L</w:t>
                  </w:r>
                  <w:r>
                    <w:rPr>
                      <w:rFonts w:hint="eastAsia"/>
                      <w:vertAlign w:val="subscript"/>
                    </w:rPr>
                    <w:t>Aeq</w:t>
                  </w:r>
                </w:p>
              </w:tc>
              <w:tc>
                <w:tcPr>
                  <w:tcW w:w="1394" w:type="pct"/>
                  <w:tcBorders>
                    <w:tl2br w:val="nil"/>
                    <w:tr2bl w:val="nil"/>
                  </w:tcBorders>
                  <w:vAlign w:val="center"/>
                </w:tcPr>
                <w:p w:rsidR="00B0799F" w:rsidRDefault="003454EB">
                  <w:pPr>
                    <w:jc w:val="center"/>
                  </w:pPr>
                  <w:r>
                    <w:t>减振、降噪</w:t>
                  </w:r>
                  <w:r>
                    <w:rPr>
                      <w:rFonts w:hint="eastAsia"/>
                    </w:rPr>
                    <w:t>及厂房隔声</w:t>
                  </w:r>
                </w:p>
              </w:tc>
              <w:tc>
                <w:tcPr>
                  <w:tcW w:w="1364" w:type="pct"/>
                  <w:tcBorders>
                    <w:tl2br w:val="nil"/>
                    <w:tr2bl w:val="nil"/>
                  </w:tcBorders>
                  <w:vAlign w:val="center"/>
                </w:tcPr>
                <w:p w:rsidR="00B0799F" w:rsidRDefault="003454EB">
                  <w:pPr>
                    <w:jc w:val="center"/>
                  </w:pPr>
                  <w:r>
                    <w:t>《工业企业厂界环境噪声排放标准》（</w:t>
                  </w:r>
                  <w:r>
                    <w:t>GB12348-2008</w:t>
                  </w:r>
                  <w:r>
                    <w:t>）</w:t>
                  </w:r>
                  <w:r>
                    <w:t>3</w:t>
                  </w:r>
                  <w:r>
                    <w:t>类标准限值</w:t>
                  </w:r>
                </w:p>
              </w:tc>
            </w:tr>
            <w:tr w:rsidR="00B0799F">
              <w:trPr>
                <w:trHeight w:val="392"/>
              </w:trPr>
              <w:tc>
                <w:tcPr>
                  <w:tcW w:w="656" w:type="pct"/>
                  <w:tcBorders>
                    <w:tl2br w:val="nil"/>
                    <w:tr2bl w:val="nil"/>
                  </w:tcBorders>
                  <w:vAlign w:val="center"/>
                </w:tcPr>
                <w:p w:rsidR="00B0799F" w:rsidRDefault="003454EB">
                  <w:pPr>
                    <w:jc w:val="center"/>
                  </w:pPr>
                  <w:r>
                    <w:t>电磁辐射</w:t>
                  </w:r>
                </w:p>
              </w:tc>
              <w:tc>
                <w:tcPr>
                  <w:tcW w:w="4343" w:type="pct"/>
                  <w:gridSpan w:val="4"/>
                  <w:tcBorders>
                    <w:tl2br w:val="nil"/>
                    <w:tr2bl w:val="nil"/>
                  </w:tcBorders>
                  <w:vAlign w:val="center"/>
                </w:tcPr>
                <w:p w:rsidR="00B0799F" w:rsidRDefault="003454EB">
                  <w:pPr>
                    <w:jc w:val="center"/>
                  </w:pPr>
                  <w:r>
                    <w:t>/</w:t>
                  </w:r>
                </w:p>
              </w:tc>
            </w:tr>
            <w:tr w:rsidR="00B0799F">
              <w:trPr>
                <w:trHeight w:val="1993"/>
              </w:trPr>
              <w:tc>
                <w:tcPr>
                  <w:tcW w:w="656" w:type="pct"/>
                  <w:tcBorders>
                    <w:tl2br w:val="nil"/>
                    <w:tr2bl w:val="nil"/>
                  </w:tcBorders>
                  <w:vAlign w:val="center"/>
                </w:tcPr>
                <w:p w:rsidR="00B0799F" w:rsidRDefault="003454EB">
                  <w:pPr>
                    <w:jc w:val="center"/>
                  </w:pPr>
                  <w:r>
                    <w:t>固体废物</w:t>
                  </w:r>
                </w:p>
              </w:tc>
              <w:tc>
                <w:tcPr>
                  <w:tcW w:w="4343" w:type="pct"/>
                  <w:gridSpan w:val="4"/>
                  <w:tcBorders>
                    <w:tl2br w:val="nil"/>
                    <w:tr2bl w:val="nil"/>
                  </w:tcBorders>
                  <w:vAlign w:val="center"/>
                </w:tcPr>
                <w:p w:rsidR="00B0799F" w:rsidRDefault="003454EB">
                  <w:pPr>
                    <w:jc w:val="left"/>
                    <w:rPr>
                      <w:b/>
                    </w:rPr>
                  </w:pPr>
                  <w:r>
                    <w:rPr>
                      <w:b/>
                    </w:rPr>
                    <w:t>一般工业固废：</w:t>
                  </w:r>
                </w:p>
                <w:p w:rsidR="00B0799F" w:rsidRDefault="003454EB">
                  <w:pPr>
                    <w:jc w:val="left"/>
                  </w:pPr>
                  <w:r>
                    <w:t>1</w:t>
                  </w:r>
                  <w:r>
                    <w:t>、</w:t>
                  </w:r>
                  <w:r>
                    <w:t>在厂区</w:t>
                  </w:r>
                  <w:r>
                    <w:rPr>
                      <w:rFonts w:hint="eastAsia"/>
                    </w:rPr>
                    <w:t>内</w:t>
                  </w:r>
                  <w:r>
                    <w:t>设有一个</w:t>
                  </w:r>
                  <w:r>
                    <w:rPr>
                      <w:rFonts w:hint="eastAsia"/>
                    </w:rPr>
                    <w:t>2</w:t>
                  </w:r>
                  <w:r>
                    <w:rPr>
                      <w:rFonts w:hint="eastAsia"/>
                    </w:rPr>
                    <w:t>0</w:t>
                  </w:r>
                  <w:r>
                    <w:t>0m</w:t>
                  </w:r>
                  <w:r>
                    <w:rPr>
                      <w:vertAlign w:val="superscript"/>
                    </w:rPr>
                    <w:t>2</w:t>
                  </w:r>
                  <w:r>
                    <w:t>的一般固废堆放区；</w:t>
                  </w:r>
                </w:p>
                <w:p w:rsidR="00B0799F" w:rsidRDefault="003454EB">
                  <w:pPr>
                    <w:jc w:val="left"/>
                  </w:pPr>
                  <w:r>
                    <w:t>2</w:t>
                  </w:r>
                  <w:r>
                    <w:t>、</w:t>
                  </w:r>
                  <w:r>
                    <w:rPr>
                      <w:rFonts w:hint="eastAsia"/>
                    </w:rPr>
                    <w:t>纸</w:t>
                  </w:r>
                  <w:r>
                    <w:t>边料</w:t>
                  </w:r>
                  <w:r>
                    <w:rPr>
                      <w:rFonts w:hint="eastAsia"/>
                    </w:rPr>
                    <w:t>、</w:t>
                  </w:r>
                  <w:r>
                    <w:rPr>
                      <w:rFonts w:hint="eastAsia"/>
                    </w:rPr>
                    <w:t>一般性</w:t>
                  </w:r>
                  <w:r>
                    <w:t>包装材料</w:t>
                  </w:r>
                  <w:r>
                    <w:rPr>
                      <w:rFonts w:hint="eastAsia"/>
                    </w:rPr>
                    <w:t>和压滤污泥</w:t>
                  </w:r>
                  <w:r>
                    <w:t>经收集收外售物资公司。</w:t>
                  </w:r>
                </w:p>
                <w:p w:rsidR="00B0799F" w:rsidRDefault="003454EB">
                  <w:pPr>
                    <w:jc w:val="left"/>
                    <w:rPr>
                      <w:b/>
                    </w:rPr>
                  </w:pPr>
                  <w:r>
                    <w:rPr>
                      <w:b/>
                    </w:rPr>
                    <w:t>危险废物：</w:t>
                  </w:r>
                </w:p>
                <w:p w:rsidR="00B0799F" w:rsidRDefault="003454EB">
                  <w:pPr>
                    <w:jc w:val="left"/>
                  </w:pPr>
                  <w:r>
                    <w:t>1</w:t>
                  </w:r>
                  <w:r>
                    <w:t>、在厂区</w:t>
                  </w:r>
                  <w:r>
                    <w:rPr>
                      <w:rFonts w:hint="eastAsia"/>
                    </w:rPr>
                    <w:t>内</w:t>
                  </w:r>
                  <w:r>
                    <w:t>设有一个</w:t>
                  </w:r>
                  <w:r>
                    <w:rPr>
                      <w:rFonts w:hint="eastAsia"/>
                    </w:rPr>
                    <w:t>2</w:t>
                  </w:r>
                  <w:r>
                    <w:t>0m</w:t>
                  </w:r>
                  <w:r>
                    <w:rPr>
                      <w:vertAlign w:val="superscript"/>
                    </w:rPr>
                    <w:t>2</w:t>
                  </w:r>
                  <w:r>
                    <w:t>的</w:t>
                  </w:r>
                  <w:r>
                    <w:rPr>
                      <w:rFonts w:hint="eastAsia"/>
                    </w:rPr>
                    <w:t>危废暂存间</w:t>
                  </w:r>
                  <w:r>
                    <w:t>；</w:t>
                  </w:r>
                </w:p>
                <w:p w:rsidR="00B0799F" w:rsidRDefault="003454EB">
                  <w:pPr>
                    <w:jc w:val="left"/>
                  </w:pPr>
                  <w:r>
                    <w:t>2</w:t>
                  </w:r>
                  <w:r>
                    <w:t>、</w:t>
                  </w:r>
                  <w:r>
                    <w:rPr>
                      <w:rFonts w:hint="eastAsia"/>
                    </w:rPr>
                    <w:t>废润版液、废滤芯、清洗废液、废橡皮清洗布、废</w:t>
                  </w:r>
                  <w:r>
                    <w:rPr>
                      <w:rFonts w:hint="eastAsia"/>
                    </w:rPr>
                    <w:t>CTP</w:t>
                  </w:r>
                  <w:r>
                    <w:rPr>
                      <w:rFonts w:hint="eastAsia"/>
                    </w:rPr>
                    <w:t>版、原料</w:t>
                  </w:r>
                  <w:r>
                    <w:t>包装桶</w:t>
                  </w:r>
                  <w:r>
                    <w:rPr>
                      <w:rFonts w:hint="eastAsia"/>
                    </w:rPr>
                    <w:t>、</w:t>
                  </w:r>
                  <w:r>
                    <w:rPr>
                      <w:rFonts w:hint="eastAsia"/>
                    </w:rPr>
                    <w:t>废活性炭</w:t>
                  </w:r>
                  <w:r>
                    <w:rPr>
                      <w:rFonts w:hint="eastAsia"/>
                    </w:rPr>
                    <w:t>及废润滑油经</w:t>
                  </w:r>
                  <w:r>
                    <w:t>收集后委托有资质单位统一处置。</w:t>
                  </w:r>
                </w:p>
                <w:p w:rsidR="00B0799F" w:rsidRDefault="003454EB">
                  <w:pPr>
                    <w:jc w:val="left"/>
                    <w:rPr>
                      <w:b/>
                    </w:rPr>
                  </w:pPr>
                  <w:r>
                    <w:rPr>
                      <w:rFonts w:hint="eastAsia"/>
                      <w:b/>
                    </w:rPr>
                    <w:t>生活垃圾</w:t>
                  </w:r>
                  <w:r>
                    <w:rPr>
                      <w:b/>
                    </w:rPr>
                    <w:t>：</w:t>
                  </w:r>
                  <w:r>
                    <w:rPr>
                      <w:rFonts w:hint="eastAsia"/>
                    </w:rPr>
                    <w:t>由</w:t>
                  </w:r>
                  <w:r>
                    <w:t>环卫部门</w:t>
                  </w:r>
                  <w:r>
                    <w:rPr>
                      <w:rFonts w:hint="eastAsia"/>
                    </w:rPr>
                    <w:t>统一</w:t>
                  </w:r>
                  <w:r>
                    <w:rPr>
                      <w:rFonts w:hint="eastAsia"/>
                    </w:rPr>
                    <w:t>清运</w:t>
                  </w:r>
                  <w:r>
                    <w:t>。</w:t>
                  </w:r>
                </w:p>
              </w:tc>
            </w:tr>
            <w:tr w:rsidR="00B0799F">
              <w:trPr>
                <w:trHeight w:val="90"/>
              </w:trPr>
              <w:tc>
                <w:tcPr>
                  <w:tcW w:w="656" w:type="pct"/>
                  <w:tcBorders>
                    <w:tl2br w:val="nil"/>
                    <w:tr2bl w:val="nil"/>
                  </w:tcBorders>
                  <w:vAlign w:val="center"/>
                </w:tcPr>
                <w:p w:rsidR="00B0799F" w:rsidRDefault="003454EB">
                  <w:pPr>
                    <w:jc w:val="center"/>
                  </w:pPr>
                  <w:r>
                    <w:t>土壤及地下水</w:t>
                  </w:r>
                </w:p>
                <w:p w:rsidR="00B0799F" w:rsidRDefault="003454EB">
                  <w:pPr>
                    <w:jc w:val="center"/>
                  </w:pPr>
                  <w:r>
                    <w:t>污染防治措施</w:t>
                  </w:r>
                </w:p>
              </w:tc>
              <w:tc>
                <w:tcPr>
                  <w:tcW w:w="4343" w:type="pct"/>
                  <w:gridSpan w:val="4"/>
                  <w:tcBorders>
                    <w:tl2br w:val="nil"/>
                    <w:tr2bl w:val="nil"/>
                  </w:tcBorders>
                  <w:vAlign w:val="center"/>
                </w:tcPr>
                <w:p w:rsidR="00B0799F" w:rsidRDefault="003454EB">
                  <w:pPr>
                    <w:jc w:val="center"/>
                  </w:pPr>
                  <w:r>
                    <w:rPr>
                      <w:rFonts w:hint="eastAsia"/>
                    </w:rPr>
                    <w:t>加强生产管理，避免物料跑冒滴漏的现象发生；生产车间地面做好硬化措施，</w:t>
                  </w:r>
                  <w:r>
                    <w:rPr>
                      <w:rFonts w:hint="eastAsia"/>
                    </w:rPr>
                    <w:t>油墨仓库、涉水区域</w:t>
                  </w:r>
                  <w:r>
                    <w:rPr>
                      <w:rFonts w:hint="eastAsia"/>
                    </w:rPr>
                    <w:t>及危废</w:t>
                  </w:r>
                  <w:r>
                    <w:rPr>
                      <w:rFonts w:hint="eastAsia"/>
                    </w:rPr>
                    <w:t>暂存间</w:t>
                  </w:r>
                  <w:r>
                    <w:rPr>
                      <w:rFonts w:hint="eastAsia"/>
                    </w:rPr>
                    <w:t>等重点区域做好防渗防漫流等措施；定期对废气及废水处理设施进行检查和维护，确保废气及废水处理设施正常运行，正常情况下不存在土壤、地下水环境污染途径。</w:t>
                  </w:r>
                </w:p>
              </w:tc>
            </w:tr>
            <w:tr w:rsidR="00B0799F">
              <w:trPr>
                <w:trHeight w:val="400"/>
              </w:trPr>
              <w:tc>
                <w:tcPr>
                  <w:tcW w:w="656" w:type="pct"/>
                  <w:tcBorders>
                    <w:tl2br w:val="nil"/>
                    <w:tr2bl w:val="nil"/>
                  </w:tcBorders>
                  <w:vAlign w:val="center"/>
                </w:tcPr>
                <w:p w:rsidR="00B0799F" w:rsidRDefault="003454EB">
                  <w:pPr>
                    <w:jc w:val="center"/>
                  </w:pPr>
                  <w:r>
                    <w:t>生态保护措施</w:t>
                  </w:r>
                </w:p>
              </w:tc>
              <w:tc>
                <w:tcPr>
                  <w:tcW w:w="4343" w:type="pct"/>
                  <w:gridSpan w:val="4"/>
                  <w:tcBorders>
                    <w:tl2br w:val="nil"/>
                    <w:tr2bl w:val="nil"/>
                  </w:tcBorders>
                  <w:vAlign w:val="center"/>
                </w:tcPr>
                <w:p w:rsidR="00B0799F" w:rsidRDefault="003454EB">
                  <w:pPr>
                    <w:jc w:val="center"/>
                  </w:pPr>
                  <w:r>
                    <w:t>/</w:t>
                  </w:r>
                </w:p>
              </w:tc>
            </w:tr>
            <w:tr w:rsidR="00B0799F">
              <w:trPr>
                <w:trHeight w:val="821"/>
              </w:trPr>
              <w:tc>
                <w:tcPr>
                  <w:tcW w:w="656" w:type="pct"/>
                  <w:tcBorders>
                    <w:tl2br w:val="nil"/>
                    <w:tr2bl w:val="nil"/>
                  </w:tcBorders>
                  <w:vAlign w:val="center"/>
                </w:tcPr>
                <w:p w:rsidR="00B0799F" w:rsidRDefault="003454EB">
                  <w:pPr>
                    <w:jc w:val="center"/>
                    <w:rPr>
                      <w:spacing w:val="-8"/>
                    </w:rPr>
                  </w:pPr>
                  <w:r>
                    <w:rPr>
                      <w:spacing w:val="-8"/>
                    </w:rPr>
                    <w:t>环境风险</w:t>
                  </w:r>
                </w:p>
                <w:p w:rsidR="00B0799F" w:rsidRDefault="003454EB">
                  <w:pPr>
                    <w:jc w:val="center"/>
                    <w:rPr>
                      <w:spacing w:val="-8"/>
                    </w:rPr>
                  </w:pPr>
                  <w:r>
                    <w:rPr>
                      <w:spacing w:val="-8"/>
                    </w:rPr>
                    <w:t>防范措施</w:t>
                  </w:r>
                </w:p>
              </w:tc>
              <w:tc>
                <w:tcPr>
                  <w:tcW w:w="4343" w:type="pct"/>
                  <w:gridSpan w:val="4"/>
                  <w:tcBorders>
                    <w:tl2br w:val="nil"/>
                    <w:tr2bl w:val="nil"/>
                  </w:tcBorders>
                  <w:vAlign w:val="center"/>
                </w:tcPr>
                <w:p w:rsidR="00B0799F" w:rsidRDefault="003454EB">
                  <w:pPr>
                    <w:jc w:val="left"/>
                  </w:pPr>
                  <w:r>
                    <w:rPr>
                      <w:rFonts w:hint="eastAsia"/>
                    </w:rPr>
                    <w:t>1</w:t>
                  </w:r>
                  <w:r>
                    <w:rPr>
                      <w:rFonts w:hint="eastAsia"/>
                    </w:rPr>
                    <w:t>、运营期间，加强</w:t>
                  </w:r>
                  <w:r>
                    <w:rPr>
                      <w:rFonts w:hint="eastAsia"/>
                    </w:rPr>
                    <w:t>油墨仓库、涉水区域及</w:t>
                  </w:r>
                  <w:r>
                    <w:rPr>
                      <w:rFonts w:hint="eastAsia"/>
                    </w:rPr>
                    <w:t>危废</w:t>
                  </w:r>
                  <w:r>
                    <w:rPr>
                      <w:rFonts w:hint="eastAsia"/>
                    </w:rPr>
                    <w:t>暂存间</w:t>
                  </w:r>
                  <w:r>
                    <w:rPr>
                      <w:rFonts w:hint="eastAsia"/>
                    </w:rPr>
                    <w:t>等</w:t>
                  </w:r>
                  <w:r>
                    <w:rPr>
                      <w:rFonts w:hint="eastAsia"/>
                    </w:rPr>
                    <w:t>重点</w:t>
                  </w:r>
                  <w:r>
                    <w:rPr>
                      <w:rFonts w:hint="eastAsia"/>
                    </w:rPr>
                    <w:t>区域的管理，配备消防设施；</w:t>
                  </w:r>
                </w:p>
                <w:p w:rsidR="00B0799F" w:rsidRDefault="003454EB">
                  <w:pPr>
                    <w:jc w:val="left"/>
                  </w:pPr>
                  <w:r>
                    <w:rPr>
                      <w:rFonts w:hint="eastAsia"/>
                    </w:rPr>
                    <w:t>2</w:t>
                  </w:r>
                  <w:r>
                    <w:rPr>
                      <w:rFonts w:hint="eastAsia"/>
                    </w:rPr>
                    <w:t>、强化风险物质的监督管理，并落实相关防护、应急</w:t>
                  </w:r>
                  <w:r>
                    <w:rPr>
                      <w:rFonts w:hint="eastAsia"/>
                    </w:rPr>
                    <w:t>装备</w:t>
                  </w:r>
                  <w:r>
                    <w:rPr>
                      <w:rFonts w:hint="eastAsia"/>
                    </w:rPr>
                    <w:t>及物资；</w:t>
                  </w:r>
                </w:p>
                <w:p w:rsidR="00B0799F" w:rsidRDefault="003454EB">
                  <w:pPr>
                    <w:jc w:val="left"/>
                  </w:pPr>
                  <w:r>
                    <w:rPr>
                      <w:rFonts w:hint="eastAsia"/>
                    </w:rPr>
                    <w:t>3</w:t>
                  </w:r>
                  <w:r>
                    <w:rPr>
                      <w:rFonts w:hint="eastAsia"/>
                    </w:rPr>
                    <w:t>、定期对废气及废水处理设施进行维护与检查，避免废气及废水处理设施非正常运行，确保废气及废水达标排放；</w:t>
                  </w:r>
                </w:p>
                <w:p w:rsidR="00B0799F" w:rsidRDefault="003454EB">
                  <w:pPr>
                    <w:jc w:val="left"/>
                  </w:pPr>
                  <w:r>
                    <w:rPr>
                      <w:rFonts w:hint="eastAsia"/>
                    </w:rPr>
                    <w:t>4</w:t>
                  </w:r>
                  <w:r>
                    <w:rPr>
                      <w:rFonts w:hint="eastAsia"/>
                    </w:rPr>
                    <w:t>、组织专门人员每天每班多次进行周期性巡回检查，有跑冒滴漏或</w:t>
                  </w:r>
                  <w:r>
                    <w:rPr>
                      <w:rFonts w:hint="eastAsia"/>
                    </w:rPr>
                    <w:t>其他</w:t>
                  </w:r>
                  <w:r>
                    <w:rPr>
                      <w:rFonts w:hint="eastAsia"/>
                    </w:rPr>
                    <w:t>异常现象的应及时检修，必要时按照“生产服从安全”原则停车检修，严禁带病或不正常运转。</w:t>
                  </w:r>
                </w:p>
              </w:tc>
            </w:tr>
            <w:tr w:rsidR="00B0799F">
              <w:trPr>
                <w:trHeight w:val="992"/>
              </w:trPr>
              <w:tc>
                <w:tcPr>
                  <w:tcW w:w="656" w:type="pct"/>
                  <w:tcBorders>
                    <w:tl2br w:val="nil"/>
                    <w:tr2bl w:val="nil"/>
                  </w:tcBorders>
                  <w:vAlign w:val="center"/>
                </w:tcPr>
                <w:p w:rsidR="00B0799F" w:rsidRDefault="003454EB">
                  <w:pPr>
                    <w:jc w:val="center"/>
                    <w:rPr>
                      <w:spacing w:val="-8"/>
                    </w:rPr>
                  </w:pPr>
                  <w:r>
                    <w:rPr>
                      <w:spacing w:val="-8"/>
                    </w:rPr>
                    <w:t>其他环境</w:t>
                  </w:r>
                </w:p>
                <w:p w:rsidR="00B0799F" w:rsidRDefault="003454EB">
                  <w:pPr>
                    <w:jc w:val="center"/>
                    <w:rPr>
                      <w:spacing w:val="-8"/>
                    </w:rPr>
                  </w:pPr>
                  <w:r>
                    <w:rPr>
                      <w:spacing w:val="-8"/>
                    </w:rPr>
                    <w:t>管理要求</w:t>
                  </w:r>
                </w:p>
              </w:tc>
              <w:tc>
                <w:tcPr>
                  <w:tcW w:w="4343" w:type="pct"/>
                  <w:gridSpan w:val="4"/>
                  <w:tcBorders>
                    <w:tl2br w:val="nil"/>
                    <w:tr2bl w:val="nil"/>
                  </w:tcBorders>
                  <w:vAlign w:val="center"/>
                </w:tcPr>
                <w:p w:rsidR="00B0799F" w:rsidRDefault="003454EB">
                  <w:pPr>
                    <w:jc w:val="left"/>
                  </w:pPr>
                  <w:r>
                    <w:t>1</w:t>
                  </w:r>
                  <w:r>
                    <w:t>、根据《排污许可管理条例》要求</w:t>
                  </w:r>
                  <w:r>
                    <w:rPr>
                      <w:rFonts w:hint="eastAsia"/>
                    </w:rPr>
                    <w:t>申请</w:t>
                  </w:r>
                  <w:r>
                    <w:t>排污许可证；</w:t>
                  </w:r>
                </w:p>
                <w:p w:rsidR="00B0799F" w:rsidRDefault="003454EB">
                  <w:pPr>
                    <w:jc w:val="left"/>
                  </w:pPr>
                  <w:r>
                    <w:t>2</w:t>
                  </w:r>
                  <w:r>
                    <w:t>、项目发生重大变化，需要重新报批；</w:t>
                  </w:r>
                </w:p>
                <w:p w:rsidR="00B0799F" w:rsidRDefault="003454EB">
                  <w:pPr>
                    <w:jc w:val="left"/>
                  </w:pPr>
                  <w:r>
                    <w:t>3</w:t>
                  </w:r>
                  <w:r>
                    <w:t>、根据《建设项目竣工环境保护验收暂行办法》要求及时完成自主验收。</w:t>
                  </w:r>
                </w:p>
              </w:tc>
            </w:tr>
          </w:tbl>
          <w:p w:rsidR="00B0799F" w:rsidRDefault="003454EB">
            <w:pPr>
              <w:pStyle w:val="2TimesNewRoman"/>
              <w:spacing w:beforeLines="50" w:before="120"/>
            </w:pPr>
            <w:r>
              <w:rPr>
                <w:rFonts w:hint="eastAsia"/>
              </w:rPr>
              <w:t>二、</w:t>
            </w:r>
            <w:r>
              <w:rPr>
                <w:rFonts w:hint="eastAsia"/>
              </w:rPr>
              <w:t>审批部门决定</w:t>
            </w:r>
          </w:p>
          <w:p w:rsidR="00B0799F" w:rsidRDefault="003454EB">
            <w:pPr>
              <w:pStyle w:val="2TimesNewRoman"/>
            </w:pPr>
            <w:r>
              <w:rPr>
                <w:rFonts w:hint="eastAsia"/>
              </w:rPr>
              <w:t>宁波市生态环境</w:t>
            </w:r>
            <w:r>
              <w:rPr>
                <w:rFonts w:hint="eastAsia"/>
              </w:rPr>
              <w:t>局奉化分局于</w:t>
            </w:r>
            <w:r>
              <w:rPr>
                <w:rFonts w:hint="eastAsia"/>
              </w:rPr>
              <w:t>20</w:t>
            </w:r>
            <w:r>
              <w:rPr>
                <w:rFonts w:hint="eastAsia"/>
              </w:rPr>
              <w:t>24</w:t>
            </w:r>
            <w:r>
              <w:rPr>
                <w:rFonts w:hint="eastAsia"/>
              </w:rPr>
              <w:t>年</w:t>
            </w:r>
            <w:r>
              <w:rPr>
                <w:rFonts w:hint="eastAsia"/>
              </w:rPr>
              <w:t>1</w:t>
            </w:r>
            <w:r>
              <w:rPr>
                <w:rFonts w:hint="eastAsia"/>
              </w:rPr>
              <w:t>月</w:t>
            </w:r>
            <w:r>
              <w:rPr>
                <w:rFonts w:hint="eastAsia"/>
              </w:rPr>
              <w:t>2</w:t>
            </w:r>
            <w:r>
              <w:rPr>
                <w:rFonts w:hint="eastAsia"/>
              </w:rPr>
              <w:t>9</w:t>
            </w:r>
            <w:r>
              <w:rPr>
                <w:rFonts w:hint="eastAsia"/>
              </w:rPr>
              <w:t>日给予本项目环评批复，批复文号为奉</w:t>
            </w:r>
            <w:r>
              <w:rPr>
                <w:rFonts w:hint="eastAsia"/>
              </w:rPr>
              <w:lastRenderedPageBreak/>
              <w:t>环建表</w:t>
            </w:r>
            <w:r>
              <w:rPr>
                <w:rFonts w:hint="eastAsia"/>
              </w:rPr>
              <w:t>[20</w:t>
            </w:r>
            <w:r>
              <w:rPr>
                <w:rFonts w:hint="eastAsia"/>
              </w:rPr>
              <w:t>24</w:t>
            </w:r>
            <w:r>
              <w:rPr>
                <w:rFonts w:hint="eastAsia"/>
              </w:rPr>
              <w:t>]</w:t>
            </w:r>
            <w:r>
              <w:rPr>
                <w:rFonts w:hint="eastAsia"/>
              </w:rPr>
              <w:t>6</w:t>
            </w:r>
            <w:r>
              <w:rPr>
                <w:rFonts w:hint="eastAsia"/>
              </w:rPr>
              <w:t>号，详见</w:t>
            </w:r>
            <w:r>
              <w:rPr>
                <w:rFonts w:hint="eastAsia"/>
                <w:b/>
                <w:bCs/>
              </w:rPr>
              <w:t>附件</w:t>
            </w:r>
            <w:r>
              <w:rPr>
                <w:rFonts w:hint="eastAsia"/>
                <w:b/>
                <w:bCs/>
              </w:rPr>
              <w:t>2</w:t>
            </w:r>
            <w:r>
              <w:rPr>
                <w:rFonts w:hint="eastAsia"/>
              </w:rPr>
              <w:t>，审批决定及实</w:t>
            </w:r>
            <w:r>
              <w:rPr>
                <w:rFonts w:hint="eastAsia"/>
              </w:rPr>
              <w:t>际建设内容建设情况如下表所示：</w:t>
            </w:r>
          </w:p>
          <w:p w:rsidR="00B0799F" w:rsidRDefault="003454EB">
            <w:pPr>
              <w:pStyle w:val="a5"/>
              <w:spacing w:before="48"/>
            </w:pPr>
            <w:r>
              <w:rPr>
                <w:rFonts w:hint="eastAsia"/>
              </w:rPr>
              <w:t>表</w:t>
            </w:r>
            <w:r>
              <w:rPr>
                <w:rFonts w:hint="eastAsia"/>
              </w:rPr>
              <w:t xml:space="preserve">4-2  </w:t>
            </w:r>
            <w:r>
              <w:rPr>
                <w:rFonts w:hint="eastAsia"/>
              </w:rPr>
              <w:t>环境影响报告表及其审批部门审批决定建设内容与实际建设内容一览表</w:t>
            </w:r>
          </w:p>
          <w:tbl>
            <w:tblPr>
              <w:tblW w:w="4997" w:type="pct"/>
              <w:tblBorders>
                <w:top w:val="single" w:sz="12" w:space="0" w:color="000000"/>
                <w:bottom w:val="single" w:sz="12" w:space="0" w:color="000000"/>
                <w:insideH w:val="single" w:sz="4" w:space="0" w:color="auto"/>
                <w:insideV w:val="single" w:sz="4" w:space="0" w:color="auto"/>
              </w:tblBorders>
              <w:tblLook w:val="04A0" w:firstRow="1" w:lastRow="0" w:firstColumn="1" w:lastColumn="0" w:noHBand="0" w:noVBand="1"/>
            </w:tblPr>
            <w:tblGrid>
              <w:gridCol w:w="748"/>
              <w:gridCol w:w="4878"/>
              <w:gridCol w:w="3440"/>
            </w:tblGrid>
            <w:tr w:rsidR="00B0799F">
              <w:trPr>
                <w:trHeight w:val="346"/>
              </w:trPr>
              <w:tc>
                <w:tcPr>
                  <w:tcW w:w="413" w:type="pct"/>
                  <w:tcBorders>
                    <w:top w:val="single" w:sz="12" w:space="0" w:color="000000"/>
                    <w:bottom w:val="single" w:sz="4" w:space="0" w:color="000000"/>
                  </w:tcBorders>
                  <w:vAlign w:val="center"/>
                </w:tcPr>
                <w:p w:rsidR="00B0799F" w:rsidRDefault="003454EB">
                  <w:pPr>
                    <w:jc w:val="center"/>
                    <w:rPr>
                      <w:bCs/>
                    </w:rPr>
                  </w:pPr>
                  <w:r>
                    <w:rPr>
                      <w:rFonts w:hint="eastAsia"/>
                      <w:bCs/>
                    </w:rPr>
                    <w:t>序号</w:t>
                  </w:r>
                </w:p>
              </w:tc>
              <w:tc>
                <w:tcPr>
                  <w:tcW w:w="2689" w:type="pct"/>
                  <w:tcBorders>
                    <w:top w:val="single" w:sz="12" w:space="0" w:color="000000"/>
                    <w:bottom w:val="single" w:sz="4" w:space="0" w:color="000000"/>
                  </w:tcBorders>
                  <w:vAlign w:val="center"/>
                </w:tcPr>
                <w:p w:rsidR="00B0799F" w:rsidRDefault="003454EB">
                  <w:pPr>
                    <w:jc w:val="center"/>
                    <w:rPr>
                      <w:bCs/>
                    </w:rPr>
                  </w:pPr>
                  <w:r>
                    <w:rPr>
                      <w:rFonts w:hint="eastAsia"/>
                      <w:bCs/>
                    </w:rPr>
                    <w:t>环评批复要求</w:t>
                  </w:r>
                </w:p>
              </w:tc>
              <w:tc>
                <w:tcPr>
                  <w:tcW w:w="1896" w:type="pct"/>
                  <w:tcBorders>
                    <w:top w:val="single" w:sz="12" w:space="0" w:color="000000"/>
                    <w:bottom w:val="single" w:sz="4" w:space="0" w:color="000000"/>
                  </w:tcBorders>
                  <w:vAlign w:val="center"/>
                </w:tcPr>
                <w:p w:rsidR="00B0799F" w:rsidRDefault="003454EB">
                  <w:pPr>
                    <w:jc w:val="center"/>
                    <w:rPr>
                      <w:bCs/>
                    </w:rPr>
                  </w:pPr>
                  <w:r>
                    <w:rPr>
                      <w:rFonts w:hint="eastAsia"/>
                      <w:bCs/>
                    </w:rPr>
                    <w:t>本项目实际建设情况</w:t>
                  </w:r>
                </w:p>
              </w:tc>
            </w:tr>
            <w:tr w:rsidR="00B0799F">
              <w:trPr>
                <w:trHeight w:val="312"/>
              </w:trPr>
              <w:tc>
                <w:tcPr>
                  <w:tcW w:w="413" w:type="pct"/>
                  <w:tcBorders>
                    <w:top w:val="single" w:sz="4" w:space="0" w:color="000000"/>
                  </w:tcBorders>
                  <w:vAlign w:val="center"/>
                </w:tcPr>
                <w:p w:rsidR="00B0799F" w:rsidRDefault="003454EB">
                  <w:pPr>
                    <w:jc w:val="center"/>
                    <w:rPr>
                      <w:bCs/>
                    </w:rPr>
                  </w:pPr>
                  <w:r>
                    <w:rPr>
                      <w:rFonts w:hint="eastAsia"/>
                      <w:bCs/>
                    </w:rPr>
                    <w:t>1</w:t>
                  </w:r>
                </w:p>
              </w:tc>
              <w:tc>
                <w:tcPr>
                  <w:tcW w:w="2689" w:type="pct"/>
                  <w:tcBorders>
                    <w:top w:val="single" w:sz="4" w:space="0" w:color="000000"/>
                  </w:tcBorders>
                  <w:vAlign w:val="center"/>
                </w:tcPr>
                <w:p w:rsidR="00B0799F" w:rsidRDefault="003454EB">
                  <w:pPr>
                    <w:jc w:val="center"/>
                    <w:rPr>
                      <w:highlight w:val="yellow"/>
                    </w:rPr>
                  </w:pPr>
                  <w:r>
                    <w:rPr>
                      <w:rFonts w:hint="eastAsia"/>
                    </w:rPr>
                    <w:t>该项目拟建于奉化区方桥街道宁南新城</w:t>
                  </w:r>
                  <w:r>
                    <w:rPr>
                      <w:rFonts w:hint="eastAsia"/>
                    </w:rPr>
                    <w:t>72</w:t>
                  </w:r>
                  <w:r>
                    <w:rPr>
                      <w:rFonts w:hint="eastAsia"/>
                    </w:rPr>
                    <w:t>号地块，总投资</w:t>
                  </w:r>
                  <w:r>
                    <w:rPr>
                      <w:rFonts w:hint="eastAsia"/>
                    </w:rPr>
                    <w:t>24600</w:t>
                  </w:r>
                  <w:r>
                    <w:rPr>
                      <w:rFonts w:hint="eastAsia"/>
                    </w:rPr>
                    <w:t>万元，具体生产工艺见《环境影响报告表》，年生产加工</w:t>
                  </w:r>
                  <w:r>
                    <w:rPr>
                      <w:rFonts w:hint="eastAsia"/>
                    </w:rPr>
                    <w:t>5000</w:t>
                  </w:r>
                  <w:r>
                    <w:rPr>
                      <w:rFonts w:hint="eastAsia"/>
                    </w:rPr>
                    <w:t>万平方米彩印包装箱。经我局审查，在项目符合产业政策及相关规划等前提下，原则同意报告表结论和报告表提出的污染防治措施，经批复后的环境影响报告表可以作为本项目建设和日常运行管理的环境保护依据。如有重大变化，须按法定程序重新报批。自批准之日起超过</w:t>
                  </w:r>
                  <w:r>
                    <w:rPr>
                      <w:rFonts w:hint="eastAsia"/>
                    </w:rPr>
                    <w:t>5</w:t>
                  </w:r>
                  <w:r>
                    <w:rPr>
                      <w:rFonts w:hint="eastAsia"/>
                    </w:rPr>
                    <w:t>年方决定该项目开工建设的，其环评文件应报我局重新审核。</w:t>
                  </w:r>
                </w:p>
              </w:tc>
              <w:tc>
                <w:tcPr>
                  <w:tcW w:w="1896" w:type="pct"/>
                  <w:tcBorders>
                    <w:top w:val="single" w:sz="4" w:space="0" w:color="000000"/>
                  </w:tcBorders>
                  <w:vAlign w:val="center"/>
                </w:tcPr>
                <w:p w:rsidR="00B0799F" w:rsidRDefault="003454EB">
                  <w:pPr>
                    <w:jc w:val="center"/>
                  </w:pPr>
                  <w:r>
                    <w:rPr>
                      <w:rFonts w:hint="eastAsia"/>
                    </w:rPr>
                    <w:t>基本落实。</w:t>
                  </w:r>
                </w:p>
                <w:p w:rsidR="00B0799F" w:rsidRDefault="003454EB">
                  <w:pPr>
                    <w:jc w:val="center"/>
                    <w:rPr>
                      <w:highlight w:val="yellow"/>
                    </w:rPr>
                  </w:pPr>
                  <w:r>
                    <w:rPr>
                      <w:rFonts w:hint="eastAsia"/>
                    </w:rPr>
                    <w:t>项目建设地址为宁波市奉化区方桥街道计家路</w:t>
                  </w:r>
                  <w:r>
                    <w:rPr>
                      <w:rFonts w:hint="eastAsia"/>
                    </w:rPr>
                    <w:t>66</w:t>
                  </w:r>
                  <w:r>
                    <w:rPr>
                      <w:rFonts w:hint="eastAsia"/>
                    </w:rPr>
                    <w:t>号，</w:t>
                  </w:r>
                  <w:r>
                    <w:rPr>
                      <w:rFonts w:hint="eastAsia"/>
                    </w:rPr>
                    <w:t>项目第一阶段实际</w:t>
                  </w:r>
                  <w:r>
                    <w:rPr>
                      <w:rFonts w:hint="eastAsia"/>
                    </w:rPr>
                    <w:t>总投资为</w:t>
                  </w:r>
                  <w:r>
                    <w:rPr>
                      <w:rFonts w:hint="eastAsia"/>
                    </w:rPr>
                    <w:t>22000</w:t>
                  </w:r>
                  <w:r>
                    <w:rPr>
                      <w:rFonts w:hint="eastAsia"/>
                    </w:rPr>
                    <w:t>万元，</w:t>
                  </w:r>
                  <w:r>
                    <w:rPr>
                      <w:rFonts w:hint="eastAsia"/>
                    </w:rPr>
                    <w:t>第一阶段</w:t>
                  </w:r>
                  <w:r>
                    <w:rPr>
                      <w:rFonts w:hint="eastAsia"/>
                    </w:rPr>
                    <w:t>生产工艺为</w:t>
                  </w:r>
                  <w:r>
                    <w:rPr>
                      <w:rFonts w:hint="eastAsia"/>
                    </w:rPr>
                    <w:t>预热</w:t>
                  </w:r>
                  <w:r>
                    <w:rPr>
                      <w:rFonts w:hint="eastAsia"/>
                    </w:rPr>
                    <w:t>-</w:t>
                  </w:r>
                  <w:r>
                    <w:rPr>
                      <w:rFonts w:hint="eastAsia"/>
                    </w:rPr>
                    <w:t>接纸</w:t>
                  </w:r>
                  <w:r>
                    <w:rPr>
                      <w:rFonts w:hint="eastAsia"/>
                    </w:rPr>
                    <w:t>-</w:t>
                  </w:r>
                  <w:r>
                    <w:rPr>
                      <w:rFonts w:hint="eastAsia"/>
                    </w:rPr>
                    <w:t>瓦楞、贴合</w:t>
                  </w:r>
                  <w:r>
                    <w:rPr>
                      <w:rFonts w:hint="eastAsia"/>
                    </w:rPr>
                    <w:t>-</w:t>
                  </w:r>
                  <w:r>
                    <w:rPr>
                      <w:rFonts w:hint="eastAsia"/>
                    </w:rPr>
                    <w:t>烘干</w:t>
                  </w:r>
                  <w:r>
                    <w:rPr>
                      <w:rFonts w:hint="eastAsia"/>
                    </w:rPr>
                    <w:t>-</w:t>
                  </w:r>
                  <w:r>
                    <w:rPr>
                      <w:rFonts w:hint="eastAsia"/>
                    </w:rPr>
                    <w:t>纵横切</w:t>
                  </w:r>
                  <w:r>
                    <w:rPr>
                      <w:rFonts w:hint="eastAsia"/>
                    </w:rPr>
                    <w:t>，</w:t>
                  </w:r>
                  <w:r>
                    <w:rPr>
                      <w:rFonts w:hint="eastAsia"/>
                    </w:rPr>
                    <w:t>第一阶段产品</w:t>
                  </w:r>
                  <w:r>
                    <w:rPr>
                      <w:rFonts w:hint="eastAsia"/>
                    </w:rPr>
                    <w:t>产能为</w:t>
                  </w:r>
                  <w:r>
                    <w:rPr>
                      <w:rFonts w:hint="eastAsia"/>
                    </w:rPr>
                    <w:t>5000</w:t>
                  </w:r>
                  <w:r>
                    <w:rPr>
                      <w:rFonts w:hint="eastAsia"/>
                    </w:rPr>
                    <w:t>万平方米瓦楞纸板</w:t>
                  </w:r>
                  <w:r>
                    <w:rPr>
                      <w:rFonts w:hint="eastAsia"/>
                    </w:rPr>
                    <w:t>。</w:t>
                  </w:r>
                </w:p>
              </w:tc>
            </w:tr>
            <w:tr w:rsidR="00B0799F">
              <w:trPr>
                <w:trHeight w:val="312"/>
              </w:trPr>
              <w:tc>
                <w:tcPr>
                  <w:tcW w:w="413" w:type="pct"/>
                  <w:vMerge w:val="restart"/>
                  <w:tcBorders>
                    <w:top w:val="single" w:sz="4" w:space="0" w:color="000000"/>
                  </w:tcBorders>
                  <w:vAlign w:val="center"/>
                </w:tcPr>
                <w:p w:rsidR="00B0799F" w:rsidRDefault="003454EB">
                  <w:pPr>
                    <w:jc w:val="center"/>
                    <w:rPr>
                      <w:bCs/>
                    </w:rPr>
                  </w:pPr>
                  <w:r>
                    <w:rPr>
                      <w:rFonts w:hint="eastAsia"/>
                      <w:bCs/>
                    </w:rPr>
                    <w:t>2</w:t>
                  </w:r>
                </w:p>
              </w:tc>
              <w:tc>
                <w:tcPr>
                  <w:tcW w:w="2689" w:type="pct"/>
                  <w:vMerge w:val="restart"/>
                  <w:tcBorders>
                    <w:top w:val="single" w:sz="4" w:space="0" w:color="000000"/>
                  </w:tcBorders>
                  <w:vAlign w:val="center"/>
                </w:tcPr>
                <w:p w:rsidR="00B0799F" w:rsidRDefault="003454EB">
                  <w:pPr>
                    <w:jc w:val="center"/>
                  </w:pPr>
                  <w:r>
                    <w:rPr>
                      <w:rFonts w:hint="eastAsia"/>
                    </w:rPr>
                    <w:t>本项目设有宿舍，不设食堂，须雨污分流，生活废水经化粪池处理达到相应标准后纳管。蒸汽冷凝水收集后作为厂区绿化用水、设备清洗用水和制胶工序用水使用，多余部分排放</w:t>
                  </w:r>
                  <w:r>
                    <w:rPr>
                      <w:rFonts w:hint="eastAsia"/>
                    </w:rPr>
                    <w:t>；</w:t>
                  </w:r>
                  <w:r>
                    <w:rPr>
                      <w:rFonts w:hint="eastAsia"/>
                    </w:rPr>
                    <w:t>软水制备浓水收集后作为清洗用水使用，设备清洗废水收集后，经“废水处理设施</w:t>
                  </w:r>
                  <w:r>
                    <w:rPr>
                      <w:rFonts w:hint="eastAsia"/>
                    </w:rPr>
                    <w:t>”</w:t>
                  </w:r>
                  <w:r>
                    <w:rPr>
                      <w:rFonts w:hint="eastAsia"/>
                    </w:rPr>
                    <w:t>处理，废水的各项指标应分别达到《污水综合排放标准》</w:t>
                  </w:r>
                  <w:r>
                    <w:rPr>
                      <w:rFonts w:hint="eastAsia"/>
                    </w:rPr>
                    <w:t>（</w:t>
                  </w:r>
                  <w:r>
                    <w:rPr>
                      <w:rFonts w:hint="eastAsia"/>
                    </w:rPr>
                    <w:t>GB8978-1996</w:t>
                  </w:r>
                  <w:r>
                    <w:rPr>
                      <w:rFonts w:hint="eastAsia"/>
                    </w:rPr>
                    <w:t>）、</w:t>
                  </w:r>
                  <w:r>
                    <w:rPr>
                      <w:rFonts w:hint="eastAsia"/>
                    </w:rPr>
                    <w:t>《浙江省工业企业废水氮、磷污染物间接排放限值》</w:t>
                  </w:r>
                  <w:r>
                    <w:rPr>
                      <w:rFonts w:hint="eastAsia"/>
                    </w:rPr>
                    <w:t>（</w:t>
                  </w:r>
                  <w:r>
                    <w:rPr>
                      <w:rFonts w:hint="eastAsia"/>
                    </w:rPr>
                    <w:t>DB33/887-2013</w:t>
                  </w:r>
                  <w:r>
                    <w:rPr>
                      <w:rFonts w:hint="eastAsia"/>
                    </w:rPr>
                    <w:t>）</w:t>
                  </w:r>
                  <w:r>
                    <w:rPr>
                      <w:rFonts w:hint="eastAsia"/>
                    </w:rPr>
                    <w:t>的相应标准和限值后纳管。设备清洗车间实施干、湿区分离，采用防腐和防渗漏措施，按规范设置废水和雨水排放口，并设立明显的标识牌。胶印机清洗废液须全部收集，不得遗撒。</w:t>
                  </w:r>
                </w:p>
              </w:tc>
              <w:tc>
                <w:tcPr>
                  <w:tcW w:w="1896" w:type="pct"/>
                  <w:vMerge w:val="restart"/>
                  <w:tcBorders>
                    <w:top w:val="single" w:sz="4" w:space="0" w:color="000000"/>
                  </w:tcBorders>
                  <w:vAlign w:val="center"/>
                </w:tcPr>
                <w:p w:rsidR="00B0799F" w:rsidRDefault="003454EB">
                  <w:pPr>
                    <w:jc w:val="center"/>
                  </w:pPr>
                  <w:r>
                    <w:rPr>
                      <w:rFonts w:hint="eastAsia"/>
                    </w:rPr>
                    <w:t>基本落实。</w:t>
                  </w:r>
                </w:p>
                <w:p w:rsidR="00B0799F" w:rsidRDefault="003454EB">
                  <w:pPr>
                    <w:jc w:val="center"/>
                    <w:rPr>
                      <w:highlight w:val="yellow"/>
                    </w:rPr>
                  </w:pPr>
                  <w:r>
                    <w:rPr>
                      <w:rFonts w:hint="eastAsia"/>
                    </w:rPr>
                    <w:t>本项目</w:t>
                  </w:r>
                  <w:r>
                    <w:rPr>
                      <w:rFonts w:hint="eastAsia"/>
                    </w:rPr>
                    <w:t>实际设有宿舍，不设食堂，软水制备浓水作为设备清洗用水使用，设备清洗废水作为制胶用水使用，蒸汽冷凝水收集后可直接作为锅炉用水使用，生产废水均可回用于各生产工序，不外排。生活污水经化粪池处理达标后纳管排放</w:t>
                  </w:r>
                  <w:r>
                    <w:rPr>
                      <w:rFonts w:hint="eastAsia"/>
                    </w:rPr>
                    <w:t>，</w:t>
                  </w:r>
                  <w:r>
                    <w:rPr>
                      <w:rFonts w:hint="eastAsia"/>
                    </w:rPr>
                    <w:t>废水排放可以满足《污水综合排放标准》（</w:t>
                  </w:r>
                  <w:r>
                    <w:rPr>
                      <w:rFonts w:hint="eastAsia"/>
                    </w:rPr>
                    <w:t>GB8978-1996</w:t>
                  </w:r>
                  <w:r>
                    <w:rPr>
                      <w:rFonts w:hint="eastAsia"/>
                    </w:rPr>
                    <w:t>）、《工业企业废水氮、磷污染物间接排放限值》（</w:t>
                  </w:r>
                  <w:r>
                    <w:rPr>
                      <w:rFonts w:hint="eastAsia"/>
                    </w:rPr>
                    <w:t>DB33/887-2013</w:t>
                  </w:r>
                  <w:r>
                    <w:rPr>
                      <w:rFonts w:hint="eastAsia"/>
                    </w:rPr>
                    <w:t>）的相应标准和限值。车间地面、废水收集及回用管线做好防腐和防渗等措施</w:t>
                  </w:r>
                  <w:r>
                    <w:rPr>
                      <w:rFonts w:hint="eastAsia"/>
                    </w:rPr>
                    <w:t>；</w:t>
                  </w:r>
                  <w:r>
                    <w:rPr>
                      <w:rFonts w:hint="eastAsia"/>
                    </w:rPr>
                    <w:t>已按规范设置废水和雨水排放口，并设立相应标识牌。</w:t>
                  </w:r>
                </w:p>
              </w:tc>
            </w:tr>
            <w:tr w:rsidR="00B0799F">
              <w:trPr>
                <w:trHeight w:val="312"/>
              </w:trPr>
              <w:tc>
                <w:tcPr>
                  <w:tcW w:w="413" w:type="pct"/>
                  <w:vMerge/>
                  <w:vAlign w:val="center"/>
                </w:tcPr>
                <w:p w:rsidR="00B0799F" w:rsidRDefault="00B0799F">
                  <w:pPr>
                    <w:jc w:val="center"/>
                    <w:rPr>
                      <w:bCs/>
                      <w:highlight w:val="yellow"/>
                    </w:rPr>
                  </w:pPr>
                </w:p>
              </w:tc>
              <w:tc>
                <w:tcPr>
                  <w:tcW w:w="2689" w:type="pct"/>
                  <w:vMerge/>
                  <w:vAlign w:val="center"/>
                </w:tcPr>
                <w:p w:rsidR="00B0799F" w:rsidRDefault="00B0799F">
                  <w:pPr>
                    <w:jc w:val="center"/>
                    <w:rPr>
                      <w:highlight w:val="yellow"/>
                    </w:rPr>
                  </w:pPr>
                </w:p>
              </w:tc>
              <w:tc>
                <w:tcPr>
                  <w:tcW w:w="1896" w:type="pct"/>
                  <w:vMerge/>
                  <w:vAlign w:val="center"/>
                </w:tcPr>
                <w:p w:rsidR="00B0799F" w:rsidRDefault="00B0799F">
                  <w:pPr>
                    <w:jc w:val="center"/>
                    <w:rPr>
                      <w:highlight w:val="yellow"/>
                    </w:rPr>
                  </w:pPr>
                </w:p>
              </w:tc>
            </w:tr>
            <w:tr w:rsidR="00B0799F">
              <w:trPr>
                <w:trHeight w:val="697"/>
              </w:trPr>
              <w:tc>
                <w:tcPr>
                  <w:tcW w:w="413" w:type="pct"/>
                  <w:vAlign w:val="center"/>
                </w:tcPr>
                <w:p w:rsidR="00B0799F" w:rsidRDefault="003454EB">
                  <w:pPr>
                    <w:jc w:val="center"/>
                    <w:rPr>
                      <w:bCs/>
                    </w:rPr>
                  </w:pPr>
                  <w:r>
                    <w:rPr>
                      <w:rFonts w:hint="eastAsia"/>
                      <w:bCs/>
                    </w:rPr>
                    <w:t>3</w:t>
                  </w:r>
                </w:p>
              </w:tc>
              <w:tc>
                <w:tcPr>
                  <w:tcW w:w="2689" w:type="pct"/>
                  <w:tcBorders>
                    <w:top w:val="single" w:sz="4" w:space="0" w:color="000000"/>
                    <w:bottom w:val="single" w:sz="4" w:space="0" w:color="000000"/>
                  </w:tcBorders>
                  <w:vAlign w:val="center"/>
                </w:tcPr>
                <w:p w:rsidR="00B0799F" w:rsidRDefault="003454EB">
                  <w:pPr>
                    <w:jc w:val="center"/>
                  </w:pPr>
                  <w:r>
                    <w:rPr>
                      <w:rFonts w:hint="eastAsia"/>
                    </w:rPr>
                    <w:t>须逐项落实《浙江省“</w:t>
                  </w:r>
                  <w:r>
                    <w:rPr>
                      <w:rFonts w:hint="eastAsia"/>
                    </w:rPr>
                    <w:t>十</w:t>
                  </w:r>
                  <w:r>
                    <w:rPr>
                      <w:rFonts w:hint="eastAsia"/>
                    </w:rPr>
                    <w:t>四五”挥发性有机物综合治理方案</w:t>
                  </w:r>
                  <w:r>
                    <w:rPr>
                      <w:rFonts w:hint="eastAsia"/>
                    </w:rPr>
                    <w:t>》、</w:t>
                  </w:r>
                  <w:r>
                    <w:rPr>
                      <w:rFonts w:hint="eastAsia"/>
                    </w:rPr>
                    <w:t>《宁波市包装印刷行业挥发性有机物污染整治技术指南》的要求，加强车间密闭性和车间机械排风，采用符合规范的自动印刷流水线和胶印油墨，采用天然气低氮燃烧技术，印刷、洗车、过油和烘干等工序应设废气收集设施，印刷废气、洗车废气、过油和烘干废气经</w:t>
                  </w:r>
                  <w:r>
                    <w:rPr>
                      <w:rFonts w:hint="eastAsia"/>
                    </w:rPr>
                    <w:t>“</w:t>
                  </w:r>
                  <w:r>
                    <w:rPr>
                      <w:rFonts w:hint="eastAsia"/>
                    </w:rPr>
                    <w:t>废气处理设施</w:t>
                  </w:r>
                  <w:r>
                    <w:rPr>
                      <w:rFonts w:hint="eastAsia"/>
                    </w:rPr>
                    <w:t>”</w:t>
                  </w:r>
                  <w:r>
                    <w:rPr>
                      <w:rFonts w:hint="eastAsia"/>
                    </w:rPr>
                    <w:t>处理，天然气燃烧废气经收集处理，废气的收集率、处理率应达到规定要求，废气的各项指标应分别达到《大气污染物综合排放标准》</w:t>
                  </w:r>
                  <w:r>
                    <w:rPr>
                      <w:rFonts w:hint="eastAsia"/>
                    </w:rPr>
                    <w:t>（</w:t>
                  </w:r>
                  <w:r>
                    <w:rPr>
                      <w:rFonts w:hint="eastAsia"/>
                    </w:rPr>
                    <w:t>GB16297-1996</w:t>
                  </w:r>
                  <w:r>
                    <w:rPr>
                      <w:rFonts w:hint="eastAsia"/>
                    </w:rPr>
                    <w:t>）</w:t>
                  </w:r>
                  <w:r>
                    <w:rPr>
                      <w:rFonts w:hint="eastAsia"/>
                    </w:rPr>
                    <w:t>、《印刷工业大气污染物排放标准》</w:t>
                  </w:r>
                  <w:r>
                    <w:rPr>
                      <w:rFonts w:hint="eastAsia"/>
                    </w:rPr>
                    <w:t>（</w:t>
                  </w:r>
                  <w:r>
                    <w:rPr>
                      <w:rFonts w:hint="eastAsia"/>
                    </w:rPr>
                    <w:t>GB41616-2022</w:t>
                  </w:r>
                  <w:r>
                    <w:rPr>
                      <w:rFonts w:hint="eastAsia"/>
                    </w:rPr>
                    <w:t>）、</w:t>
                  </w:r>
                  <w:r>
                    <w:rPr>
                      <w:rFonts w:hint="eastAsia"/>
                    </w:rPr>
                    <w:t>《锅炉大气污染物排放标准》</w:t>
                  </w:r>
                  <w:r>
                    <w:rPr>
                      <w:rFonts w:hint="eastAsia"/>
                    </w:rPr>
                    <w:t>（</w:t>
                  </w:r>
                  <w:r>
                    <w:rPr>
                      <w:rFonts w:hint="eastAsia"/>
                    </w:rPr>
                    <w:t>GB13271-2014</w:t>
                  </w:r>
                  <w:r>
                    <w:rPr>
                      <w:rFonts w:hint="eastAsia"/>
                    </w:rPr>
                    <w:t>）</w:t>
                  </w:r>
                  <w:r>
                    <w:rPr>
                      <w:rFonts w:hint="eastAsia"/>
                    </w:rPr>
                    <w:t>的相应标准和要求后通过规定高度排气筒达标排放，并确保废气不扰民。</w:t>
                  </w:r>
                </w:p>
              </w:tc>
              <w:tc>
                <w:tcPr>
                  <w:tcW w:w="1896" w:type="pct"/>
                  <w:tcBorders>
                    <w:top w:val="single" w:sz="4" w:space="0" w:color="000000"/>
                    <w:bottom w:val="single" w:sz="4" w:space="0" w:color="000000"/>
                  </w:tcBorders>
                  <w:vAlign w:val="center"/>
                </w:tcPr>
                <w:p w:rsidR="00B0799F" w:rsidRDefault="003454EB">
                  <w:pPr>
                    <w:jc w:val="center"/>
                  </w:pPr>
                  <w:r>
                    <w:rPr>
                      <w:rFonts w:hint="eastAsia"/>
                    </w:rPr>
                    <w:t>基本落实。</w:t>
                  </w:r>
                </w:p>
                <w:p w:rsidR="00B0799F" w:rsidRDefault="003454EB">
                  <w:pPr>
                    <w:jc w:val="center"/>
                    <w:rPr>
                      <w:highlight w:val="yellow"/>
                    </w:rPr>
                  </w:pPr>
                  <w:r>
                    <w:rPr>
                      <w:rFonts w:hint="eastAsia"/>
                    </w:rPr>
                    <w:t>本项目燃气锅炉采用低氮燃烧技术，燃气锅炉天然气燃烧废气能达标排放。第一阶段无印刷、覆膜、上油等工序，因此无相应废气产生。同时车间已采取机械排风，制胶粉尘通过机械通风后无组织排放，厂界颗粒物浓度能满足相应标准要求。</w:t>
                  </w:r>
                </w:p>
              </w:tc>
            </w:tr>
            <w:tr w:rsidR="00B0799F">
              <w:trPr>
                <w:trHeight w:val="697"/>
              </w:trPr>
              <w:tc>
                <w:tcPr>
                  <w:tcW w:w="413" w:type="pct"/>
                  <w:vAlign w:val="center"/>
                </w:tcPr>
                <w:p w:rsidR="00B0799F" w:rsidRDefault="003454EB">
                  <w:pPr>
                    <w:jc w:val="center"/>
                    <w:rPr>
                      <w:bCs/>
                    </w:rPr>
                  </w:pPr>
                  <w:r>
                    <w:rPr>
                      <w:rFonts w:hint="eastAsia"/>
                      <w:bCs/>
                    </w:rPr>
                    <w:t>4</w:t>
                  </w:r>
                </w:p>
              </w:tc>
              <w:tc>
                <w:tcPr>
                  <w:tcW w:w="2689" w:type="pct"/>
                  <w:tcBorders>
                    <w:top w:val="single" w:sz="4" w:space="0" w:color="000000"/>
                    <w:bottom w:val="single" w:sz="4" w:space="0" w:color="000000"/>
                  </w:tcBorders>
                  <w:vAlign w:val="center"/>
                </w:tcPr>
                <w:p w:rsidR="00B0799F" w:rsidRDefault="003454EB">
                  <w:pPr>
                    <w:jc w:val="center"/>
                  </w:pPr>
                  <w:r>
                    <w:rPr>
                      <w:rFonts w:hint="eastAsia"/>
                    </w:rPr>
                    <w:t>合理布局，合理安排生产时间，采用低噪声设备，加强设备维护和管理，采取隔声降噪等有效措施，厂界噪声应按声环境功能区要求达到《工业企业厂界环境噪声排放标准》</w:t>
                  </w:r>
                  <w:r>
                    <w:rPr>
                      <w:rFonts w:hint="eastAsia"/>
                    </w:rPr>
                    <w:t>（</w:t>
                  </w:r>
                  <w:r>
                    <w:rPr>
                      <w:rFonts w:hint="eastAsia"/>
                    </w:rPr>
                    <w:t>GB12348-2008</w:t>
                  </w:r>
                  <w:r>
                    <w:rPr>
                      <w:rFonts w:hint="eastAsia"/>
                    </w:rPr>
                    <w:t>）</w:t>
                  </w:r>
                  <w:r>
                    <w:rPr>
                      <w:rFonts w:hint="eastAsia"/>
                    </w:rPr>
                    <w:t>的相关标准，并确保噪声不扰民。</w:t>
                  </w:r>
                </w:p>
              </w:tc>
              <w:tc>
                <w:tcPr>
                  <w:tcW w:w="1896" w:type="pct"/>
                  <w:tcBorders>
                    <w:top w:val="single" w:sz="4" w:space="0" w:color="000000"/>
                    <w:bottom w:val="single" w:sz="4" w:space="0" w:color="000000"/>
                  </w:tcBorders>
                  <w:vAlign w:val="center"/>
                </w:tcPr>
                <w:p w:rsidR="00B0799F" w:rsidRDefault="003454EB">
                  <w:pPr>
                    <w:jc w:val="center"/>
                  </w:pPr>
                  <w:r>
                    <w:rPr>
                      <w:rFonts w:hint="eastAsia"/>
                    </w:rPr>
                    <w:t>基</w:t>
                  </w:r>
                  <w:r>
                    <w:rPr>
                      <w:rFonts w:hint="eastAsia"/>
                    </w:rPr>
                    <w:t>本落实。</w:t>
                  </w:r>
                </w:p>
                <w:p w:rsidR="00B0799F" w:rsidRDefault="003454EB">
                  <w:pPr>
                    <w:jc w:val="center"/>
                  </w:pPr>
                  <w:r>
                    <w:rPr>
                      <w:rFonts w:hint="eastAsia"/>
                    </w:rPr>
                    <w:t>车间进行</w:t>
                  </w:r>
                  <w:r>
                    <w:rPr>
                      <w:rFonts w:hint="eastAsia"/>
                    </w:rPr>
                    <w:t>合理布局，</w:t>
                  </w:r>
                  <w:r>
                    <w:rPr>
                      <w:rFonts w:hint="eastAsia"/>
                    </w:rPr>
                    <w:t>并</w:t>
                  </w:r>
                  <w:r>
                    <w:rPr>
                      <w:rFonts w:hint="eastAsia"/>
                    </w:rPr>
                    <w:t>合理安排</w:t>
                  </w:r>
                  <w:r>
                    <w:rPr>
                      <w:rFonts w:hint="eastAsia"/>
                    </w:rPr>
                    <w:t>生产</w:t>
                  </w:r>
                  <w:r>
                    <w:rPr>
                      <w:rFonts w:hint="eastAsia"/>
                    </w:rPr>
                    <w:t>时间，选购低噪声设备，本项目厂界噪声排放执行《工业企业厂界环境噪声排放标准》（</w:t>
                  </w:r>
                  <w:r>
                    <w:rPr>
                      <w:rFonts w:hint="eastAsia"/>
                    </w:rPr>
                    <w:t>GB12348-2008</w:t>
                  </w:r>
                  <w:r>
                    <w:rPr>
                      <w:rFonts w:hint="eastAsia"/>
                    </w:rPr>
                    <w:t>）的</w:t>
                  </w:r>
                  <w:r>
                    <w:rPr>
                      <w:rFonts w:hint="eastAsia"/>
                    </w:rPr>
                    <w:t>3</w:t>
                  </w:r>
                  <w:r>
                    <w:rPr>
                      <w:rFonts w:hint="eastAsia"/>
                    </w:rPr>
                    <w:t>类标准限值</w:t>
                  </w:r>
                  <w:r>
                    <w:rPr>
                      <w:rFonts w:hint="eastAsia"/>
                    </w:rPr>
                    <w:t>。</w:t>
                  </w:r>
                </w:p>
              </w:tc>
            </w:tr>
            <w:tr w:rsidR="00B0799F">
              <w:trPr>
                <w:trHeight w:val="697"/>
              </w:trPr>
              <w:tc>
                <w:tcPr>
                  <w:tcW w:w="413" w:type="pct"/>
                  <w:vAlign w:val="center"/>
                </w:tcPr>
                <w:p w:rsidR="00B0799F" w:rsidRDefault="003454EB">
                  <w:pPr>
                    <w:jc w:val="center"/>
                    <w:rPr>
                      <w:bCs/>
                    </w:rPr>
                  </w:pPr>
                  <w:r>
                    <w:rPr>
                      <w:rFonts w:hint="eastAsia"/>
                      <w:bCs/>
                    </w:rPr>
                    <w:lastRenderedPageBreak/>
                    <w:t>5</w:t>
                  </w:r>
                </w:p>
              </w:tc>
              <w:tc>
                <w:tcPr>
                  <w:tcW w:w="2689" w:type="pct"/>
                  <w:tcBorders>
                    <w:top w:val="single" w:sz="4" w:space="0" w:color="000000"/>
                    <w:bottom w:val="single" w:sz="4" w:space="0" w:color="000000"/>
                  </w:tcBorders>
                  <w:vAlign w:val="center"/>
                </w:tcPr>
                <w:p w:rsidR="00B0799F" w:rsidRDefault="003454EB">
                  <w:pPr>
                    <w:jc w:val="center"/>
                  </w:pPr>
                  <w:r>
                    <w:rPr>
                      <w:rFonts w:hint="eastAsia"/>
                    </w:rPr>
                    <w:t>按规范做好固体废物的收集处置工作。一般固废须落实堆存场所，收集后外售综合利用，不能利用的应按规范合理处置，办公生活垃圾应按规范分类后委托环卫部门及时清运，做无害化处置，危险废物须严格按危险废物管理要求收集、储存，严格执行危险废物转移联单制度，委托有资质单位做好安全处置。</w:t>
                  </w:r>
                </w:p>
              </w:tc>
              <w:tc>
                <w:tcPr>
                  <w:tcW w:w="1896" w:type="pct"/>
                  <w:tcBorders>
                    <w:top w:val="single" w:sz="4" w:space="0" w:color="000000"/>
                    <w:bottom w:val="single" w:sz="4" w:space="0" w:color="000000"/>
                  </w:tcBorders>
                  <w:vAlign w:val="center"/>
                </w:tcPr>
                <w:p w:rsidR="00B0799F" w:rsidRDefault="003454EB">
                  <w:pPr>
                    <w:jc w:val="center"/>
                  </w:pPr>
                  <w:r>
                    <w:rPr>
                      <w:rFonts w:hint="eastAsia"/>
                    </w:rPr>
                    <w:t>基本落实。</w:t>
                  </w:r>
                </w:p>
                <w:p w:rsidR="00B0799F" w:rsidRDefault="003454EB">
                  <w:pPr>
                    <w:jc w:val="center"/>
                  </w:pPr>
                  <w:r>
                    <w:rPr>
                      <w:rFonts w:hint="eastAsia"/>
                    </w:rPr>
                    <w:t>生活垃圾委托环卫部门及时清运；危废仓库采取规范化设置，危险</w:t>
                  </w:r>
                  <w:r>
                    <w:rPr>
                      <w:rFonts w:hint="eastAsia"/>
                    </w:rPr>
                    <w:t>废物分类收集存放并设置警示标志，危险废物委托有资质单位安全处置并建立</w:t>
                  </w:r>
                  <w:r>
                    <w:rPr>
                      <w:rFonts w:hint="eastAsia"/>
                    </w:rPr>
                    <w:t>管理台账</w:t>
                  </w:r>
                  <w:r>
                    <w:rPr>
                      <w:rFonts w:hint="eastAsia"/>
                    </w:rPr>
                    <w:t>，执行危险废物转移联单制度；一般工业</w:t>
                  </w:r>
                  <w:r>
                    <w:rPr>
                      <w:rFonts w:hint="eastAsia"/>
                    </w:rPr>
                    <w:t>固废</w:t>
                  </w:r>
                  <w:r>
                    <w:rPr>
                      <w:rFonts w:hint="eastAsia"/>
                    </w:rPr>
                    <w:t>分类收集后作无害化或资源化处理，严防二次污染的产生。</w:t>
                  </w:r>
                </w:p>
              </w:tc>
            </w:tr>
            <w:tr w:rsidR="00B0799F">
              <w:trPr>
                <w:trHeight w:val="697"/>
              </w:trPr>
              <w:tc>
                <w:tcPr>
                  <w:tcW w:w="413" w:type="pct"/>
                  <w:vAlign w:val="center"/>
                </w:tcPr>
                <w:p w:rsidR="00B0799F" w:rsidRDefault="003454EB">
                  <w:pPr>
                    <w:jc w:val="center"/>
                    <w:rPr>
                      <w:bCs/>
                    </w:rPr>
                  </w:pPr>
                  <w:r>
                    <w:rPr>
                      <w:rFonts w:hint="eastAsia"/>
                      <w:bCs/>
                    </w:rPr>
                    <w:t>6</w:t>
                  </w:r>
                </w:p>
              </w:tc>
              <w:tc>
                <w:tcPr>
                  <w:tcW w:w="2689" w:type="pct"/>
                  <w:tcBorders>
                    <w:top w:val="single" w:sz="4" w:space="0" w:color="000000"/>
                    <w:bottom w:val="single" w:sz="4" w:space="0" w:color="000000"/>
                  </w:tcBorders>
                  <w:vAlign w:val="center"/>
                </w:tcPr>
                <w:p w:rsidR="00B0799F" w:rsidRDefault="003454EB">
                  <w:pPr>
                    <w:jc w:val="center"/>
                  </w:pPr>
                  <w:r>
                    <w:rPr>
                      <w:rFonts w:hint="eastAsia"/>
                    </w:rPr>
                    <w:t>加强项目建设的施工期环境管理。按照《环境影响报告表》要求，认真落实施工期各项污染防治措施。确保施工场界噪声达到《建筑施工场界环境噪声排放标准》</w:t>
                  </w:r>
                  <w:r>
                    <w:rPr>
                      <w:rFonts w:hint="eastAsia"/>
                    </w:rPr>
                    <w:t>（</w:t>
                  </w:r>
                  <w:r>
                    <w:rPr>
                      <w:rFonts w:hint="eastAsia"/>
                    </w:rPr>
                    <w:t>GB12523-2011</w:t>
                  </w:r>
                  <w:r>
                    <w:rPr>
                      <w:rFonts w:hint="eastAsia"/>
                    </w:rPr>
                    <w:t>）</w:t>
                  </w:r>
                  <w:r>
                    <w:rPr>
                      <w:rFonts w:hint="eastAsia"/>
                    </w:rPr>
                    <w:t>，施工期生活废水经化粪池处理后委托环卫部门及时清运，施工废水须经处理回用</w:t>
                  </w:r>
                  <w:r>
                    <w:rPr>
                      <w:rFonts w:hint="eastAsia"/>
                    </w:rPr>
                    <w:t>；</w:t>
                  </w:r>
                  <w:r>
                    <w:rPr>
                      <w:rFonts w:hint="eastAsia"/>
                    </w:rPr>
                    <w:t>有效控制施工扬尘，妥善处置施工弃土、弃渣和固体废弃物，做好水体保持工作，防止施工废水、扬尘、固废、噪声等污染环境。</w:t>
                  </w:r>
                </w:p>
              </w:tc>
              <w:tc>
                <w:tcPr>
                  <w:tcW w:w="1896" w:type="pct"/>
                  <w:tcBorders>
                    <w:top w:val="single" w:sz="4" w:space="0" w:color="000000"/>
                    <w:bottom w:val="single" w:sz="4" w:space="0" w:color="000000"/>
                  </w:tcBorders>
                  <w:vAlign w:val="center"/>
                </w:tcPr>
                <w:p w:rsidR="00B0799F" w:rsidRDefault="003454EB">
                  <w:pPr>
                    <w:jc w:val="center"/>
                  </w:pPr>
                  <w:r>
                    <w:rPr>
                      <w:rFonts w:hint="eastAsia"/>
                    </w:rPr>
                    <w:t>基本落实。</w:t>
                  </w:r>
                </w:p>
                <w:p w:rsidR="00B0799F" w:rsidRDefault="003454EB">
                  <w:pPr>
                    <w:jc w:val="center"/>
                  </w:pPr>
                  <w:r>
                    <w:rPr>
                      <w:rFonts w:hint="eastAsia"/>
                    </w:rPr>
                    <w:t>本项目施工期严格按照环评的要求落实各项污染防治措施，项目施工阶段未造成施工废水、扬尘、固废、噪声等污染环境，施工阶段无环境投诉。</w:t>
                  </w:r>
                </w:p>
              </w:tc>
            </w:tr>
            <w:tr w:rsidR="00B0799F">
              <w:trPr>
                <w:trHeight w:val="697"/>
              </w:trPr>
              <w:tc>
                <w:tcPr>
                  <w:tcW w:w="413" w:type="pct"/>
                  <w:vAlign w:val="center"/>
                </w:tcPr>
                <w:p w:rsidR="00B0799F" w:rsidRDefault="003454EB">
                  <w:pPr>
                    <w:jc w:val="center"/>
                    <w:rPr>
                      <w:bCs/>
                    </w:rPr>
                  </w:pPr>
                  <w:r>
                    <w:rPr>
                      <w:rFonts w:hint="eastAsia"/>
                      <w:bCs/>
                    </w:rPr>
                    <w:t>7</w:t>
                  </w:r>
                </w:p>
              </w:tc>
              <w:tc>
                <w:tcPr>
                  <w:tcW w:w="2689" w:type="pct"/>
                  <w:tcBorders>
                    <w:top w:val="single" w:sz="4" w:space="0" w:color="000000"/>
                    <w:bottom w:val="single" w:sz="12" w:space="0" w:color="000000"/>
                  </w:tcBorders>
                  <w:vAlign w:val="center"/>
                </w:tcPr>
                <w:p w:rsidR="00B0799F" w:rsidRDefault="003454EB">
                  <w:pPr>
                    <w:jc w:val="center"/>
                  </w:pPr>
                  <w:r>
                    <w:rPr>
                      <w:rFonts w:hint="eastAsia"/>
                    </w:rPr>
                    <w:t>项目建设应建立健全的生态环境管理制度，严格执行环保“三同时”制度</w:t>
                  </w:r>
                  <w:r>
                    <w:rPr>
                      <w:rFonts w:hint="eastAsia"/>
                    </w:rPr>
                    <w:t>，</w:t>
                  </w:r>
                  <w:r>
                    <w:rPr>
                      <w:rFonts w:hint="eastAsia"/>
                    </w:rPr>
                    <w:t>落实污染物排放总量控制措施和风险事故的防范措施，</w:t>
                  </w:r>
                  <w:r>
                    <w:rPr>
                      <w:rFonts w:hint="eastAsia"/>
                    </w:rPr>
                    <w:t>组织</w:t>
                  </w:r>
                  <w:r>
                    <w:rPr>
                      <w:rFonts w:hint="eastAsia"/>
                    </w:rPr>
                    <w:t>实施生态环境保护对策措施</w:t>
                  </w:r>
                  <w:r>
                    <w:rPr>
                      <w:rFonts w:hint="eastAsia"/>
                    </w:rPr>
                    <w:t>，</w:t>
                  </w:r>
                  <w:r>
                    <w:rPr>
                      <w:rFonts w:hint="eastAsia"/>
                    </w:rPr>
                    <w:t>建设项目竣工后，你单位应当按规定的标准和程序申领排污许可证，再对配套建设的环境保护设施进行验收，经验收合格，方可投入生产。</w:t>
                  </w:r>
                </w:p>
              </w:tc>
              <w:tc>
                <w:tcPr>
                  <w:tcW w:w="1896" w:type="pct"/>
                  <w:tcBorders>
                    <w:top w:val="single" w:sz="4" w:space="0" w:color="000000"/>
                    <w:bottom w:val="single" w:sz="12" w:space="0" w:color="000000"/>
                  </w:tcBorders>
                  <w:vAlign w:val="center"/>
                </w:tcPr>
                <w:p w:rsidR="00B0799F" w:rsidRDefault="003454EB">
                  <w:pPr>
                    <w:jc w:val="center"/>
                  </w:pPr>
                  <w:r>
                    <w:rPr>
                      <w:rFonts w:hint="eastAsia"/>
                    </w:rPr>
                    <w:t>基本落实。</w:t>
                  </w:r>
                </w:p>
                <w:p w:rsidR="00B0799F" w:rsidRDefault="003454EB">
                  <w:pPr>
                    <w:jc w:val="center"/>
                  </w:pPr>
                  <w:r>
                    <w:rPr>
                      <w:rFonts w:hint="eastAsia"/>
                    </w:rPr>
                    <w:t>项目落实污染物排放控制措施、风险事故和安全</w:t>
                  </w:r>
                  <w:r>
                    <w:rPr>
                      <w:rFonts w:hint="eastAsia"/>
                    </w:rPr>
                    <w:t>生产</w:t>
                  </w:r>
                  <w:r>
                    <w:rPr>
                      <w:rFonts w:hint="eastAsia"/>
                    </w:rPr>
                    <w:t>防范措施。</w:t>
                  </w:r>
                  <w:r>
                    <w:rPr>
                      <w:rFonts w:hint="eastAsia"/>
                    </w:rPr>
                    <w:t>企业</w:t>
                  </w:r>
                  <w:r>
                    <w:rPr>
                      <w:rFonts w:hint="eastAsia"/>
                    </w:rPr>
                    <w:t>已完成排污许可登记。项目严格执行环保“三同时”制度，按规定程序完成环境保护验收，经验收合格后，正式投入生产。</w:t>
                  </w:r>
                </w:p>
              </w:tc>
            </w:tr>
          </w:tbl>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tc>
      </w:tr>
    </w:tbl>
    <w:p w:rsidR="00B0799F" w:rsidRDefault="00B0799F">
      <w:pPr>
        <w:pStyle w:val="2TimesNewRoman"/>
        <w:tabs>
          <w:tab w:val="left" w:pos="0"/>
          <w:tab w:val="left" w:pos="2670"/>
        </w:tabs>
        <w:ind w:firstLineChars="0" w:firstLine="0"/>
        <w:jc w:val="center"/>
        <w:sectPr w:rsidR="00B0799F">
          <w:footerReference w:type="default" r:id="rId33"/>
          <w:pgSz w:w="11905" w:h="16838"/>
          <w:pgMar w:top="1417" w:right="1417" w:bottom="1417" w:left="1417" w:header="851" w:footer="992" w:gutter="0"/>
          <w:cols w:space="0"/>
          <w:docGrid w:linePitch="312"/>
        </w:sectPr>
      </w:pPr>
    </w:p>
    <w:p w:rsidR="00B0799F" w:rsidRDefault="003454EB">
      <w:pPr>
        <w:pStyle w:val="1"/>
        <w:spacing w:line="240" w:lineRule="auto"/>
      </w:pPr>
      <w:bookmarkStart w:id="329" w:name="_Toc31071"/>
      <w:r>
        <w:rPr>
          <w:rFonts w:hint="eastAsia"/>
        </w:rPr>
        <w:lastRenderedPageBreak/>
        <w:t>表五</w:t>
      </w:r>
      <w:bookmarkEnd w:id="329"/>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30" w:name="_Toc29526"/>
            <w:r>
              <w:rPr>
                <w:rFonts w:hint="eastAsia"/>
                <w:b/>
                <w:bCs/>
              </w:rPr>
              <w:t>验收监测质量保证及质量控制：</w:t>
            </w:r>
            <w:bookmarkEnd w:id="330"/>
          </w:p>
          <w:p w:rsidR="00B0799F" w:rsidRDefault="003454EB">
            <w:pPr>
              <w:pStyle w:val="20"/>
              <w:spacing w:beforeLines="0" w:before="0"/>
              <w:rPr>
                <w:b w:val="0"/>
                <w:bCs w:val="0"/>
              </w:rPr>
            </w:pPr>
            <w:bookmarkStart w:id="331" w:name="_Toc29740"/>
            <w:bookmarkStart w:id="332" w:name="_Toc30833"/>
            <w:bookmarkStart w:id="333" w:name="_Toc32194"/>
            <w:bookmarkStart w:id="334" w:name="_Toc9013"/>
            <w:bookmarkStart w:id="335" w:name="_Toc24001"/>
            <w:bookmarkStart w:id="336" w:name="_Toc20729"/>
            <w:bookmarkStart w:id="337" w:name="_Toc24252"/>
            <w:r>
              <w:rPr>
                <w:rFonts w:hint="eastAsia"/>
                <w:b w:val="0"/>
                <w:bCs w:val="0"/>
              </w:rPr>
              <w:t>1</w:t>
            </w:r>
            <w:r>
              <w:rPr>
                <w:rFonts w:hint="eastAsia"/>
                <w:b w:val="0"/>
                <w:bCs w:val="0"/>
              </w:rPr>
              <w:t>、监测分析方法</w:t>
            </w:r>
            <w:bookmarkEnd w:id="331"/>
            <w:bookmarkEnd w:id="332"/>
            <w:bookmarkEnd w:id="333"/>
            <w:bookmarkEnd w:id="334"/>
            <w:bookmarkEnd w:id="335"/>
            <w:bookmarkEnd w:id="336"/>
            <w:bookmarkEnd w:id="337"/>
          </w:p>
          <w:p w:rsidR="00B0799F" w:rsidRDefault="003454EB">
            <w:pPr>
              <w:pStyle w:val="2TimesNewRoman"/>
            </w:pPr>
            <w:r>
              <w:rPr>
                <w:rFonts w:hint="eastAsia"/>
              </w:rPr>
              <w:t>本次</w:t>
            </w:r>
            <w:r>
              <w:t>验收</w:t>
            </w:r>
            <w:r>
              <w:rPr>
                <w:rFonts w:hint="eastAsia"/>
              </w:rPr>
              <w:t>监测采取</w:t>
            </w:r>
            <w:r>
              <w:t>的分析方法见表</w:t>
            </w:r>
            <w:r>
              <w:rPr>
                <w:rFonts w:hint="eastAsia"/>
              </w:rPr>
              <w:t>5-1</w:t>
            </w:r>
            <w:r>
              <w:rPr>
                <w:rFonts w:hint="eastAsia"/>
              </w:rPr>
              <w:t>。</w:t>
            </w:r>
          </w:p>
          <w:p w:rsidR="00B0799F" w:rsidRDefault="003454EB">
            <w:pPr>
              <w:pStyle w:val="a5"/>
              <w:spacing w:before="48"/>
            </w:pPr>
            <w:r>
              <w:rPr>
                <w:rFonts w:hint="eastAsia"/>
              </w:rPr>
              <w:t>表</w:t>
            </w:r>
            <w:r>
              <w:t xml:space="preserve">5-1 </w:t>
            </w:r>
            <w:r>
              <w:rPr>
                <w:rFonts w:hint="eastAsia"/>
              </w:rPr>
              <w:t xml:space="preserve"> </w:t>
            </w:r>
            <w:r>
              <w:rPr>
                <w:rFonts w:hint="eastAsia"/>
              </w:rPr>
              <w:t>监测分析方法</w:t>
            </w:r>
          </w:p>
          <w:tbl>
            <w:tblPr>
              <w:tblStyle w:val="11"/>
              <w:tblW w:w="4997" w:type="pct"/>
              <w:jc w:val="center"/>
              <w:tblCellMar>
                <w:left w:w="28" w:type="dxa"/>
                <w:right w:w="28" w:type="dxa"/>
              </w:tblCellMar>
              <w:tblLook w:val="04A0" w:firstRow="1" w:lastRow="0" w:firstColumn="1" w:lastColumn="0" w:noHBand="0" w:noVBand="1"/>
            </w:tblPr>
            <w:tblGrid>
              <w:gridCol w:w="981"/>
              <w:gridCol w:w="1403"/>
              <w:gridCol w:w="5144"/>
              <w:gridCol w:w="1538"/>
            </w:tblGrid>
            <w:tr w:rsidR="00B0799F" w:rsidTr="00B0799F">
              <w:trPr>
                <w:cnfStyle w:val="100000000000" w:firstRow="1" w:lastRow="0" w:firstColumn="0" w:lastColumn="0" w:oddVBand="0" w:evenVBand="0" w:oddHBand="0" w:evenHBand="0" w:firstRowFirstColumn="0" w:firstRowLastColumn="0" w:lastRowFirstColumn="0" w:lastRowLastColumn="0"/>
                <w:jc w:val="center"/>
              </w:trPr>
              <w:tc>
                <w:tcPr>
                  <w:tcW w:w="541" w:type="pct"/>
                  <w:tcBorders>
                    <w:bottom w:val="single" w:sz="4" w:space="0" w:color="auto"/>
                  </w:tcBorders>
                </w:tcPr>
                <w:p w:rsidR="00B0799F" w:rsidRDefault="003454EB">
                  <w:pPr>
                    <w:pStyle w:val="-"/>
                    <w:spacing w:beforeLines="20" w:before="48" w:afterLines="20" w:after="48"/>
                  </w:pPr>
                  <w:r>
                    <w:t>项目类别</w:t>
                  </w:r>
                </w:p>
              </w:tc>
              <w:tc>
                <w:tcPr>
                  <w:tcW w:w="774" w:type="pct"/>
                  <w:tcBorders>
                    <w:bottom w:val="single" w:sz="4" w:space="0" w:color="auto"/>
                  </w:tcBorders>
                </w:tcPr>
                <w:p w:rsidR="00B0799F" w:rsidRDefault="003454EB">
                  <w:pPr>
                    <w:pStyle w:val="-"/>
                    <w:spacing w:beforeLines="20" w:before="48" w:afterLines="20" w:after="48"/>
                  </w:pPr>
                  <w:r>
                    <w:t>检测项目</w:t>
                  </w:r>
                </w:p>
              </w:tc>
              <w:tc>
                <w:tcPr>
                  <w:tcW w:w="2836" w:type="pct"/>
                  <w:tcBorders>
                    <w:bottom w:val="single" w:sz="4" w:space="0" w:color="auto"/>
                  </w:tcBorders>
                </w:tcPr>
                <w:p w:rsidR="00B0799F" w:rsidRDefault="003454EB">
                  <w:pPr>
                    <w:pStyle w:val="-"/>
                    <w:spacing w:beforeLines="20" w:before="48" w:afterLines="20" w:after="48"/>
                  </w:pPr>
                  <w:r>
                    <w:t>检测标准（方法）名称及编号（含年号）</w:t>
                  </w:r>
                </w:p>
              </w:tc>
              <w:tc>
                <w:tcPr>
                  <w:tcW w:w="848" w:type="pct"/>
                  <w:tcBorders>
                    <w:bottom w:val="single" w:sz="4" w:space="0" w:color="auto"/>
                  </w:tcBorders>
                </w:tcPr>
                <w:p w:rsidR="00B0799F" w:rsidRDefault="003454EB">
                  <w:pPr>
                    <w:pStyle w:val="-"/>
                    <w:spacing w:beforeLines="20" w:before="48" w:afterLines="20" w:after="48"/>
                  </w:pPr>
                  <w:r>
                    <w:rPr>
                      <w:rFonts w:hint="eastAsia"/>
                    </w:rPr>
                    <w:t>检出限</w:t>
                  </w:r>
                </w:p>
              </w:tc>
            </w:tr>
            <w:tr w:rsidR="00B0799F" w:rsidTr="00B0799F">
              <w:trPr>
                <w:jc w:val="center"/>
              </w:trPr>
              <w:tc>
                <w:tcPr>
                  <w:tcW w:w="541" w:type="pct"/>
                  <w:vMerge w:val="restart"/>
                </w:tcPr>
                <w:p w:rsidR="00B0799F" w:rsidRDefault="003454EB">
                  <w:pPr>
                    <w:pStyle w:val="-"/>
                    <w:spacing w:beforeLines="20" w:before="48" w:afterLines="20" w:after="48"/>
                  </w:pPr>
                  <w:r>
                    <w:rPr>
                      <w:rFonts w:hint="eastAsia"/>
                    </w:rPr>
                    <w:t>有组织废气</w:t>
                  </w:r>
                </w:p>
              </w:tc>
              <w:tc>
                <w:tcPr>
                  <w:tcW w:w="774" w:type="pct"/>
                </w:tcPr>
                <w:p w:rsidR="00B0799F" w:rsidRDefault="003454EB">
                  <w:pPr>
                    <w:pStyle w:val="-"/>
                    <w:spacing w:beforeLines="20" w:before="48" w:afterLines="20" w:after="48"/>
                  </w:pPr>
                  <w:r>
                    <w:rPr>
                      <w:rFonts w:hint="eastAsia"/>
                    </w:rPr>
                    <w:t>颗粒物</w:t>
                  </w:r>
                </w:p>
              </w:tc>
              <w:tc>
                <w:tcPr>
                  <w:tcW w:w="2836" w:type="pct"/>
                </w:tcPr>
                <w:p w:rsidR="00B0799F" w:rsidRDefault="003454EB">
                  <w:pPr>
                    <w:pStyle w:val="-"/>
                    <w:spacing w:beforeLines="20" w:before="48" w:afterLines="20" w:after="48"/>
                  </w:pPr>
                  <w:r>
                    <w:rPr>
                      <w:rFonts w:hint="eastAsia"/>
                    </w:rPr>
                    <w:t>固定污染源废气</w:t>
                  </w:r>
                  <w:r>
                    <w:rPr>
                      <w:rFonts w:hint="eastAsia"/>
                    </w:rPr>
                    <w:t xml:space="preserve"> </w:t>
                  </w:r>
                  <w:r>
                    <w:rPr>
                      <w:rFonts w:hint="eastAsia"/>
                    </w:rPr>
                    <w:t>低浓度颗粒物的测定</w:t>
                  </w:r>
                  <w:r>
                    <w:rPr>
                      <w:rFonts w:hint="eastAsia"/>
                    </w:rPr>
                    <w:t xml:space="preserve"> </w:t>
                  </w:r>
                  <w:r>
                    <w:rPr>
                      <w:rFonts w:hint="eastAsia"/>
                    </w:rPr>
                    <w:t>重量法</w:t>
                  </w:r>
                  <w:r>
                    <w:rPr>
                      <w:rFonts w:hint="eastAsia"/>
                    </w:rPr>
                    <w:t xml:space="preserve"> HJ836-2017</w:t>
                  </w:r>
                </w:p>
              </w:tc>
              <w:tc>
                <w:tcPr>
                  <w:tcW w:w="848" w:type="pct"/>
                </w:tcPr>
                <w:p w:rsidR="00B0799F" w:rsidRDefault="003454EB">
                  <w:pPr>
                    <w:pStyle w:val="-"/>
                    <w:spacing w:beforeLines="20" w:before="48" w:afterLines="20" w:after="48"/>
                    <w:rPr>
                      <w:highlight w:val="yellow"/>
                    </w:rPr>
                  </w:pPr>
                  <w:r>
                    <w:rPr>
                      <w:rFonts w:hint="eastAsia"/>
                    </w:rPr>
                    <w:t>1mg/m</w:t>
                  </w:r>
                  <w:r>
                    <w:rPr>
                      <w:rFonts w:hint="eastAsia"/>
                      <w:vertAlign w:val="superscript"/>
                    </w:rPr>
                    <w:t>3</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氮氧化物</w:t>
                  </w:r>
                </w:p>
              </w:tc>
              <w:tc>
                <w:tcPr>
                  <w:tcW w:w="2836" w:type="pct"/>
                </w:tcPr>
                <w:p w:rsidR="00B0799F" w:rsidRDefault="003454EB">
                  <w:pPr>
                    <w:pStyle w:val="-"/>
                    <w:spacing w:beforeLines="20" w:before="48" w:afterLines="20" w:after="48"/>
                  </w:pPr>
                  <w:r>
                    <w:rPr>
                      <w:rFonts w:hint="eastAsia"/>
                    </w:rPr>
                    <w:t>固定污染源废气</w:t>
                  </w:r>
                  <w:r>
                    <w:rPr>
                      <w:rFonts w:hint="eastAsia"/>
                    </w:rPr>
                    <w:t xml:space="preserve"> </w:t>
                  </w:r>
                  <w:r>
                    <w:rPr>
                      <w:rFonts w:hint="eastAsia"/>
                    </w:rPr>
                    <w:t>氮氧化物的测定</w:t>
                  </w:r>
                  <w:r>
                    <w:rPr>
                      <w:rFonts w:hint="eastAsia"/>
                    </w:rPr>
                    <w:t xml:space="preserve"> </w:t>
                  </w:r>
                  <w:r>
                    <w:rPr>
                      <w:rFonts w:hint="eastAsia"/>
                    </w:rPr>
                    <w:t>定电位电解法</w:t>
                  </w:r>
                  <w:r>
                    <w:rPr>
                      <w:rFonts w:hint="eastAsia"/>
                    </w:rPr>
                    <w:t xml:space="preserve"> HJ693-2014</w:t>
                  </w:r>
                </w:p>
              </w:tc>
              <w:tc>
                <w:tcPr>
                  <w:tcW w:w="848" w:type="pct"/>
                </w:tcPr>
                <w:p w:rsidR="00B0799F" w:rsidRDefault="003454EB">
                  <w:pPr>
                    <w:pStyle w:val="-"/>
                    <w:spacing w:beforeLines="20" w:before="48" w:afterLines="20" w:after="48"/>
                    <w:rPr>
                      <w:highlight w:val="yellow"/>
                    </w:rPr>
                  </w:pPr>
                  <w:r>
                    <w:rPr>
                      <w:rFonts w:hint="eastAsia"/>
                    </w:rPr>
                    <w:t>3mg</w:t>
                  </w:r>
                  <w:r>
                    <w:t>/m</w:t>
                  </w:r>
                  <w:r>
                    <w:rPr>
                      <w:vertAlign w:val="superscript"/>
                    </w:rPr>
                    <w:t>3</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二氧化硫</w:t>
                  </w:r>
                </w:p>
              </w:tc>
              <w:tc>
                <w:tcPr>
                  <w:tcW w:w="2836" w:type="pct"/>
                </w:tcPr>
                <w:p w:rsidR="00B0799F" w:rsidRDefault="003454EB">
                  <w:pPr>
                    <w:pStyle w:val="-"/>
                    <w:spacing w:beforeLines="20" w:before="48" w:afterLines="20" w:after="48"/>
                  </w:pPr>
                  <w:r>
                    <w:rPr>
                      <w:rFonts w:hint="eastAsia"/>
                    </w:rPr>
                    <w:t>固定污染源废气</w:t>
                  </w:r>
                  <w:r>
                    <w:rPr>
                      <w:rFonts w:hint="eastAsia"/>
                    </w:rPr>
                    <w:t xml:space="preserve"> </w:t>
                  </w:r>
                  <w:r>
                    <w:rPr>
                      <w:rFonts w:hint="eastAsia"/>
                    </w:rPr>
                    <w:t>二氧化硫的测定</w:t>
                  </w:r>
                  <w:r>
                    <w:rPr>
                      <w:rFonts w:hint="eastAsia"/>
                    </w:rPr>
                    <w:t xml:space="preserve"> </w:t>
                  </w:r>
                  <w:r>
                    <w:rPr>
                      <w:rFonts w:hint="eastAsia"/>
                    </w:rPr>
                    <w:t>定电位电解法</w:t>
                  </w:r>
                  <w:r>
                    <w:rPr>
                      <w:rFonts w:hint="eastAsia"/>
                    </w:rPr>
                    <w:t xml:space="preserve"> HJ57-2017</w:t>
                  </w:r>
                </w:p>
              </w:tc>
              <w:tc>
                <w:tcPr>
                  <w:tcW w:w="848" w:type="pct"/>
                </w:tcPr>
                <w:p w:rsidR="00B0799F" w:rsidRDefault="003454EB">
                  <w:pPr>
                    <w:pStyle w:val="-"/>
                    <w:spacing w:beforeLines="20" w:before="48" w:afterLines="20" w:after="48"/>
                    <w:rPr>
                      <w:highlight w:val="yellow"/>
                    </w:rPr>
                  </w:pPr>
                  <w:r>
                    <w:t>3</w:t>
                  </w:r>
                  <w:r>
                    <w:rPr>
                      <w:rFonts w:hint="eastAsia"/>
                    </w:rPr>
                    <w:t>mg</w:t>
                  </w:r>
                  <w:r>
                    <w:t>/m</w:t>
                  </w:r>
                  <w:r>
                    <w:rPr>
                      <w:vertAlign w:val="superscript"/>
                    </w:rPr>
                    <w:t>3</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烟气黑度</w:t>
                  </w:r>
                </w:p>
              </w:tc>
              <w:tc>
                <w:tcPr>
                  <w:tcW w:w="2836" w:type="pct"/>
                </w:tcPr>
                <w:p w:rsidR="00B0799F" w:rsidRDefault="003454EB">
                  <w:pPr>
                    <w:pStyle w:val="-"/>
                    <w:spacing w:beforeLines="20" w:before="48" w:afterLines="20" w:after="48"/>
                  </w:pPr>
                  <w:r>
                    <w:rPr>
                      <w:rFonts w:hint="eastAsia"/>
                    </w:rPr>
                    <w:t>固定污染源废气</w:t>
                  </w:r>
                  <w:r>
                    <w:rPr>
                      <w:rFonts w:hint="eastAsia"/>
                    </w:rPr>
                    <w:t xml:space="preserve"> </w:t>
                  </w:r>
                  <w:r>
                    <w:rPr>
                      <w:rFonts w:hint="eastAsia"/>
                    </w:rPr>
                    <w:t>烟气黑度的测定</w:t>
                  </w:r>
                  <w:r>
                    <w:rPr>
                      <w:rFonts w:hint="eastAsia"/>
                    </w:rPr>
                    <w:t xml:space="preserve"> </w:t>
                  </w:r>
                  <w:r>
                    <w:rPr>
                      <w:rFonts w:hint="eastAsia"/>
                    </w:rPr>
                    <w:t>林格曼望远镜法</w:t>
                  </w:r>
                  <w:r>
                    <w:rPr>
                      <w:rFonts w:hint="eastAsia"/>
                    </w:rPr>
                    <w:t xml:space="preserve"> HJ1287-2023</w:t>
                  </w:r>
                </w:p>
              </w:tc>
              <w:tc>
                <w:tcPr>
                  <w:tcW w:w="848" w:type="pct"/>
                </w:tcPr>
                <w:p w:rsidR="00B0799F" w:rsidRDefault="003454EB">
                  <w:pPr>
                    <w:pStyle w:val="-"/>
                    <w:spacing w:beforeLines="20" w:before="48" w:afterLines="20" w:after="48"/>
                    <w:rPr>
                      <w:highlight w:val="yellow"/>
                    </w:rPr>
                  </w:pPr>
                  <w:r>
                    <w:rPr>
                      <w:rFonts w:hint="eastAsia"/>
                    </w:rPr>
                    <w:t>1</w:t>
                  </w:r>
                  <w:r>
                    <w:rPr>
                      <w:rFonts w:hint="eastAsia"/>
                    </w:rPr>
                    <w:t>级</w:t>
                  </w:r>
                </w:p>
              </w:tc>
            </w:tr>
            <w:tr w:rsidR="00B0799F" w:rsidTr="00B0799F">
              <w:trPr>
                <w:jc w:val="center"/>
              </w:trPr>
              <w:tc>
                <w:tcPr>
                  <w:tcW w:w="541" w:type="pct"/>
                </w:tcPr>
                <w:p w:rsidR="00B0799F" w:rsidRDefault="003454EB">
                  <w:pPr>
                    <w:pStyle w:val="-"/>
                    <w:spacing w:beforeLines="20" w:before="48" w:afterLines="20" w:after="48"/>
                  </w:pPr>
                  <w:r>
                    <w:rPr>
                      <w:rFonts w:hint="eastAsia"/>
                    </w:rPr>
                    <w:t>无组织废气</w:t>
                  </w:r>
                </w:p>
              </w:tc>
              <w:tc>
                <w:tcPr>
                  <w:tcW w:w="774" w:type="pct"/>
                </w:tcPr>
                <w:p w:rsidR="00B0799F" w:rsidRDefault="003454EB">
                  <w:pPr>
                    <w:pStyle w:val="-"/>
                    <w:spacing w:beforeLines="20" w:before="48" w:afterLines="20" w:after="48"/>
                  </w:pPr>
                  <w:r>
                    <w:rPr>
                      <w:rFonts w:hint="eastAsia"/>
                    </w:rPr>
                    <w:t>颗粒物</w:t>
                  </w:r>
                </w:p>
              </w:tc>
              <w:tc>
                <w:tcPr>
                  <w:tcW w:w="2836" w:type="pct"/>
                </w:tcPr>
                <w:p w:rsidR="00B0799F" w:rsidRDefault="003454EB">
                  <w:pPr>
                    <w:pStyle w:val="-"/>
                    <w:spacing w:beforeLines="20" w:before="48" w:afterLines="20" w:after="48"/>
                  </w:pPr>
                  <w:r>
                    <w:rPr>
                      <w:rFonts w:hint="eastAsia"/>
                    </w:rPr>
                    <w:t>环境空气</w:t>
                  </w:r>
                  <w:r>
                    <w:rPr>
                      <w:rFonts w:hint="eastAsia"/>
                    </w:rPr>
                    <w:t xml:space="preserve"> </w:t>
                  </w:r>
                  <w:r>
                    <w:rPr>
                      <w:rFonts w:hint="eastAsia"/>
                    </w:rPr>
                    <w:t>总悬浮颗粒物的测定</w:t>
                  </w:r>
                  <w:r>
                    <w:rPr>
                      <w:rFonts w:hint="eastAsia"/>
                    </w:rPr>
                    <w:t xml:space="preserve"> </w:t>
                  </w:r>
                  <w:r>
                    <w:rPr>
                      <w:rFonts w:hint="eastAsia"/>
                    </w:rPr>
                    <w:t>重量法</w:t>
                  </w:r>
                  <w:r>
                    <w:rPr>
                      <w:rFonts w:hint="eastAsia"/>
                    </w:rPr>
                    <w:t xml:space="preserve"> HJ1263-2022</w:t>
                  </w:r>
                </w:p>
              </w:tc>
              <w:tc>
                <w:tcPr>
                  <w:tcW w:w="848" w:type="pct"/>
                </w:tcPr>
                <w:p w:rsidR="00B0799F" w:rsidRDefault="003454EB">
                  <w:pPr>
                    <w:pStyle w:val="-"/>
                    <w:spacing w:beforeLines="20" w:before="48" w:afterLines="20" w:after="48"/>
                    <w:rPr>
                      <w:highlight w:val="yellow"/>
                    </w:rPr>
                  </w:pPr>
                  <w:r>
                    <w:t>7μ</w:t>
                  </w:r>
                  <w:r>
                    <w:rPr>
                      <w:rFonts w:hint="eastAsia"/>
                    </w:rPr>
                    <w:t>g</w:t>
                  </w:r>
                  <w:r>
                    <w:t>/m</w:t>
                  </w:r>
                  <w:r>
                    <w:rPr>
                      <w:vertAlign w:val="superscript"/>
                    </w:rPr>
                    <w:t>3</w:t>
                  </w:r>
                </w:p>
              </w:tc>
            </w:tr>
            <w:tr w:rsidR="00B0799F" w:rsidTr="00B0799F">
              <w:trPr>
                <w:jc w:val="center"/>
              </w:trPr>
              <w:tc>
                <w:tcPr>
                  <w:tcW w:w="541" w:type="pct"/>
                  <w:vMerge w:val="restart"/>
                </w:tcPr>
                <w:p w:rsidR="00B0799F" w:rsidRDefault="003454EB">
                  <w:pPr>
                    <w:pStyle w:val="-"/>
                    <w:spacing w:beforeLines="20" w:before="48" w:afterLines="20" w:after="48"/>
                  </w:pPr>
                  <w:r>
                    <w:rPr>
                      <w:rFonts w:hint="eastAsia"/>
                    </w:rPr>
                    <w:t>废水及雨水</w:t>
                  </w:r>
                </w:p>
              </w:tc>
              <w:tc>
                <w:tcPr>
                  <w:tcW w:w="774" w:type="pct"/>
                </w:tcPr>
                <w:p w:rsidR="00B0799F" w:rsidRDefault="003454EB">
                  <w:pPr>
                    <w:pStyle w:val="-"/>
                    <w:spacing w:beforeLines="20" w:before="48" w:afterLines="20" w:after="48"/>
                  </w:pPr>
                  <w:r>
                    <w:rPr>
                      <w:rFonts w:hint="eastAsia"/>
                    </w:rPr>
                    <w:t>pH</w:t>
                  </w:r>
                  <w:r>
                    <w:rPr>
                      <w:rFonts w:hint="eastAsia"/>
                    </w:rPr>
                    <w:t>值</w:t>
                  </w:r>
                </w:p>
              </w:tc>
              <w:tc>
                <w:tcPr>
                  <w:tcW w:w="2836" w:type="pct"/>
                </w:tcPr>
                <w:p w:rsidR="00B0799F" w:rsidRDefault="003454EB">
                  <w:pPr>
                    <w:pStyle w:val="-"/>
                    <w:spacing w:beforeLines="20" w:before="48" w:afterLines="20" w:after="48"/>
                  </w:pPr>
                  <w:r>
                    <w:rPr>
                      <w:rFonts w:hint="eastAsia"/>
                    </w:rPr>
                    <w:t>水质</w:t>
                  </w:r>
                  <w:r>
                    <w:rPr>
                      <w:rFonts w:hint="eastAsia"/>
                    </w:rPr>
                    <w:t xml:space="preserve"> pH</w:t>
                  </w:r>
                  <w:r>
                    <w:rPr>
                      <w:rFonts w:hint="eastAsia"/>
                    </w:rPr>
                    <w:t>值的测定</w:t>
                  </w:r>
                  <w:r>
                    <w:rPr>
                      <w:rFonts w:hint="eastAsia"/>
                    </w:rPr>
                    <w:t xml:space="preserve"> </w:t>
                  </w:r>
                  <w:r>
                    <w:rPr>
                      <w:rFonts w:hint="eastAsia"/>
                    </w:rPr>
                    <w:t>电极法</w:t>
                  </w:r>
                  <w:r>
                    <w:rPr>
                      <w:rFonts w:hint="eastAsia"/>
                    </w:rPr>
                    <w:t>HJ1147-2020</w:t>
                  </w:r>
                </w:p>
              </w:tc>
              <w:tc>
                <w:tcPr>
                  <w:tcW w:w="848" w:type="pct"/>
                </w:tcPr>
                <w:p w:rsidR="00B0799F" w:rsidRDefault="003454EB">
                  <w:pPr>
                    <w:pStyle w:val="-"/>
                    <w:spacing w:beforeLines="20" w:before="48" w:afterLines="20" w:after="48"/>
                  </w:pPr>
                  <w:r>
                    <w:rPr>
                      <w:rFonts w:hint="eastAsia"/>
                    </w:rPr>
                    <w:t>/</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化学需氧量</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化学需氧量的测定</w:t>
                  </w:r>
                  <w:r>
                    <w:rPr>
                      <w:rFonts w:hint="eastAsia"/>
                    </w:rPr>
                    <w:t xml:space="preserve"> </w:t>
                  </w:r>
                  <w:r>
                    <w:rPr>
                      <w:rFonts w:hint="eastAsia"/>
                    </w:rPr>
                    <w:t>重铬酸盐法</w:t>
                  </w:r>
                  <w:r>
                    <w:rPr>
                      <w:rFonts w:hint="eastAsia"/>
                    </w:rPr>
                    <w:t>HJ828-2017</w:t>
                  </w:r>
                </w:p>
              </w:tc>
              <w:tc>
                <w:tcPr>
                  <w:tcW w:w="848" w:type="pct"/>
                </w:tcPr>
                <w:p w:rsidR="00B0799F" w:rsidRDefault="003454EB">
                  <w:pPr>
                    <w:pStyle w:val="-"/>
                    <w:spacing w:beforeLines="20" w:before="48" w:afterLines="20" w:after="48"/>
                  </w:pPr>
                  <w:r>
                    <w:rPr>
                      <w:rFonts w:hint="eastAsia"/>
                    </w:rPr>
                    <w:t>4mg/L</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五日生化需氧量</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五日生化需氧量（</w:t>
                  </w:r>
                  <w:r>
                    <w:rPr>
                      <w:rFonts w:hint="eastAsia"/>
                    </w:rPr>
                    <w:t>BOD</w:t>
                  </w:r>
                  <w:r>
                    <w:rPr>
                      <w:rFonts w:hint="eastAsia"/>
                      <w:vertAlign w:val="subscript"/>
                    </w:rPr>
                    <w:t>5</w:t>
                  </w:r>
                  <w:r>
                    <w:rPr>
                      <w:rFonts w:hint="eastAsia"/>
                    </w:rPr>
                    <w:t>）的测定</w:t>
                  </w:r>
                  <w:r>
                    <w:rPr>
                      <w:rFonts w:hint="eastAsia"/>
                    </w:rPr>
                    <w:t xml:space="preserve"> </w:t>
                  </w:r>
                  <w:r>
                    <w:rPr>
                      <w:rFonts w:hint="eastAsia"/>
                    </w:rPr>
                    <w:t>稀释与接种法</w:t>
                  </w:r>
                  <w:r>
                    <w:rPr>
                      <w:rFonts w:hint="eastAsia"/>
                    </w:rPr>
                    <w:t xml:space="preserve"> HJ505-2009</w:t>
                  </w:r>
                </w:p>
              </w:tc>
              <w:tc>
                <w:tcPr>
                  <w:tcW w:w="848" w:type="pct"/>
                </w:tcPr>
                <w:p w:rsidR="00B0799F" w:rsidRDefault="003454EB">
                  <w:pPr>
                    <w:pStyle w:val="-"/>
                    <w:spacing w:beforeLines="20" w:before="48" w:afterLines="20" w:after="48"/>
                  </w:pPr>
                  <w:r>
                    <w:rPr>
                      <w:rFonts w:hint="eastAsia"/>
                    </w:rPr>
                    <w:t>0.5mg/L</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氨氮</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氨氮的测定</w:t>
                  </w:r>
                  <w:r>
                    <w:rPr>
                      <w:rFonts w:hint="eastAsia"/>
                    </w:rPr>
                    <w:t xml:space="preserve"> </w:t>
                  </w:r>
                  <w:r>
                    <w:rPr>
                      <w:rFonts w:hint="eastAsia"/>
                    </w:rPr>
                    <w:t>纳氏试剂分光光度法</w:t>
                  </w:r>
                  <w:r>
                    <w:rPr>
                      <w:rFonts w:hint="eastAsia"/>
                    </w:rPr>
                    <w:t>HJ535-2009</w:t>
                  </w:r>
                </w:p>
              </w:tc>
              <w:tc>
                <w:tcPr>
                  <w:tcW w:w="848" w:type="pct"/>
                </w:tcPr>
                <w:p w:rsidR="00B0799F" w:rsidRDefault="003454EB">
                  <w:pPr>
                    <w:pStyle w:val="-"/>
                    <w:spacing w:beforeLines="20" w:before="48" w:afterLines="20" w:after="48"/>
                  </w:pPr>
                  <w:r>
                    <w:rPr>
                      <w:rFonts w:hint="eastAsia"/>
                    </w:rPr>
                    <w:t>0.025mg/L</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悬浮物</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悬浮物的测定</w:t>
                  </w:r>
                  <w:r>
                    <w:rPr>
                      <w:rFonts w:hint="eastAsia"/>
                    </w:rPr>
                    <w:t xml:space="preserve"> </w:t>
                  </w:r>
                  <w:r>
                    <w:rPr>
                      <w:rFonts w:hint="eastAsia"/>
                    </w:rPr>
                    <w:t>重量法</w:t>
                  </w:r>
                  <w:r>
                    <w:rPr>
                      <w:rFonts w:hint="eastAsia"/>
                    </w:rPr>
                    <w:t>GB/T11901-1989</w:t>
                  </w:r>
                </w:p>
              </w:tc>
              <w:tc>
                <w:tcPr>
                  <w:tcW w:w="848" w:type="pct"/>
                </w:tcPr>
                <w:p w:rsidR="00B0799F" w:rsidRDefault="003454EB">
                  <w:pPr>
                    <w:pStyle w:val="-"/>
                    <w:spacing w:beforeLines="20" w:before="48" w:afterLines="20" w:after="48"/>
                  </w:pPr>
                  <w:r>
                    <w:rPr>
                      <w:rFonts w:hint="eastAsia"/>
                    </w:rPr>
                    <w:t>/</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总磷</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总磷的测定</w:t>
                  </w:r>
                  <w:r>
                    <w:rPr>
                      <w:rFonts w:hint="eastAsia"/>
                    </w:rPr>
                    <w:t xml:space="preserve"> </w:t>
                  </w:r>
                  <w:r>
                    <w:rPr>
                      <w:rFonts w:hint="eastAsia"/>
                    </w:rPr>
                    <w:t>钼酸铵分光光度法</w:t>
                  </w:r>
                  <w:r>
                    <w:rPr>
                      <w:rFonts w:hint="eastAsia"/>
                    </w:rPr>
                    <w:t>GB/T11893-1989</w:t>
                  </w:r>
                </w:p>
              </w:tc>
              <w:tc>
                <w:tcPr>
                  <w:tcW w:w="848" w:type="pct"/>
                </w:tcPr>
                <w:p w:rsidR="00B0799F" w:rsidRDefault="003454EB">
                  <w:pPr>
                    <w:pStyle w:val="-"/>
                    <w:spacing w:beforeLines="20" w:before="48" w:afterLines="20" w:after="48"/>
                  </w:pPr>
                  <w:r>
                    <w:rPr>
                      <w:rFonts w:hint="eastAsia"/>
                    </w:rPr>
                    <w:t>0.01mg/L</w:t>
                  </w:r>
                </w:p>
              </w:tc>
            </w:tr>
            <w:tr w:rsidR="00B0799F" w:rsidTr="00B0799F">
              <w:trPr>
                <w:jc w:val="center"/>
              </w:trPr>
              <w:tc>
                <w:tcPr>
                  <w:tcW w:w="541" w:type="pct"/>
                  <w:vMerge/>
                </w:tcPr>
                <w:p w:rsidR="00B0799F" w:rsidRDefault="00B0799F">
                  <w:pPr>
                    <w:pStyle w:val="-"/>
                    <w:spacing w:beforeLines="20" w:before="48" w:afterLines="20" w:after="48"/>
                  </w:pPr>
                </w:p>
              </w:tc>
              <w:tc>
                <w:tcPr>
                  <w:tcW w:w="774" w:type="pct"/>
                </w:tcPr>
                <w:p w:rsidR="00B0799F" w:rsidRDefault="003454EB">
                  <w:pPr>
                    <w:pStyle w:val="-"/>
                    <w:spacing w:beforeLines="20" w:before="48" w:afterLines="20" w:after="48"/>
                  </w:pPr>
                  <w:r>
                    <w:rPr>
                      <w:rFonts w:hint="eastAsia"/>
                    </w:rPr>
                    <w:t>石油类</w:t>
                  </w:r>
                </w:p>
              </w:tc>
              <w:tc>
                <w:tcPr>
                  <w:tcW w:w="2836" w:type="pct"/>
                </w:tcPr>
                <w:p w:rsidR="00B0799F" w:rsidRDefault="003454EB">
                  <w:pPr>
                    <w:pStyle w:val="-"/>
                    <w:spacing w:beforeLines="20" w:before="48" w:afterLines="20" w:after="48"/>
                  </w:pPr>
                  <w:r>
                    <w:rPr>
                      <w:rFonts w:hint="eastAsia"/>
                    </w:rPr>
                    <w:t>水质</w:t>
                  </w:r>
                  <w:r>
                    <w:rPr>
                      <w:rFonts w:hint="eastAsia"/>
                    </w:rPr>
                    <w:t xml:space="preserve"> </w:t>
                  </w:r>
                  <w:r>
                    <w:rPr>
                      <w:rFonts w:hint="eastAsia"/>
                    </w:rPr>
                    <w:t>石油类和动植物油类的测定</w:t>
                  </w:r>
                  <w:r>
                    <w:rPr>
                      <w:rFonts w:hint="eastAsia"/>
                    </w:rPr>
                    <w:t xml:space="preserve"> </w:t>
                  </w:r>
                  <w:r>
                    <w:rPr>
                      <w:rFonts w:hint="eastAsia"/>
                    </w:rPr>
                    <w:t>红外分光光度法</w:t>
                  </w:r>
                  <w:r>
                    <w:rPr>
                      <w:rFonts w:hint="eastAsia"/>
                    </w:rPr>
                    <w:t xml:space="preserve"> HJ637-2018</w:t>
                  </w:r>
                </w:p>
              </w:tc>
              <w:tc>
                <w:tcPr>
                  <w:tcW w:w="848" w:type="pct"/>
                </w:tcPr>
                <w:p w:rsidR="00B0799F" w:rsidRDefault="003454EB">
                  <w:pPr>
                    <w:pStyle w:val="-"/>
                    <w:spacing w:beforeLines="20" w:before="48" w:afterLines="20" w:after="48"/>
                  </w:pPr>
                  <w:r>
                    <w:rPr>
                      <w:rFonts w:hint="eastAsia"/>
                    </w:rPr>
                    <w:t>0.06mg/L</w:t>
                  </w:r>
                </w:p>
              </w:tc>
            </w:tr>
            <w:tr w:rsidR="00B0799F" w:rsidTr="00B0799F">
              <w:trPr>
                <w:jc w:val="center"/>
              </w:trPr>
              <w:tc>
                <w:tcPr>
                  <w:tcW w:w="541" w:type="pct"/>
                </w:tcPr>
                <w:p w:rsidR="00B0799F" w:rsidRDefault="003454EB">
                  <w:pPr>
                    <w:pStyle w:val="-"/>
                    <w:spacing w:beforeLines="20" w:before="48" w:afterLines="20" w:after="48"/>
                  </w:pPr>
                  <w:r>
                    <w:t>噪声</w:t>
                  </w:r>
                </w:p>
              </w:tc>
              <w:tc>
                <w:tcPr>
                  <w:tcW w:w="774" w:type="pct"/>
                </w:tcPr>
                <w:p w:rsidR="00B0799F" w:rsidRDefault="003454EB">
                  <w:pPr>
                    <w:pStyle w:val="-"/>
                    <w:spacing w:beforeLines="20" w:before="48" w:afterLines="20" w:after="48"/>
                  </w:pPr>
                  <w:r>
                    <w:t>厂界噪声</w:t>
                  </w:r>
                </w:p>
              </w:tc>
              <w:tc>
                <w:tcPr>
                  <w:tcW w:w="2836" w:type="pct"/>
                </w:tcPr>
                <w:p w:rsidR="00B0799F" w:rsidRDefault="003454EB">
                  <w:pPr>
                    <w:pStyle w:val="-"/>
                    <w:spacing w:beforeLines="20" w:before="48" w:afterLines="20" w:after="48"/>
                  </w:pPr>
                  <w:r>
                    <w:rPr>
                      <w:rFonts w:hint="eastAsia"/>
                    </w:rPr>
                    <w:t>工业企业厂界环境噪声排放标准</w:t>
                  </w:r>
                  <w:r>
                    <w:rPr>
                      <w:rFonts w:hint="eastAsia"/>
                    </w:rPr>
                    <w:t>GB12348-2008</w:t>
                  </w:r>
                </w:p>
              </w:tc>
              <w:tc>
                <w:tcPr>
                  <w:tcW w:w="848" w:type="pct"/>
                </w:tcPr>
                <w:p w:rsidR="00B0799F" w:rsidRDefault="003454EB">
                  <w:pPr>
                    <w:pStyle w:val="-"/>
                    <w:spacing w:beforeLines="20" w:before="48" w:afterLines="20" w:after="48"/>
                  </w:pPr>
                  <w:r>
                    <w:rPr>
                      <w:rFonts w:hint="eastAsia"/>
                    </w:rPr>
                    <w:t>/</w:t>
                  </w:r>
                </w:p>
              </w:tc>
            </w:tr>
          </w:tbl>
          <w:p w:rsidR="00B0799F" w:rsidRDefault="003454EB">
            <w:pPr>
              <w:pStyle w:val="20"/>
              <w:spacing w:beforeLines="50" w:before="120"/>
              <w:rPr>
                <w:b w:val="0"/>
                <w:bCs w:val="0"/>
              </w:rPr>
            </w:pPr>
            <w:bookmarkStart w:id="338" w:name="_Toc4913"/>
            <w:bookmarkStart w:id="339" w:name="_Toc16442"/>
            <w:bookmarkStart w:id="340" w:name="_Toc13997"/>
            <w:bookmarkStart w:id="341" w:name="_Toc11566"/>
            <w:bookmarkStart w:id="342" w:name="_Toc22128"/>
            <w:bookmarkStart w:id="343" w:name="_Toc8960"/>
            <w:bookmarkStart w:id="344" w:name="_Toc6448"/>
            <w:r>
              <w:rPr>
                <w:rFonts w:hint="eastAsia"/>
                <w:b w:val="0"/>
                <w:bCs w:val="0"/>
              </w:rPr>
              <w:t>2</w:t>
            </w:r>
            <w:r>
              <w:rPr>
                <w:rFonts w:hint="eastAsia"/>
                <w:b w:val="0"/>
                <w:bCs w:val="0"/>
              </w:rPr>
              <w:t>、</w:t>
            </w:r>
            <w:r>
              <w:rPr>
                <w:rFonts w:hint="eastAsia"/>
                <w:b w:val="0"/>
                <w:bCs w:val="0"/>
              </w:rPr>
              <w:t>监测仪器</w:t>
            </w:r>
          </w:p>
          <w:p w:rsidR="00B0799F" w:rsidRDefault="003454EB">
            <w:pPr>
              <w:pStyle w:val="20"/>
              <w:spacing w:beforeLines="0" w:before="0" w:line="240" w:lineRule="auto"/>
              <w:ind w:firstLine="482"/>
              <w:jc w:val="center"/>
              <w:rPr>
                <w:b w:val="0"/>
                <w:bCs w:val="0"/>
              </w:rPr>
            </w:pPr>
            <w:r>
              <w:rPr>
                <w:rFonts w:hint="eastAsia"/>
              </w:rPr>
              <w:t>表</w:t>
            </w:r>
            <w:r>
              <w:rPr>
                <w:rFonts w:hint="eastAsia"/>
              </w:rPr>
              <w:t xml:space="preserve">5-2  </w:t>
            </w:r>
            <w:r>
              <w:rPr>
                <w:rFonts w:hint="eastAsia"/>
              </w:rPr>
              <w:t>监测仪器设备清单</w:t>
            </w:r>
          </w:p>
          <w:tbl>
            <w:tblPr>
              <w:tblStyle w:val="11"/>
              <w:tblW w:w="4997" w:type="pct"/>
              <w:jc w:val="center"/>
              <w:tblCellMar>
                <w:left w:w="28" w:type="dxa"/>
                <w:right w:w="28" w:type="dxa"/>
              </w:tblCellMar>
              <w:tblLook w:val="04A0" w:firstRow="1" w:lastRow="0" w:firstColumn="1" w:lastColumn="0" w:noHBand="0" w:noVBand="1"/>
            </w:tblPr>
            <w:tblGrid>
              <w:gridCol w:w="817"/>
              <w:gridCol w:w="957"/>
              <w:gridCol w:w="1645"/>
              <w:gridCol w:w="2548"/>
              <w:gridCol w:w="1422"/>
              <w:gridCol w:w="1677"/>
            </w:tblGrid>
            <w:tr w:rsidR="00B0799F" w:rsidTr="00B0799F">
              <w:trPr>
                <w:cnfStyle w:val="100000000000" w:firstRow="1" w:lastRow="0" w:firstColumn="0" w:lastColumn="0" w:oddVBand="0" w:evenVBand="0" w:oddHBand="0" w:evenHBand="0" w:firstRowFirstColumn="0" w:firstRowLastColumn="0" w:lastRowFirstColumn="0" w:lastRowLastColumn="0"/>
                <w:jc w:val="center"/>
              </w:trPr>
              <w:tc>
                <w:tcPr>
                  <w:tcW w:w="450" w:type="pct"/>
                  <w:tcBorders>
                    <w:bottom w:val="single" w:sz="4" w:space="0" w:color="auto"/>
                  </w:tcBorders>
                </w:tcPr>
                <w:p w:rsidR="00B0799F" w:rsidRDefault="003454EB">
                  <w:pPr>
                    <w:pStyle w:val="-"/>
                    <w:spacing w:beforeLines="20" w:before="48" w:afterLines="20" w:after="48"/>
                  </w:pPr>
                  <w:r>
                    <w:rPr>
                      <w:rFonts w:hint="eastAsia"/>
                    </w:rPr>
                    <w:t>序号</w:t>
                  </w:r>
                </w:p>
              </w:tc>
              <w:tc>
                <w:tcPr>
                  <w:tcW w:w="528" w:type="pct"/>
                  <w:tcBorders>
                    <w:bottom w:val="single" w:sz="4" w:space="0" w:color="auto"/>
                  </w:tcBorders>
                </w:tcPr>
                <w:p w:rsidR="00B0799F" w:rsidRDefault="003454EB">
                  <w:pPr>
                    <w:pStyle w:val="-"/>
                    <w:spacing w:beforeLines="20" w:before="48" w:afterLines="20" w:after="48"/>
                  </w:pPr>
                  <w:r>
                    <w:rPr>
                      <w:rFonts w:hint="eastAsia"/>
                    </w:rPr>
                    <w:t>类别</w:t>
                  </w:r>
                </w:p>
              </w:tc>
              <w:tc>
                <w:tcPr>
                  <w:tcW w:w="907" w:type="pct"/>
                  <w:tcBorders>
                    <w:bottom w:val="single" w:sz="4" w:space="0" w:color="auto"/>
                  </w:tcBorders>
                </w:tcPr>
                <w:p w:rsidR="00B0799F" w:rsidRDefault="003454EB">
                  <w:pPr>
                    <w:pStyle w:val="-"/>
                    <w:spacing w:beforeLines="20" w:before="48" w:afterLines="20" w:after="48"/>
                  </w:pPr>
                  <w:r>
                    <w:t>检测项目</w:t>
                  </w:r>
                </w:p>
              </w:tc>
              <w:tc>
                <w:tcPr>
                  <w:tcW w:w="1404" w:type="pct"/>
                  <w:tcBorders>
                    <w:bottom w:val="single" w:sz="4" w:space="0" w:color="auto"/>
                  </w:tcBorders>
                </w:tcPr>
                <w:p w:rsidR="00B0799F" w:rsidRDefault="003454EB">
                  <w:pPr>
                    <w:pStyle w:val="-"/>
                    <w:spacing w:beforeLines="20" w:before="48" w:afterLines="20" w:after="48"/>
                  </w:pPr>
                  <w:r>
                    <w:rPr>
                      <w:rFonts w:hint="eastAsia"/>
                    </w:rPr>
                    <w:t>监测仪器名称</w:t>
                  </w:r>
                </w:p>
              </w:tc>
              <w:tc>
                <w:tcPr>
                  <w:tcW w:w="784" w:type="pct"/>
                  <w:tcBorders>
                    <w:bottom w:val="single" w:sz="4" w:space="0" w:color="auto"/>
                  </w:tcBorders>
                </w:tcPr>
                <w:p w:rsidR="00B0799F" w:rsidRDefault="003454EB">
                  <w:pPr>
                    <w:pStyle w:val="-"/>
                    <w:spacing w:beforeLines="20" w:before="48" w:afterLines="20" w:after="48"/>
                  </w:pPr>
                  <w:r>
                    <w:rPr>
                      <w:rFonts w:hint="eastAsia"/>
                    </w:rPr>
                    <w:t>仪器编号</w:t>
                  </w:r>
                </w:p>
              </w:tc>
              <w:tc>
                <w:tcPr>
                  <w:tcW w:w="925" w:type="pct"/>
                  <w:tcBorders>
                    <w:bottom w:val="single" w:sz="4" w:space="0" w:color="auto"/>
                  </w:tcBorders>
                </w:tcPr>
                <w:p w:rsidR="00B0799F" w:rsidRDefault="003454EB">
                  <w:pPr>
                    <w:pStyle w:val="-"/>
                    <w:spacing w:beforeLines="20" w:before="48" w:afterLines="20" w:after="48"/>
                  </w:pPr>
                  <w:r>
                    <w:rPr>
                      <w:rFonts w:hint="eastAsia"/>
                    </w:rPr>
                    <w:t>检定校准有效期</w:t>
                  </w:r>
                </w:p>
              </w:tc>
            </w:tr>
            <w:tr w:rsidR="00B0799F" w:rsidTr="00B0799F">
              <w:trPr>
                <w:trHeight w:val="544"/>
                <w:jc w:val="center"/>
              </w:trPr>
              <w:tc>
                <w:tcPr>
                  <w:tcW w:w="450" w:type="pct"/>
                  <w:tcBorders>
                    <w:top w:val="single" w:sz="4" w:space="0" w:color="auto"/>
                  </w:tcBorders>
                </w:tcPr>
                <w:p w:rsidR="00B0799F" w:rsidRDefault="003454EB">
                  <w:pPr>
                    <w:pStyle w:val="-"/>
                    <w:spacing w:beforeLines="20" w:before="48" w:afterLines="20" w:after="48"/>
                  </w:pPr>
                  <w:r>
                    <w:rPr>
                      <w:rFonts w:hint="eastAsia"/>
                    </w:rPr>
                    <w:t>1</w:t>
                  </w:r>
                </w:p>
              </w:tc>
              <w:tc>
                <w:tcPr>
                  <w:tcW w:w="528" w:type="pct"/>
                  <w:vMerge w:val="restart"/>
                  <w:tcBorders>
                    <w:top w:val="single" w:sz="4" w:space="0" w:color="auto"/>
                  </w:tcBorders>
                </w:tcPr>
                <w:p w:rsidR="00B0799F" w:rsidRDefault="003454EB">
                  <w:pPr>
                    <w:pStyle w:val="-"/>
                    <w:spacing w:beforeLines="20" w:before="48" w:afterLines="20" w:after="48"/>
                  </w:pPr>
                  <w:r>
                    <w:rPr>
                      <w:rFonts w:hint="eastAsia"/>
                    </w:rPr>
                    <w:t>废气</w:t>
                  </w:r>
                </w:p>
              </w:tc>
              <w:tc>
                <w:tcPr>
                  <w:tcW w:w="907" w:type="pct"/>
                  <w:tcBorders>
                    <w:top w:val="single" w:sz="4" w:space="0" w:color="auto"/>
                  </w:tcBorders>
                </w:tcPr>
                <w:p w:rsidR="00B0799F" w:rsidRDefault="003454EB">
                  <w:pPr>
                    <w:pStyle w:val="-"/>
                    <w:spacing w:beforeLines="20" w:before="48" w:afterLines="20" w:after="48"/>
                  </w:pPr>
                  <w:r>
                    <w:rPr>
                      <w:rFonts w:hint="eastAsia"/>
                    </w:rPr>
                    <w:t>颗粒物</w:t>
                  </w:r>
                </w:p>
              </w:tc>
              <w:tc>
                <w:tcPr>
                  <w:tcW w:w="1404" w:type="pct"/>
                  <w:tcBorders>
                    <w:top w:val="single" w:sz="4" w:space="0" w:color="auto"/>
                  </w:tcBorders>
                </w:tcPr>
                <w:p w:rsidR="00B0799F" w:rsidRDefault="003454EB">
                  <w:pPr>
                    <w:pStyle w:val="-"/>
                    <w:spacing w:beforeLines="20" w:before="48" w:afterLines="20" w:after="48"/>
                  </w:pPr>
                  <w:r>
                    <w:rPr>
                      <w:rFonts w:hint="eastAsia"/>
                    </w:rPr>
                    <w:t>华志</w:t>
                  </w:r>
                  <w:r>
                    <w:rPr>
                      <w:rFonts w:hint="eastAsia"/>
                    </w:rPr>
                    <w:t>HZ-104/35S</w:t>
                  </w:r>
                  <w:r>
                    <w:rPr>
                      <w:rFonts w:hint="eastAsia"/>
                    </w:rPr>
                    <w:t>十万分之一天平</w:t>
                  </w:r>
                </w:p>
              </w:tc>
              <w:tc>
                <w:tcPr>
                  <w:tcW w:w="784" w:type="pct"/>
                  <w:tcBorders>
                    <w:top w:val="single" w:sz="4" w:space="0" w:color="auto"/>
                  </w:tcBorders>
                </w:tcPr>
                <w:p w:rsidR="00B0799F" w:rsidRDefault="003454EB">
                  <w:pPr>
                    <w:pStyle w:val="-"/>
                    <w:spacing w:beforeLines="20" w:before="48" w:afterLines="20" w:after="48"/>
                  </w:pPr>
                  <w:r>
                    <w:t>ZJY22052</w:t>
                  </w:r>
                </w:p>
              </w:tc>
              <w:tc>
                <w:tcPr>
                  <w:tcW w:w="925" w:type="pct"/>
                  <w:tcBorders>
                    <w:top w:val="single" w:sz="4" w:space="0" w:color="auto"/>
                  </w:tcBorders>
                </w:tcPr>
                <w:p w:rsidR="00B0799F" w:rsidRDefault="003454EB">
                  <w:pPr>
                    <w:pStyle w:val="-"/>
                    <w:spacing w:beforeLines="20" w:before="48" w:afterLines="20" w:after="48"/>
                  </w:pPr>
                  <w:r>
                    <w:rPr>
                      <w:rFonts w:hint="eastAsia"/>
                    </w:rPr>
                    <w:t>2026/12/25</w:t>
                  </w:r>
                </w:p>
              </w:tc>
            </w:tr>
            <w:tr w:rsidR="00B0799F" w:rsidTr="00B0799F">
              <w:trPr>
                <w:trHeight w:val="319"/>
                <w:jc w:val="center"/>
              </w:trPr>
              <w:tc>
                <w:tcPr>
                  <w:tcW w:w="450" w:type="pct"/>
                  <w:tcBorders>
                    <w:top w:val="single" w:sz="4" w:space="0" w:color="auto"/>
                  </w:tcBorders>
                </w:tcPr>
                <w:p w:rsidR="00B0799F" w:rsidRDefault="003454EB">
                  <w:pPr>
                    <w:pStyle w:val="-"/>
                    <w:spacing w:beforeLines="20" w:before="48" w:afterLines="20" w:after="48"/>
                  </w:pPr>
                  <w:r>
                    <w:rPr>
                      <w:rFonts w:hint="eastAsia"/>
                    </w:rPr>
                    <w:t>2</w:t>
                  </w:r>
                </w:p>
              </w:tc>
              <w:tc>
                <w:tcPr>
                  <w:tcW w:w="528" w:type="pct"/>
                  <w:vMerge/>
                </w:tcPr>
                <w:p w:rsidR="00B0799F" w:rsidRDefault="00B0799F">
                  <w:pPr>
                    <w:pStyle w:val="-"/>
                    <w:spacing w:beforeLines="20" w:before="48" w:afterLines="20" w:after="48"/>
                  </w:pPr>
                </w:p>
              </w:tc>
              <w:tc>
                <w:tcPr>
                  <w:tcW w:w="907" w:type="pct"/>
                  <w:tcBorders>
                    <w:top w:val="single" w:sz="4" w:space="0" w:color="auto"/>
                  </w:tcBorders>
                </w:tcPr>
                <w:p w:rsidR="00B0799F" w:rsidRDefault="003454EB">
                  <w:pPr>
                    <w:pStyle w:val="-"/>
                    <w:spacing w:beforeLines="20" w:before="48" w:afterLines="20" w:after="48"/>
                  </w:pPr>
                  <w:r>
                    <w:rPr>
                      <w:rFonts w:hint="eastAsia"/>
                    </w:rPr>
                    <w:t>二氧化硫</w:t>
                  </w:r>
                </w:p>
              </w:tc>
              <w:tc>
                <w:tcPr>
                  <w:tcW w:w="1404" w:type="pct"/>
                  <w:tcBorders>
                    <w:top w:val="single" w:sz="4" w:space="0" w:color="auto"/>
                  </w:tcBorders>
                </w:tcPr>
                <w:p w:rsidR="00B0799F" w:rsidRDefault="003454EB">
                  <w:pPr>
                    <w:pStyle w:val="-"/>
                    <w:spacing w:beforeLines="20" w:before="48" w:afterLines="20" w:after="48"/>
                  </w:pPr>
                  <w:r>
                    <w:rPr>
                      <w:rFonts w:hint="eastAsia"/>
                    </w:rPr>
                    <w:t xml:space="preserve">MH3300 </w:t>
                  </w:r>
                  <w:r>
                    <w:rPr>
                      <w:rFonts w:hint="eastAsia"/>
                    </w:rPr>
                    <w:t>烟气烟尘颗粒物浓度测试仪</w:t>
                  </w:r>
                </w:p>
              </w:tc>
              <w:tc>
                <w:tcPr>
                  <w:tcW w:w="784" w:type="pct"/>
                  <w:tcBorders>
                    <w:top w:val="single" w:sz="4" w:space="0" w:color="auto"/>
                  </w:tcBorders>
                </w:tcPr>
                <w:p w:rsidR="00B0799F" w:rsidRDefault="003454EB">
                  <w:pPr>
                    <w:pStyle w:val="-"/>
                    <w:spacing w:beforeLines="20" w:before="48" w:afterLines="20" w:after="48"/>
                  </w:pPr>
                  <w:r>
                    <w:rPr>
                      <w:rFonts w:hint="eastAsia"/>
                    </w:rPr>
                    <w:t>ZJY25291</w:t>
                  </w:r>
                </w:p>
              </w:tc>
              <w:tc>
                <w:tcPr>
                  <w:tcW w:w="925" w:type="pct"/>
                  <w:tcBorders>
                    <w:top w:val="single" w:sz="4" w:space="0" w:color="auto"/>
                  </w:tcBorders>
                </w:tcPr>
                <w:p w:rsidR="00B0799F" w:rsidRDefault="003454EB">
                  <w:pPr>
                    <w:pStyle w:val="-"/>
                    <w:spacing w:beforeLines="20" w:before="48" w:afterLines="20" w:after="48"/>
                    <w:rPr>
                      <w:highlight w:val="yellow"/>
                    </w:rPr>
                  </w:pPr>
                  <w:r>
                    <w:rPr>
                      <w:rFonts w:hint="eastAsia"/>
                    </w:rPr>
                    <w:t>2026/10/27</w:t>
                  </w:r>
                </w:p>
              </w:tc>
            </w:tr>
            <w:tr w:rsidR="00B0799F" w:rsidTr="00B0799F">
              <w:trPr>
                <w:trHeight w:val="319"/>
                <w:jc w:val="center"/>
              </w:trPr>
              <w:tc>
                <w:tcPr>
                  <w:tcW w:w="450" w:type="pct"/>
                  <w:tcBorders>
                    <w:top w:val="single" w:sz="4" w:space="0" w:color="auto"/>
                  </w:tcBorders>
                </w:tcPr>
                <w:p w:rsidR="00B0799F" w:rsidRDefault="003454EB">
                  <w:pPr>
                    <w:pStyle w:val="-"/>
                    <w:spacing w:beforeLines="20" w:before="48" w:afterLines="20" w:after="48"/>
                  </w:pPr>
                  <w:r>
                    <w:rPr>
                      <w:rFonts w:hint="eastAsia"/>
                    </w:rPr>
                    <w:t>3</w:t>
                  </w:r>
                </w:p>
              </w:tc>
              <w:tc>
                <w:tcPr>
                  <w:tcW w:w="528" w:type="pct"/>
                  <w:vMerge/>
                </w:tcPr>
                <w:p w:rsidR="00B0799F" w:rsidRDefault="00B0799F">
                  <w:pPr>
                    <w:pStyle w:val="-"/>
                    <w:spacing w:beforeLines="20" w:before="48" w:afterLines="20" w:after="48"/>
                    <w:rPr>
                      <w:highlight w:val="yellow"/>
                    </w:rPr>
                  </w:pPr>
                </w:p>
              </w:tc>
              <w:tc>
                <w:tcPr>
                  <w:tcW w:w="907" w:type="pct"/>
                  <w:tcBorders>
                    <w:top w:val="single" w:sz="4" w:space="0" w:color="auto"/>
                  </w:tcBorders>
                </w:tcPr>
                <w:p w:rsidR="00B0799F" w:rsidRDefault="003454EB">
                  <w:pPr>
                    <w:pStyle w:val="-"/>
                    <w:spacing w:beforeLines="20" w:before="48" w:afterLines="20" w:after="48"/>
                  </w:pPr>
                  <w:r>
                    <w:rPr>
                      <w:rFonts w:hint="eastAsia"/>
                    </w:rPr>
                    <w:t>氮氧化物</w:t>
                  </w:r>
                </w:p>
              </w:tc>
              <w:tc>
                <w:tcPr>
                  <w:tcW w:w="1404" w:type="pct"/>
                  <w:tcBorders>
                    <w:top w:val="single" w:sz="4" w:space="0" w:color="auto"/>
                  </w:tcBorders>
                </w:tcPr>
                <w:p w:rsidR="00B0799F" w:rsidRDefault="003454EB">
                  <w:pPr>
                    <w:pStyle w:val="-"/>
                    <w:spacing w:beforeLines="20" w:before="48" w:afterLines="20" w:after="48"/>
                  </w:pPr>
                  <w:r>
                    <w:rPr>
                      <w:rFonts w:hint="eastAsia"/>
                    </w:rPr>
                    <w:t xml:space="preserve">MH3300 </w:t>
                  </w:r>
                  <w:r>
                    <w:rPr>
                      <w:rFonts w:hint="eastAsia"/>
                    </w:rPr>
                    <w:t>烟气烟尘颗粒物浓度测试仪</w:t>
                  </w:r>
                </w:p>
              </w:tc>
              <w:tc>
                <w:tcPr>
                  <w:tcW w:w="784" w:type="pct"/>
                  <w:tcBorders>
                    <w:top w:val="single" w:sz="4" w:space="0" w:color="auto"/>
                  </w:tcBorders>
                  <w:shd w:val="clear" w:color="auto" w:fill="auto"/>
                </w:tcPr>
                <w:p w:rsidR="00B0799F" w:rsidRDefault="003454EB">
                  <w:pPr>
                    <w:pStyle w:val="-"/>
                    <w:spacing w:beforeLines="20" w:before="48" w:afterLines="20" w:after="48"/>
                  </w:pPr>
                  <w:r>
                    <w:rPr>
                      <w:rFonts w:hint="eastAsia"/>
                    </w:rPr>
                    <w:t>ZJY25291</w:t>
                  </w:r>
                </w:p>
              </w:tc>
              <w:tc>
                <w:tcPr>
                  <w:tcW w:w="925" w:type="pct"/>
                  <w:tcBorders>
                    <w:top w:val="single" w:sz="4" w:space="0" w:color="auto"/>
                  </w:tcBorders>
                  <w:shd w:val="clear" w:color="auto" w:fill="auto"/>
                </w:tcPr>
                <w:p w:rsidR="00B0799F" w:rsidRDefault="003454EB">
                  <w:pPr>
                    <w:pStyle w:val="-"/>
                    <w:spacing w:beforeLines="20" w:before="48" w:afterLines="20" w:after="48"/>
                  </w:pPr>
                  <w:r>
                    <w:rPr>
                      <w:rFonts w:hint="eastAsia"/>
                    </w:rPr>
                    <w:t>2026/10/27</w:t>
                  </w:r>
                </w:p>
              </w:tc>
            </w:tr>
            <w:tr w:rsidR="00B0799F" w:rsidTr="00B0799F">
              <w:trPr>
                <w:trHeight w:val="319"/>
                <w:jc w:val="center"/>
              </w:trPr>
              <w:tc>
                <w:tcPr>
                  <w:tcW w:w="450" w:type="pct"/>
                  <w:tcBorders>
                    <w:top w:val="single" w:sz="4" w:space="0" w:color="auto"/>
                  </w:tcBorders>
                </w:tcPr>
                <w:p w:rsidR="00B0799F" w:rsidRDefault="003454EB">
                  <w:pPr>
                    <w:pStyle w:val="-"/>
                    <w:spacing w:beforeLines="20" w:before="48" w:afterLines="20" w:after="48"/>
                  </w:pPr>
                  <w:r>
                    <w:rPr>
                      <w:rFonts w:hint="eastAsia"/>
                    </w:rPr>
                    <w:t>4</w:t>
                  </w:r>
                </w:p>
              </w:tc>
              <w:tc>
                <w:tcPr>
                  <w:tcW w:w="528" w:type="pct"/>
                  <w:vMerge/>
                </w:tcPr>
                <w:p w:rsidR="00B0799F" w:rsidRDefault="00B0799F">
                  <w:pPr>
                    <w:pStyle w:val="-"/>
                    <w:spacing w:beforeLines="20" w:before="48" w:afterLines="20" w:after="48"/>
                    <w:rPr>
                      <w:highlight w:val="yellow"/>
                    </w:rPr>
                  </w:pPr>
                </w:p>
              </w:tc>
              <w:tc>
                <w:tcPr>
                  <w:tcW w:w="907" w:type="pct"/>
                  <w:tcBorders>
                    <w:top w:val="single" w:sz="4" w:space="0" w:color="auto"/>
                  </w:tcBorders>
                </w:tcPr>
                <w:p w:rsidR="00B0799F" w:rsidRDefault="003454EB">
                  <w:pPr>
                    <w:pStyle w:val="-"/>
                    <w:spacing w:beforeLines="20" w:before="48" w:afterLines="20" w:after="48"/>
                  </w:pPr>
                  <w:r>
                    <w:rPr>
                      <w:rFonts w:hint="eastAsia"/>
                    </w:rPr>
                    <w:t>烟气黑度</w:t>
                  </w:r>
                </w:p>
              </w:tc>
              <w:tc>
                <w:tcPr>
                  <w:tcW w:w="1404" w:type="pct"/>
                  <w:tcBorders>
                    <w:top w:val="single" w:sz="4" w:space="0" w:color="auto"/>
                  </w:tcBorders>
                </w:tcPr>
                <w:p w:rsidR="00B0799F" w:rsidRDefault="003454EB">
                  <w:pPr>
                    <w:pStyle w:val="-"/>
                    <w:spacing w:beforeLines="20" w:before="48" w:afterLines="20" w:after="48"/>
                  </w:pPr>
                  <w:r>
                    <w:rPr>
                      <w:rFonts w:hint="eastAsia"/>
                    </w:rPr>
                    <w:t>JCP-HB</w:t>
                  </w:r>
                  <w:r>
                    <w:rPr>
                      <w:rFonts w:hint="eastAsia"/>
                    </w:rPr>
                    <w:t>林格曼烟气浓度图</w:t>
                  </w:r>
                </w:p>
              </w:tc>
              <w:tc>
                <w:tcPr>
                  <w:tcW w:w="784" w:type="pct"/>
                  <w:tcBorders>
                    <w:top w:val="single" w:sz="4" w:space="0" w:color="auto"/>
                  </w:tcBorders>
                </w:tcPr>
                <w:p w:rsidR="00B0799F" w:rsidRDefault="003454EB">
                  <w:pPr>
                    <w:pStyle w:val="-"/>
                    <w:spacing w:beforeLines="20" w:before="48" w:afterLines="20" w:after="48"/>
                  </w:pPr>
                  <w:r>
                    <w:rPr>
                      <w:rFonts w:hint="eastAsia"/>
                    </w:rPr>
                    <w:t>ZJY22106</w:t>
                  </w:r>
                </w:p>
              </w:tc>
              <w:tc>
                <w:tcPr>
                  <w:tcW w:w="925" w:type="pct"/>
                  <w:tcBorders>
                    <w:top w:val="single" w:sz="4" w:space="0" w:color="auto"/>
                  </w:tcBorders>
                </w:tcPr>
                <w:p w:rsidR="00B0799F" w:rsidRDefault="003454EB">
                  <w:pPr>
                    <w:pStyle w:val="-"/>
                    <w:spacing w:beforeLines="20" w:before="48" w:afterLines="20" w:after="48"/>
                  </w:pPr>
                  <w:r>
                    <w:rPr>
                      <w:rFonts w:hint="eastAsia"/>
                    </w:rPr>
                    <w:t>/</w:t>
                  </w:r>
                </w:p>
              </w:tc>
            </w:tr>
            <w:tr w:rsidR="00B0799F" w:rsidTr="00B0799F">
              <w:trPr>
                <w:jc w:val="center"/>
              </w:trPr>
              <w:tc>
                <w:tcPr>
                  <w:tcW w:w="450" w:type="pct"/>
                </w:tcPr>
                <w:p w:rsidR="00B0799F" w:rsidRDefault="003454EB">
                  <w:pPr>
                    <w:pStyle w:val="-"/>
                    <w:spacing w:beforeLines="20" w:before="48" w:afterLines="20" w:after="48"/>
                  </w:pPr>
                  <w:r>
                    <w:rPr>
                      <w:rFonts w:hint="eastAsia"/>
                    </w:rPr>
                    <w:t>5</w:t>
                  </w:r>
                </w:p>
              </w:tc>
              <w:tc>
                <w:tcPr>
                  <w:tcW w:w="528" w:type="pct"/>
                  <w:vMerge w:val="restart"/>
                </w:tcPr>
                <w:p w:rsidR="00B0799F" w:rsidRDefault="003454EB">
                  <w:pPr>
                    <w:pStyle w:val="-"/>
                    <w:spacing w:beforeLines="20" w:before="48" w:afterLines="20" w:after="48"/>
                  </w:pPr>
                  <w:r>
                    <w:rPr>
                      <w:rFonts w:hint="eastAsia"/>
                    </w:rPr>
                    <w:t>废水及雨水</w:t>
                  </w:r>
                </w:p>
              </w:tc>
              <w:tc>
                <w:tcPr>
                  <w:tcW w:w="907" w:type="pct"/>
                </w:tcPr>
                <w:p w:rsidR="00B0799F" w:rsidRDefault="003454EB">
                  <w:pPr>
                    <w:pStyle w:val="-"/>
                    <w:spacing w:beforeLines="20" w:before="48" w:afterLines="20" w:after="48"/>
                  </w:pPr>
                  <w:r>
                    <w:rPr>
                      <w:rFonts w:hint="eastAsia"/>
                    </w:rPr>
                    <w:t>pH</w:t>
                  </w:r>
                </w:p>
              </w:tc>
              <w:tc>
                <w:tcPr>
                  <w:tcW w:w="1404" w:type="pct"/>
                </w:tcPr>
                <w:p w:rsidR="00B0799F" w:rsidRDefault="003454EB">
                  <w:pPr>
                    <w:pStyle w:val="-"/>
                    <w:spacing w:beforeLines="20" w:before="48" w:afterLines="20" w:after="48"/>
                  </w:pPr>
                  <w:r>
                    <w:rPr>
                      <w:rFonts w:hint="eastAsia"/>
                    </w:rPr>
                    <w:t>SX620pH</w:t>
                  </w:r>
                  <w:r>
                    <w:rPr>
                      <w:rFonts w:hint="eastAsia"/>
                    </w:rPr>
                    <w:t>计</w:t>
                  </w:r>
                </w:p>
              </w:tc>
              <w:tc>
                <w:tcPr>
                  <w:tcW w:w="784" w:type="pct"/>
                </w:tcPr>
                <w:p w:rsidR="00B0799F" w:rsidRDefault="003454EB">
                  <w:pPr>
                    <w:pStyle w:val="-"/>
                    <w:spacing w:beforeLines="20" w:before="48" w:afterLines="20" w:after="48"/>
                  </w:pPr>
                  <w:r>
                    <w:rPr>
                      <w:rFonts w:hint="eastAsia"/>
                    </w:rPr>
                    <w:t>ZJY25327</w:t>
                  </w:r>
                </w:p>
              </w:tc>
              <w:tc>
                <w:tcPr>
                  <w:tcW w:w="925" w:type="pct"/>
                </w:tcPr>
                <w:p w:rsidR="00B0799F" w:rsidRDefault="003454EB">
                  <w:pPr>
                    <w:pStyle w:val="-"/>
                    <w:spacing w:beforeLines="20" w:before="48" w:afterLines="20" w:after="48"/>
                  </w:pPr>
                  <w:r>
                    <w:rPr>
                      <w:rFonts w:hint="eastAsia"/>
                    </w:rPr>
                    <w:t>2026/11/2</w:t>
                  </w:r>
                </w:p>
              </w:tc>
            </w:tr>
            <w:tr w:rsidR="00B0799F" w:rsidTr="00B0799F">
              <w:trPr>
                <w:jc w:val="center"/>
              </w:trPr>
              <w:tc>
                <w:tcPr>
                  <w:tcW w:w="450" w:type="pct"/>
                </w:tcPr>
                <w:p w:rsidR="00B0799F" w:rsidRDefault="003454EB">
                  <w:pPr>
                    <w:pStyle w:val="-"/>
                    <w:spacing w:beforeLines="20" w:before="48" w:afterLines="20" w:after="48"/>
                  </w:pPr>
                  <w:r>
                    <w:rPr>
                      <w:rFonts w:hint="eastAsia"/>
                    </w:rPr>
                    <w:t>6</w:t>
                  </w:r>
                </w:p>
              </w:tc>
              <w:tc>
                <w:tcPr>
                  <w:tcW w:w="528" w:type="pct"/>
                  <w:vMerge/>
                </w:tcPr>
                <w:p w:rsidR="00B0799F" w:rsidRDefault="00B0799F">
                  <w:pPr>
                    <w:pStyle w:val="-"/>
                    <w:spacing w:beforeLines="20" w:before="48" w:afterLines="20" w:after="48"/>
                  </w:pPr>
                </w:p>
              </w:tc>
              <w:tc>
                <w:tcPr>
                  <w:tcW w:w="907" w:type="pct"/>
                </w:tcPr>
                <w:p w:rsidR="00B0799F" w:rsidRDefault="003454EB">
                  <w:pPr>
                    <w:pStyle w:val="-"/>
                    <w:spacing w:beforeLines="20" w:before="48" w:afterLines="20" w:after="48"/>
                  </w:pPr>
                  <w:r>
                    <w:rPr>
                      <w:rFonts w:hint="eastAsia"/>
                    </w:rPr>
                    <w:t>化学需氧量</w:t>
                  </w:r>
                </w:p>
              </w:tc>
              <w:tc>
                <w:tcPr>
                  <w:tcW w:w="1404" w:type="pct"/>
                </w:tcPr>
                <w:p w:rsidR="00B0799F" w:rsidRDefault="003454EB">
                  <w:pPr>
                    <w:pStyle w:val="-"/>
                    <w:spacing w:beforeLines="20" w:before="48" w:afterLines="20" w:after="48"/>
                  </w:pPr>
                  <w:r>
                    <w:rPr>
                      <w:rFonts w:hint="eastAsia"/>
                    </w:rPr>
                    <w:t>50ml</w:t>
                  </w:r>
                  <w:r>
                    <w:rPr>
                      <w:rFonts w:hint="eastAsia"/>
                    </w:rPr>
                    <w:t>滴定管</w:t>
                  </w:r>
                </w:p>
              </w:tc>
              <w:tc>
                <w:tcPr>
                  <w:tcW w:w="784" w:type="pct"/>
                </w:tcPr>
                <w:p w:rsidR="00B0799F" w:rsidRDefault="003454EB">
                  <w:pPr>
                    <w:pStyle w:val="-"/>
                    <w:spacing w:beforeLines="20" w:before="48" w:afterLines="20" w:after="48"/>
                  </w:pPr>
                  <w:r>
                    <w:rPr>
                      <w:rFonts w:hint="eastAsia"/>
                    </w:rPr>
                    <w:t>ZJYDD50-4</w:t>
                  </w:r>
                </w:p>
              </w:tc>
              <w:tc>
                <w:tcPr>
                  <w:tcW w:w="925" w:type="pct"/>
                </w:tcPr>
                <w:p w:rsidR="00B0799F" w:rsidRDefault="003454EB">
                  <w:pPr>
                    <w:pStyle w:val="-"/>
                    <w:spacing w:beforeLines="20" w:before="48" w:afterLines="20" w:after="48"/>
                  </w:pPr>
                  <w:r>
                    <w:rPr>
                      <w:rFonts w:hint="eastAsia"/>
                    </w:rPr>
                    <w:t>2028/1/5</w:t>
                  </w:r>
                </w:p>
              </w:tc>
            </w:tr>
            <w:tr w:rsidR="00B0799F" w:rsidTr="00B0799F">
              <w:trPr>
                <w:jc w:val="center"/>
              </w:trPr>
              <w:tc>
                <w:tcPr>
                  <w:tcW w:w="450" w:type="pct"/>
                </w:tcPr>
                <w:p w:rsidR="00B0799F" w:rsidRDefault="003454EB">
                  <w:pPr>
                    <w:pStyle w:val="-"/>
                    <w:spacing w:beforeLines="20" w:before="48" w:afterLines="20" w:after="48"/>
                  </w:pPr>
                  <w:r>
                    <w:rPr>
                      <w:rFonts w:hint="eastAsia"/>
                    </w:rPr>
                    <w:lastRenderedPageBreak/>
                    <w:t>7</w:t>
                  </w:r>
                </w:p>
              </w:tc>
              <w:tc>
                <w:tcPr>
                  <w:tcW w:w="528" w:type="pct"/>
                  <w:vMerge/>
                </w:tcPr>
                <w:p w:rsidR="00B0799F" w:rsidRDefault="00B0799F">
                  <w:pPr>
                    <w:pStyle w:val="-"/>
                    <w:spacing w:beforeLines="20" w:before="48" w:afterLines="20" w:after="48"/>
                  </w:pPr>
                </w:p>
              </w:tc>
              <w:tc>
                <w:tcPr>
                  <w:tcW w:w="907" w:type="pct"/>
                </w:tcPr>
                <w:p w:rsidR="00B0799F" w:rsidRDefault="003454EB">
                  <w:pPr>
                    <w:pStyle w:val="-"/>
                    <w:spacing w:beforeLines="20" w:before="48" w:afterLines="20" w:after="48"/>
                  </w:pPr>
                  <w:r>
                    <w:rPr>
                      <w:rFonts w:hint="eastAsia"/>
                    </w:rPr>
                    <w:t>五日生化需氧量</w:t>
                  </w:r>
                </w:p>
              </w:tc>
              <w:tc>
                <w:tcPr>
                  <w:tcW w:w="1404" w:type="pct"/>
                </w:tcPr>
                <w:p w:rsidR="00B0799F" w:rsidRDefault="003454EB">
                  <w:pPr>
                    <w:pStyle w:val="-"/>
                    <w:spacing w:beforeLines="20" w:before="48" w:afterLines="20" w:after="48"/>
                  </w:pPr>
                  <w:r>
                    <w:rPr>
                      <w:rFonts w:hint="eastAsia"/>
                    </w:rPr>
                    <w:t>MP516</w:t>
                  </w:r>
                  <w:r>
                    <w:rPr>
                      <w:rFonts w:hint="eastAsia"/>
                    </w:rPr>
                    <w:t>溶解氧测量仪</w:t>
                  </w:r>
                </w:p>
              </w:tc>
              <w:tc>
                <w:tcPr>
                  <w:tcW w:w="784" w:type="pct"/>
                </w:tcPr>
                <w:p w:rsidR="00B0799F" w:rsidRDefault="003454EB">
                  <w:pPr>
                    <w:pStyle w:val="-"/>
                    <w:spacing w:beforeLines="20" w:before="48" w:afterLines="20" w:after="48"/>
                  </w:pPr>
                  <w:r>
                    <w:rPr>
                      <w:rFonts w:hint="eastAsia"/>
                    </w:rPr>
                    <w:t>ZJY22020</w:t>
                  </w:r>
                </w:p>
              </w:tc>
              <w:tc>
                <w:tcPr>
                  <w:tcW w:w="925" w:type="pct"/>
                </w:tcPr>
                <w:p w:rsidR="00B0799F" w:rsidRDefault="003454EB">
                  <w:pPr>
                    <w:pStyle w:val="-"/>
                    <w:spacing w:beforeLines="20" w:before="48" w:afterLines="20" w:after="48"/>
                    <w:rPr>
                      <w:highlight w:val="yellow"/>
                    </w:rPr>
                  </w:pPr>
                  <w:r>
                    <w:rPr>
                      <w:rFonts w:hint="eastAsia"/>
                    </w:rPr>
                    <w:t>2026/12/25</w:t>
                  </w:r>
                </w:p>
              </w:tc>
            </w:tr>
            <w:tr w:rsidR="00B0799F" w:rsidTr="00B0799F">
              <w:trPr>
                <w:jc w:val="center"/>
              </w:trPr>
              <w:tc>
                <w:tcPr>
                  <w:tcW w:w="450" w:type="pct"/>
                </w:tcPr>
                <w:p w:rsidR="00B0799F" w:rsidRDefault="003454EB">
                  <w:pPr>
                    <w:pStyle w:val="-"/>
                    <w:spacing w:beforeLines="20" w:before="48" w:afterLines="20" w:after="48"/>
                  </w:pPr>
                  <w:r>
                    <w:rPr>
                      <w:rFonts w:hint="eastAsia"/>
                    </w:rPr>
                    <w:lastRenderedPageBreak/>
                    <w:t>8</w:t>
                  </w:r>
                </w:p>
              </w:tc>
              <w:tc>
                <w:tcPr>
                  <w:tcW w:w="528" w:type="pct"/>
                  <w:vMerge/>
                </w:tcPr>
                <w:p w:rsidR="00B0799F" w:rsidRDefault="00B0799F">
                  <w:pPr>
                    <w:pStyle w:val="-"/>
                    <w:spacing w:beforeLines="20" w:before="48" w:afterLines="20" w:after="48"/>
                  </w:pPr>
                </w:p>
              </w:tc>
              <w:tc>
                <w:tcPr>
                  <w:tcW w:w="907" w:type="pct"/>
                </w:tcPr>
                <w:p w:rsidR="00B0799F" w:rsidRDefault="003454EB">
                  <w:pPr>
                    <w:pStyle w:val="-"/>
                    <w:spacing w:beforeLines="20" w:before="48" w:afterLines="20" w:after="48"/>
                  </w:pPr>
                  <w:r>
                    <w:rPr>
                      <w:rFonts w:hint="eastAsia"/>
                    </w:rPr>
                    <w:t>悬浮物</w:t>
                  </w:r>
                </w:p>
              </w:tc>
              <w:tc>
                <w:tcPr>
                  <w:tcW w:w="1404" w:type="pct"/>
                </w:tcPr>
                <w:p w:rsidR="00B0799F" w:rsidRDefault="003454EB">
                  <w:pPr>
                    <w:pStyle w:val="-"/>
                    <w:spacing w:beforeLines="20" w:before="48" w:afterLines="20" w:after="48"/>
                  </w:pPr>
                  <w:r>
                    <w:rPr>
                      <w:rFonts w:hint="eastAsia"/>
                    </w:rPr>
                    <w:t>BSA224S</w:t>
                  </w:r>
                  <w:r>
                    <w:rPr>
                      <w:rFonts w:hint="eastAsia"/>
                    </w:rPr>
                    <w:t>电子天平</w:t>
                  </w:r>
                </w:p>
              </w:tc>
              <w:tc>
                <w:tcPr>
                  <w:tcW w:w="784" w:type="pct"/>
                </w:tcPr>
                <w:p w:rsidR="00B0799F" w:rsidRDefault="003454EB">
                  <w:pPr>
                    <w:pStyle w:val="-"/>
                    <w:spacing w:beforeLines="20" w:before="48" w:afterLines="20" w:after="48"/>
                  </w:pPr>
                  <w:r>
                    <w:rPr>
                      <w:rFonts w:hint="eastAsia"/>
                    </w:rPr>
                    <w:t>ZJY22003</w:t>
                  </w:r>
                </w:p>
              </w:tc>
              <w:tc>
                <w:tcPr>
                  <w:tcW w:w="925" w:type="pct"/>
                </w:tcPr>
                <w:p w:rsidR="00B0799F" w:rsidRDefault="003454EB">
                  <w:pPr>
                    <w:pStyle w:val="-"/>
                    <w:spacing w:beforeLines="20" w:before="48" w:afterLines="20" w:after="48"/>
                  </w:pPr>
                  <w:r>
                    <w:rPr>
                      <w:rFonts w:hint="eastAsia"/>
                    </w:rPr>
                    <w:t>2026/12/25</w:t>
                  </w:r>
                </w:p>
              </w:tc>
            </w:tr>
            <w:tr w:rsidR="00B0799F" w:rsidTr="00B0799F">
              <w:trPr>
                <w:jc w:val="center"/>
              </w:trPr>
              <w:tc>
                <w:tcPr>
                  <w:tcW w:w="450" w:type="pct"/>
                </w:tcPr>
                <w:p w:rsidR="00B0799F" w:rsidRDefault="003454EB">
                  <w:pPr>
                    <w:pStyle w:val="-"/>
                    <w:spacing w:beforeLines="20" w:before="48" w:afterLines="20" w:after="48"/>
                  </w:pPr>
                  <w:r>
                    <w:rPr>
                      <w:rFonts w:hint="eastAsia"/>
                    </w:rPr>
                    <w:t>9</w:t>
                  </w:r>
                </w:p>
              </w:tc>
              <w:tc>
                <w:tcPr>
                  <w:tcW w:w="528" w:type="pct"/>
                  <w:vMerge/>
                </w:tcPr>
                <w:p w:rsidR="00B0799F" w:rsidRDefault="00B0799F">
                  <w:pPr>
                    <w:pStyle w:val="-"/>
                    <w:spacing w:beforeLines="20" w:before="48" w:afterLines="20" w:after="48"/>
                  </w:pPr>
                </w:p>
              </w:tc>
              <w:tc>
                <w:tcPr>
                  <w:tcW w:w="907" w:type="pct"/>
                </w:tcPr>
                <w:p w:rsidR="00B0799F" w:rsidRDefault="003454EB">
                  <w:pPr>
                    <w:pStyle w:val="-"/>
                    <w:spacing w:beforeLines="20" w:before="48" w:afterLines="20" w:after="48"/>
                  </w:pPr>
                  <w:r>
                    <w:rPr>
                      <w:rFonts w:hint="eastAsia"/>
                    </w:rPr>
                    <w:t>氨氮</w:t>
                  </w:r>
                </w:p>
              </w:tc>
              <w:tc>
                <w:tcPr>
                  <w:tcW w:w="1404" w:type="pct"/>
                </w:tcPr>
                <w:p w:rsidR="00B0799F" w:rsidRDefault="003454EB">
                  <w:pPr>
                    <w:pStyle w:val="-"/>
                    <w:spacing w:beforeLines="20" w:before="48" w:afterLines="20" w:after="48"/>
                  </w:pPr>
                  <w:r>
                    <w:rPr>
                      <w:rFonts w:hint="eastAsia"/>
                    </w:rPr>
                    <w:t>722N</w:t>
                  </w:r>
                  <w:r>
                    <w:rPr>
                      <w:rFonts w:hint="eastAsia"/>
                    </w:rPr>
                    <w:t>分光光度计</w:t>
                  </w:r>
                </w:p>
              </w:tc>
              <w:tc>
                <w:tcPr>
                  <w:tcW w:w="784" w:type="pct"/>
                </w:tcPr>
                <w:p w:rsidR="00B0799F" w:rsidRDefault="003454EB">
                  <w:pPr>
                    <w:pStyle w:val="-"/>
                    <w:spacing w:beforeLines="20" w:before="48" w:afterLines="20" w:after="48"/>
                  </w:pPr>
                  <w:r>
                    <w:rPr>
                      <w:rFonts w:hint="eastAsia"/>
                    </w:rPr>
                    <w:t>ZJY22002</w:t>
                  </w:r>
                </w:p>
              </w:tc>
              <w:tc>
                <w:tcPr>
                  <w:tcW w:w="925" w:type="pct"/>
                </w:tcPr>
                <w:p w:rsidR="00B0799F" w:rsidRDefault="003454EB">
                  <w:pPr>
                    <w:pStyle w:val="-"/>
                    <w:spacing w:beforeLines="20" w:before="48" w:afterLines="20" w:after="48"/>
                    <w:rPr>
                      <w:highlight w:val="yellow"/>
                    </w:rPr>
                  </w:pPr>
                  <w:r>
                    <w:rPr>
                      <w:rFonts w:hint="eastAsia"/>
                    </w:rPr>
                    <w:t>2026/12/25</w:t>
                  </w:r>
                </w:p>
              </w:tc>
            </w:tr>
            <w:tr w:rsidR="00B0799F" w:rsidTr="00B0799F">
              <w:trPr>
                <w:jc w:val="center"/>
              </w:trPr>
              <w:tc>
                <w:tcPr>
                  <w:tcW w:w="450" w:type="pct"/>
                </w:tcPr>
                <w:p w:rsidR="00B0799F" w:rsidRDefault="003454EB">
                  <w:pPr>
                    <w:pStyle w:val="-"/>
                    <w:spacing w:beforeLines="20" w:before="48" w:afterLines="20" w:after="48"/>
                  </w:pPr>
                  <w:r>
                    <w:rPr>
                      <w:rFonts w:hint="eastAsia"/>
                    </w:rPr>
                    <w:t>10</w:t>
                  </w:r>
                </w:p>
              </w:tc>
              <w:tc>
                <w:tcPr>
                  <w:tcW w:w="528" w:type="pct"/>
                  <w:vMerge/>
                </w:tcPr>
                <w:p w:rsidR="00B0799F" w:rsidRDefault="00B0799F">
                  <w:pPr>
                    <w:pStyle w:val="-"/>
                    <w:spacing w:beforeLines="20" w:before="48" w:afterLines="20" w:after="48"/>
                  </w:pPr>
                </w:p>
              </w:tc>
              <w:tc>
                <w:tcPr>
                  <w:tcW w:w="907" w:type="pct"/>
                </w:tcPr>
                <w:p w:rsidR="00B0799F" w:rsidRDefault="003454EB">
                  <w:pPr>
                    <w:pStyle w:val="-"/>
                    <w:spacing w:beforeLines="20" w:before="48" w:afterLines="20" w:after="48"/>
                  </w:pPr>
                  <w:r>
                    <w:rPr>
                      <w:rFonts w:hint="eastAsia"/>
                    </w:rPr>
                    <w:t>总磷</w:t>
                  </w:r>
                </w:p>
              </w:tc>
              <w:tc>
                <w:tcPr>
                  <w:tcW w:w="1404" w:type="pct"/>
                </w:tcPr>
                <w:p w:rsidR="00B0799F" w:rsidRDefault="003454EB">
                  <w:pPr>
                    <w:pStyle w:val="-"/>
                    <w:spacing w:beforeLines="20" w:before="48" w:afterLines="20" w:after="48"/>
                  </w:pPr>
                  <w:r>
                    <w:rPr>
                      <w:rFonts w:hint="eastAsia"/>
                    </w:rPr>
                    <w:t>722N</w:t>
                  </w:r>
                  <w:r>
                    <w:rPr>
                      <w:rFonts w:hint="eastAsia"/>
                    </w:rPr>
                    <w:t>分光光度计</w:t>
                  </w:r>
                </w:p>
              </w:tc>
              <w:tc>
                <w:tcPr>
                  <w:tcW w:w="784" w:type="pct"/>
                </w:tcPr>
                <w:p w:rsidR="00B0799F" w:rsidRDefault="003454EB">
                  <w:pPr>
                    <w:pStyle w:val="-"/>
                    <w:spacing w:beforeLines="20" w:before="48" w:afterLines="20" w:after="48"/>
                  </w:pPr>
                  <w:r>
                    <w:rPr>
                      <w:rFonts w:hint="eastAsia"/>
                    </w:rPr>
                    <w:t>ZJY22002</w:t>
                  </w:r>
                </w:p>
              </w:tc>
              <w:tc>
                <w:tcPr>
                  <w:tcW w:w="925" w:type="pct"/>
                </w:tcPr>
                <w:p w:rsidR="00B0799F" w:rsidRDefault="003454EB">
                  <w:pPr>
                    <w:pStyle w:val="-"/>
                    <w:spacing w:beforeLines="20" w:before="48" w:afterLines="20" w:after="48"/>
                    <w:rPr>
                      <w:highlight w:val="yellow"/>
                    </w:rPr>
                  </w:pPr>
                  <w:r>
                    <w:rPr>
                      <w:rFonts w:hint="eastAsia"/>
                    </w:rPr>
                    <w:t>2026/12/25</w:t>
                  </w:r>
                </w:p>
              </w:tc>
            </w:tr>
            <w:tr w:rsidR="00B0799F" w:rsidTr="00B0799F">
              <w:trPr>
                <w:jc w:val="center"/>
              </w:trPr>
              <w:tc>
                <w:tcPr>
                  <w:tcW w:w="450" w:type="pct"/>
                </w:tcPr>
                <w:p w:rsidR="00B0799F" w:rsidRDefault="003454EB">
                  <w:pPr>
                    <w:pStyle w:val="-"/>
                    <w:spacing w:beforeLines="20" w:before="48" w:afterLines="20" w:after="48"/>
                  </w:pPr>
                  <w:r>
                    <w:rPr>
                      <w:rFonts w:hint="eastAsia"/>
                    </w:rPr>
                    <w:t>11</w:t>
                  </w:r>
                </w:p>
              </w:tc>
              <w:tc>
                <w:tcPr>
                  <w:tcW w:w="528" w:type="pct"/>
                  <w:vMerge/>
                </w:tcPr>
                <w:p w:rsidR="00B0799F" w:rsidRDefault="00B0799F">
                  <w:pPr>
                    <w:pStyle w:val="-"/>
                    <w:spacing w:beforeLines="20" w:before="48" w:afterLines="20" w:after="48"/>
                  </w:pPr>
                </w:p>
              </w:tc>
              <w:tc>
                <w:tcPr>
                  <w:tcW w:w="907" w:type="pct"/>
                  <w:shd w:val="clear" w:color="auto" w:fill="auto"/>
                </w:tcPr>
                <w:p w:rsidR="00B0799F" w:rsidRDefault="003454EB">
                  <w:pPr>
                    <w:pStyle w:val="-"/>
                    <w:spacing w:beforeLines="20" w:before="48" w:afterLines="20" w:after="48"/>
                  </w:pPr>
                  <w:r>
                    <w:rPr>
                      <w:rFonts w:hint="eastAsia"/>
                    </w:rPr>
                    <w:t>石油类</w:t>
                  </w:r>
                </w:p>
              </w:tc>
              <w:tc>
                <w:tcPr>
                  <w:tcW w:w="1404" w:type="pct"/>
                  <w:shd w:val="clear" w:color="auto" w:fill="auto"/>
                </w:tcPr>
                <w:p w:rsidR="00B0799F" w:rsidRDefault="003454EB">
                  <w:pPr>
                    <w:pStyle w:val="-"/>
                    <w:spacing w:beforeLines="20" w:before="48" w:afterLines="20" w:after="48"/>
                  </w:pPr>
                  <w:r>
                    <w:rPr>
                      <w:rFonts w:hint="eastAsia"/>
                    </w:rPr>
                    <w:t>HX-OIL-10</w:t>
                  </w:r>
                  <w:r>
                    <w:rPr>
                      <w:rFonts w:hint="eastAsia"/>
                    </w:rPr>
                    <w:t>红外光度测油仪</w:t>
                  </w:r>
                </w:p>
              </w:tc>
              <w:tc>
                <w:tcPr>
                  <w:tcW w:w="784" w:type="pct"/>
                  <w:shd w:val="clear" w:color="auto" w:fill="auto"/>
                </w:tcPr>
                <w:p w:rsidR="00B0799F" w:rsidRDefault="003454EB">
                  <w:pPr>
                    <w:pStyle w:val="-"/>
                    <w:spacing w:beforeLines="20" w:before="48" w:afterLines="20" w:after="48"/>
                  </w:pPr>
                  <w:r>
                    <w:rPr>
                      <w:rFonts w:hint="eastAsia"/>
                    </w:rPr>
                    <w:t>ZJY22054</w:t>
                  </w:r>
                </w:p>
              </w:tc>
              <w:tc>
                <w:tcPr>
                  <w:tcW w:w="925" w:type="pct"/>
                  <w:shd w:val="clear" w:color="auto" w:fill="auto"/>
                </w:tcPr>
                <w:p w:rsidR="00B0799F" w:rsidRDefault="003454EB">
                  <w:pPr>
                    <w:pStyle w:val="-"/>
                    <w:spacing w:beforeLines="20" w:before="48" w:afterLines="20" w:after="48"/>
                    <w:rPr>
                      <w:highlight w:val="yellow"/>
                    </w:rPr>
                  </w:pPr>
                  <w:r>
                    <w:rPr>
                      <w:rFonts w:hint="eastAsia"/>
                    </w:rPr>
                    <w:t>2026/12/25</w:t>
                  </w:r>
                </w:p>
              </w:tc>
            </w:tr>
            <w:tr w:rsidR="00B0799F" w:rsidTr="00B0799F">
              <w:trPr>
                <w:jc w:val="center"/>
              </w:trPr>
              <w:tc>
                <w:tcPr>
                  <w:tcW w:w="450" w:type="pct"/>
                </w:tcPr>
                <w:p w:rsidR="00B0799F" w:rsidRDefault="003454EB">
                  <w:pPr>
                    <w:pStyle w:val="-"/>
                    <w:spacing w:beforeLines="20" w:before="48" w:afterLines="20" w:after="48"/>
                  </w:pPr>
                  <w:r>
                    <w:rPr>
                      <w:rFonts w:hint="eastAsia"/>
                    </w:rPr>
                    <w:t>12</w:t>
                  </w:r>
                </w:p>
              </w:tc>
              <w:tc>
                <w:tcPr>
                  <w:tcW w:w="528" w:type="pct"/>
                </w:tcPr>
                <w:p w:rsidR="00B0799F" w:rsidRDefault="003454EB">
                  <w:pPr>
                    <w:pStyle w:val="-"/>
                    <w:spacing w:beforeLines="20" w:before="48" w:afterLines="20" w:after="48"/>
                  </w:pPr>
                  <w:r>
                    <w:t>噪声</w:t>
                  </w:r>
                </w:p>
              </w:tc>
              <w:tc>
                <w:tcPr>
                  <w:tcW w:w="907" w:type="pct"/>
                </w:tcPr>
                <w:p w:rsidR="00B0799F" w:rsidRDefault="003454EB">
                  <w:pPr>
                    <w:pStyle w:val="-"/>
                    <w:spacing w:beforeLines="20" w:before="48" w:afterLines="20" w:after="48"/>
                  </w:pPr>
                  <w:r>
                    <w:rPr>
                      <w:rFonts w:hint="eastAsia"/>
                    </w:rPr>
                    <w:t>厂界</w:t>
                  </w:r>
                  <w:r>
                    <w:t>噪声</w:t>
                  </w:r>
                </w:p>
              </w:tc>
              <w:tc>
                <w:tcPr>
                  <w:tcW w:w="1404" w:type="pct"/>
                </w:tcPr>
                <w:p w:rsidR="00B0799F" w:rsidRDefault="003454EB">
                  <w:pPr>
                    <w:pStyle w:val="-"/>
                    <w:spacing w:beforeLines="20" w:before="48" w:afterLines="20" w:after="48"/>
                  </w:pPr>
                  <w:r>
                    <w:rPr>
                      <w:rFonts w:hint="eastAsia"/>
                    </w:rPr>
                    <w:t>噪声振动分析仪</w:t>
                  </w:r>
                  <w:r>
                    <w:rPr>
                      <w:rFonts w:hint="eastAsia"/>
                    </w:rPr>
                    <w:t>AWA5688A</w:t>
                  </w:r>
                </w:p>
              </w:tc>
              <w:tc>
                <w:tcPr>
                  <w:tcW w:w="784" w:type="pct"/>
                </w:tcPr>
                <w:p w:rsidR="00B0799F" w:rsidRDefault="003454EB">
                  <w:pPr>
                    <w:pStyle w:val="-"/>
                    <w:spacing w:beforeLines="20" w:before="48" w:afterLines="20" w:after="48"/>
                  </w:pPr>
                  <w:r>
                    <w:rPr>
                      <w:rFonts w:hint="eastAsia"/>
                    </w:rPr>
                    <w:t>ZJY25332</w:t>
                  </w:r>
                </w:p>
              </w:tc>
              <w:tc>
                <w:tcPr>
                  <w:tcW w:w="925" w:type="pct"/>
                </w:tcPr>
                <w:p w:rsidR="00B0799F" w:rsidRDefault="003454EB">
                  <w:pPr>
                    <w:pStyle w:val="-"/>
                    <w:spacing w:beforeLines="20" w:before="48" w:afterLines="20" w:after="48"/>
                    <w:rPr>
                      <w:highlight w:val="yellow"/>
                    </w:rPr>
                  </w:pPr>
                  <w:r>
                    <w:rPr>
                      <w:rFonts w:hint="eastAsia"/>
                    </w:rPr>
                    <w:t>2026/11/9</w:t>
                  </w:r>
                </w:p>
              </w:tc>
            </w:tr>
          </w:tbl>
          <w:p w:rsidR="00B0799F" w:rsidRDefault="003454EB">
            <w:pPr>
              <w:pStyle w:val="20"/>
              <w:spacing w:beforeLines="50" w:before="120"/>
              <w:rPr>
                <w:b w:val="0"/>
                <w:bCs w:val="0"/>
              </w:rPr>
            </w:pPr>
            <w:r>
              <w:rPr>
                <w:rFonts w:hint="eastAsia"/>
                <w:b w:val="0"/>
                <w:bCs w:val="0"/>
              </w:rPr>
              <w:t>3</w:t>
            </w:r>
            <w:r>
              <w:rPr>
                <w:rFonts w:hint="eastAsia"/>
                <w:b w:val="0"/>
                <w:bCs w:val="0"/>
              </w:rPr>
              <w:t>、</w:t>
            </w:r>
            <w:r>
              <w:rPr>
                <w:rFonts w:hint="eastAsia"/>
                <w:b w:val="0"/>
                <w:bCs w:val="0"/>
              </w:rPr>
              <w:t>监测人员</w:t>
            </w:r>
            <w:bookmarkEnd w:id="338"/>
            <w:bookmarkEnd w:id="339"/>
            <w:bookmarkEnd w:id="340"/>
            <w:bookmarkEnd w:id="341"/>
            <w:bookmarkEnd w:id="342"/>
            <w:bookmarkEnd w:id="343"/>
            <w:r>
              <w:rPr>
                <w:rFonts w:hint="eastAsia"/>
                <w:b w:val="0"/>
                <w:bCs w:val="0"/>
              </w:rPr>
              <w:t>能力</w:t>
            </w:r>
            <w:bookmarkEnd w:id="344"/>
          </w:p>
          <w:p w:rsidR="00B0799F" w:rsidRDefault="003454EB">
            <w:pPr>
              <w:pStyle w:val="2TimesNewRoman"/>
            </w:pPr>
            <w:r>
              <w:rPr>
                <w:rFonts w:hint="eastAsia"/>
              </w:rPr>
              <w:t>浙江静远环境科技有限公司的监测人员经过考核并持有合格证书</w:t>
            </w:r>
            <w:r>
              <w:rPr>
                <w:rFonts w:hint="eastAsia"/>
              </w:rPr>
              <w:t>，</w:t>
            </w:r>
            <w:r>
              <w:rPr>
                <w:rFonts w:hint="eastAsia"/>
              </w:rPr>
              <w:t>采样人员及检测人员名单见表</w:t>
            </w:r>
            <w:r>
              <w:rPr>
                <w:rFonts w:hint="eastAsia"/>
              </w:rPr>
              <w:t>5-3</w:t>
            </w:r>
            <w:r>
              <w:rPr>
                <w:rFonts w:hint="eastAsia"/>
              </w:rPr>
              <w:t>。</w:t>
            </w:r>
          </w:p>
          <w:p w:rsidR="00B0799F" w:rsidRDefault="003454EB">
            <w:pPr>
              <w:pStyle w:val="a5"/>
              <w:spacing w:before="48"/>
            </w:pPr>
            <w:r>
              <w:rPr>
                <w:rFonts w:hint="eastAsia"/>
              </w:rPr>
              <w:t>表</w:t>
            </w:r>
            <w:r>
              <w:rPr>
                <w:rFonts w:hint="eastAsia"/>
              </w:rPr>
              <w:t xml:space="preserve">5-3  </w:t>
            </w:r>
            <w:r>
              <w:rPr>
                <w:rFonts w:hint="eastAsia"/>
              </w:rPr>
              <w:t>采样及检测人员名单</w:t>
            </w:r>
          </w:p>
          <w:tbl>
            <w:tblPr>
              <w:tblStyle w:val="11"/>
              <w:tblW w:w="4997" w:type="pct"/>
              <w:jc w:val="center"/>
              <w:tblCellMar>
                <w:left w:w="28" w:type="dxa"/>
                <w:right w:w="28" w:type="dxa"/>
              </w:tblCellMar>
              <w:tblLook w:val="04A0" w:firstRow="1" w:lastRow="0" w:firstColumn="1" w:lastColumn="0" w:noHBand="0" w:noVBand="1"/>
            </w:tblPr>
            <w:tblGrid>
              <w:gridCol w:w="2032"/>
              <w:gridCol w:w="2826"/>
              <w:gridCol w:w="4208"/>
            </w:tblGrid>
            <w:tr w:rsidR="00B0799F" w:rsidTr="00B0799F">
              <w:trPr>
                <w:cnfStyle w:val="100000000000" w:firstRow="1" w:lastRow="0" w:firstColumn="0" w:lastColumn="0" w:oddVBand="0" w:evenVBand="0" w:oddHBand="0" w:evenHBand="0" w:firstRowFirstColumn="0" w:firstRowLastColumn="0" w:lastRowFirstColumn="0" w:lastRowLastColumn="0"/>
                <w:trHeight w:val="340"/>
                <w:jc w:val="center"/>
              </w:trPr>
              <w:tc>
                <w:tcPr>
                  <w:tcW w:w="1120" w:type="pct"/>
                  <w:tcBorders>
                    <w:bottom w:val="single" w:sz="4" w:space="0" w:color="auto"/>
                  </w:tcBorders>
                </w:tcPr>
                <w:p w:rsidR="00B0799F" w:rsidRDefault="003454EB">
                  <w:pPr>
                    <w:pStyle w:val="-"/>
                    <w:spacing w:beforeLines="20" w:before="48" w:afterLines="20" w:after="48"/>
                  </w:pPr>
                  <w:r>
                    <w:t>类别</w:t>
                  </w:r>
                </w:p>
              </w:tc>
              <w:tc>
                <w:tcPr>
                  <w:tcW w:w="1558" w:type="pct"/>
                  <w:tcBorders>
                    <w:bottom w:val="single" w:sz="4" w:space="0" w:color="auto"/>
                  </w:tcBorders>
                </w:tcPr>
                <w:p w:rsidR="00B0799F" w:rsidRDefault="003454EB">
                  <w:pPr>
                    <w:pStyle w:val="-"/>
                    <w:spacing w:beforeLines="20" w:before="48" w:afterLines="20" w:after="48"/>
                  </w:pPr>
                  <w:r>
                    <w:rPr>
                      <w:rFonts w:hint="eastAsia"/>
                    </w:rPr>
                    <w:t>姓名</w:t>
                  </w:r>
                </w:p>
              </w:tc>
              <w:tc>
                <w:tcPr>
                  <w:tcW w:w="2321" w:type="pct"/>
                  <w:tcBorders>
                    <w:bottom w:val="single" w:sz="4" w:space="0" w:color="auto"/>
                  </w:tcBorders>
                </w:tcPr>
                <w:p w:rsidR="00B0799F" w:rsidRDefault="003454EB">
                  <w:pPr>
                    <w:pStyle w:val="-"/>
                    <w:spacing w:beforeLines="20" w:before="48" w:afterLines="20" w:after="48"/>
                  </w:pPr>
                  <w:r>
                    <w:rPr>
                      <w:rFonts w:hint="eastAsia"/>
                    </w:rPr>
                    <w:t>证书编号</w:t>
                  </w:r>
                </w:p>
              </w:tc>
            </w:tr>
            <w:tr w:rsidR="00B0799F" w:rsidTr="00B0799F">
              <w:trPr>
                <w:trHeight w:val="340"/>
                <w:jc w:val="center"/>
              </w:trPr>
              <w:tc>
                <w:tcPr>
                  <w:tcW w:w="1120" w:type="pct"/>
                  <w:vMerge w:val="restart"/>
                  <w:tcBorders>
                    <w:top w:val="single" w:sz="4" w:space="0" w:color="auto"/>
                  </w:tcBorders>
                </w:tcPr>
                <w:p w:rsidR="00B0799F" w:rsidRDefault="003454EB">
                  <w:pPr>
                    <w:pStyle w:val="-"/>
                    <w:spacing w:beforeLines="20" w:before="48" w:afterLines="20" w:after="48"/>
                  </w:pPr>
                  <w:r>
                    <w:rPr>
                      <w:rFonts w:hint="eastAsia"/>
                    </w:rPr>
                    <w:t>采样人员（含现场检测参数）</w:t>
                  </w:r>
                </w:p>
              </w:tc>
              <w:tc>
                <w:tcPr>
                  <w:tcW w:w="2826" w:type="dxa"/>
                  <w:tcBorders>
                    <w:top w:val="single" w:sz="4" w:space="0" w:color="auto"/>
                  </w:tcBorders>
                </w:tcPr>
                <w:p w:rsidR="00B0799F" w:rsidRDefault="003454EB">
                  <w:pPr>
                    <w:widowControl/>
                    <w:spacing w:line="300" w:lineRule="exact"/>
                    <w:jc w:val="center"/>
                    <w:rPr>
                      <w:highlight w:val="yellow"/>
                    </w:rPr>
                  </w:pPr>
                  <w:r>
                    <w:rPr>
                      <w:rFonts w:ascii="宋体" w:hAnsi="宋体" w:cs="宋体" w:hint="eastAsia"/>
                      <w:color w:val="000000"/>
                      <w:lang w:bidi="ar"/>
                    </w:rPr>
                    <w:t>谢守财</w:t>
                  </w:r>
                </w:p>
              </w:tc>
              <w:tc>
                <w:tcPr>
                  <w:tcW w:w="4209" w:type="dxa"/>
                  <w:tcBorders>
                    <w:top w:val="single" w:sz="4" w:space="0" w:color="auto"/>
                  </w:tcBorders>
                </w:tcPr>
                <w:p w:rsidR="00B0799F" w:rsidRDefault="003454EB">
                  <w:pPr>
                    <w:jc w:val="center"/>
                    <w:rPr>
                      <w:highlight w:val="yellow"/>
                    </w:rPr>
                  </w:pPr>
                  <w:r>
                    <w:t>ZJY-S032</w:t>
                  </w:r>
                </w:p>
              </w:tc>
            </w:tr>
            <w:tr w:rsidR="00B0799F" w:rsidTr="00B0799F">
              <w:trPr>
                <w:trHeight w:val="340"/>
                <w:jc w:val="center"/>
              </w:trPr>
              <w:tc>
                <w:tcPr>
                  <w:tcW w:w="1120" w:type="pct"/>
                  <w:vMerge/>
                </w:tcPr>
                <w:p w:rsidR="00B0799F" w:rsidRDefault="00B0799F">
                  <w:pPr>
                    <w:pStyle w:val="-"/>
                    <w:spacing w:beforeLines="20" w:before="48" w:afterLines="20" w:after="48"/>
                  </w:pPr>
                </w:p>
              </w:tc>
              <w:tc>
                <w:tcPr>
                  <w:tcW w:w="2826" w:type="dxa"/>
                  <w:tcBorders>
                    <w:top w:val="single" w:sz="4" w:space="0" w:color="auto"/>
                  </w:tcBorders>
                </w:tcPr>
                <w:p w:rsidR="00B0799F" w:rsidRDefault="003454EB">
                  <w:pPr>
                    <w:widowControl/>
                    <w:spacing w:line="300" w:lineRule="exact"/>
                    <w:jc w:val="center"/>
                    <w:rPr>
                      <w:highlight w:val="yellow"/>
                    </w:rPr>
                  </w:pPr>
                  <w:r>
                    <w:rPr>
                      <w:rFonts w:ascii="宋体" w:hAnsi="宋体" w:cs="宋体" w:hint="eastAsia"/>
                      <w:color w:val="000000"/>
                      <w:lang w:bidi="ar"/>
                    </w:rPr>
                    <w:t>钟正岳</w:t>
                  </w:r>
                </w:p>
              </w:tc>
              <w:tc>
                <w:tcPr>
                  <w:tcW w:w="4209" w:type="dxa"/>
                  <w:tcBorders>
                    <w:top w:val="single" w:sz="4" w:space="0" w:color="auto"/>
                  </w:tcBorders>
                </w:tcPr>
                <w:p w:rsidR="00B0799F" w:rsidRDefault="003454EB">
                  <w:pPr>
                    <w:jc w:val="center"/>
                    <w:rPr>
                      <w:highlight w:val="yellow"/>
                    </w:rPr>
                  </w:pPr>
                  <w:r>
                    <w:t>ZJY-S</w:t>
                  </w:r>
                  <w:r>
                    <w:t>063</w:t>
                  </w:r>
                </w:p>
              </w:tc>
            </w:tr>
            <w:tr w:rsidR="00B0799F" w:rsidTr="00B0799F">
              <w:trPr>
                <w:trHeight w:val="340"/>
                <w:jc w:val="center"/>
              </w:trPr>
              <w:tc>
                <w:tcPr>
                  <w:tcW w:w="1120" w:type="pct"/>
                  <w:vMerge/>
                </w:tcPr>
                <w:p w:rsidR="00B0799F" w:rsidRDefault="00B0799F">
                  <w:pPr>
                    <w:pStyle w:val="-"/>
                    <w:spacing w:beforeLines="20" w:before="48" w:afterLines="20" w:after="48"/>
                  </w:pPr>
                </w:p>
              </w:tc>
              <w:tc>
                <w:tcPr>
                  <w:tcW w:w="2826" w:type="dxa"/>
                  <w:tcBorders>
                    <w:top w:val="single" w:sz="4" w:space="0" w:color="auto"/>
                  </w:tcBorders>
                </w:tcPr>
                <w:p w:rsidR="00B0799F" w:rsidRDefault="003454EB">
                  <w:pPr>
                    <w:widowControl/>
                    <w:spacing w:line="300" w:lineRule="exact"/>
                    <w:jc w:val="center"/>
                    <w:rPr>
                      <w:highlight w:val="yellow"/>
                    </w:rPr>
                  </w:pPr>
                  <w:r>
                    <w:rPr>
                      <w:rFonts w:ascii="宋体" w:hAnsi="宋体" w:cs="宋体" w:hint="eastAsia"/>
                      <w:color w:val="000000"/>
                      <w:lang w:bidi="ar"/>
                    </w:rPr>
                    <w:t>姚伟</w:t>
                  </w:r>
                </w:p>
              </w:tc>
              <w:tc>
                <w:tcPr>
                  <w:tcW w:w="4209" w:type="dxa"/>
                  <w:tcBorders>
                    <w:top w:val="single" w:sz="4" w:space="0" w:color="auto"/>
                  </w:tcBorders>
                </w:tcPr>
                <w:p w:rsidR="00B0799F" w:rsidRDefault="003454EB">
                  <w:pPr>
                    <w:jc w:val="center"/>
                    <w:rPr>
                      <w:highlight w:val="yellow"/>
                    </w:rPr>
                  </w:pPr>
                  <w:r>
                    <w:t>ZJY-S052</w:t>
                  </w:r>
                </w:p>
              </w:tc>
            </w:tr>
            <w:tr w:rsidR="00B0799F" w:rsidTr="00B0799F">
              <w:trPr>
                <w:trHeight w:val="340"/>
                <w:jc w:val="center"/>
              </w:trPr>
              <w:tc>
                <w:tcPr>
                  <w:tcW w:w="1120" w:type="pct"/>
                  <w:vMerge/>
                </w:tcPr>
                <w:p w:rsidR="00B0799F" w:rsidRDefault="00B0799F">
                  <w:pPr>
                    <w:pStyle w:val="-"/>
                    <w:spacing w:beforeLines="20" w:before="48" w:afterLines="20" w:after="48"/>
                  </w:pPr>
                </w:p>
              </w:tc>
              <w:tc>
                <w:tcPr>
                  <w:tcW w:w="2826" w:type="dxa"/>
                  <w:tcBorders>
                    <w:top w:val="single" w:sz="4" w:space="0" w:color="auto"/>
                  </w:tcBorders>
                </w:tcPr>
                <w:p w:rsidR="00B0799F" w:rsidRDefault="003454EB">
                  <w:pPr>
                    <w:widowControl/>
                    <w:spacing w:line="300" w:lineRule="exact"/>
                    <w:jc w:val="center"/>
                    <w:rPr>
                      <w:highlight w:val="yellow"/>
                    </w:rPr>
                  </w:pPr>
                  <w:r>
                    <w:rPr>
                      <w:rFonts w:ascii="宋体" w:hAnsi="宋体" w:cs="宋体" w:hint="eastAsia"/>
                      <w:color w:val="000000"/>
                      <w:lang w:bidi="ar"/>
                    </w:rPr>
                    <w:t>张庭源</w:t>
                  </w:r>
                </w:p>
              </w:tc>
              <w:tc>
                <w:tcPr>
                  <w:tcW w:w="4209" w:type="dxa"/>
                  <w:tcBorders>
                    <w:top w:val="single" w:sz="4" w:space="0" w:color="auto"/>
                  </w:tcBorders>
                </w:tcPr>
                <w:p w:rsidR="00B0799F" w:rsidRDefault="003454EB">
                  <w:pPr>
                    <w:jc w:val="center"/>
                    <w:rPr>
                      <w:highlight w:val="yellow"/>
                    </w:rPr>
                  </w:pPr>
                  <w:r>
                    <w:t>ZJY-S072</w:t>
                  </w:r>
                </w:p>
              </w:tc>
            </w:tr>
            <w:tr w:rsidR="00B0799F" w:rsidTr="00B0799F">
              <w:trPr>
                <w:trHeight w:val="340"/>
                <w:jc w:val="center"/>
              </w:trPr>
              <w:tc>
                <w:tcPr>
                  <w:tcW w:w="1120" w:type="pct"/>
                  <w:vMerge w:val="restart"/>
                </w:tcPr>
                <w:p w:rsidR="00B0799F" w:rsidRDefault="003454EB">
                  <w:pPr>
                    <w:pStyle w:val="-"/>
                    <w:spacing w:beforeLines="20" w:before="48" w:afterLines="20" w:after="48"/>
                  </w:pPr>
                  <w:r>
                    <w:rPr>
                      <w:rFonts w:hint="eastAsia"/>
                    </w:rPr>
                    <w:t>检测人员</w:t>
                  </w:r>
                </w:p>
              </w:tc>
              <w:tc>
                <w:tcPr>
                  <w:tcW w:w="2826" w:type="dxa"/>
                </w:tcPr>
                <w:p w:rsidR="00B0799F" w:rsidRDefault="003454EB">
                  <w:pPr>
                    <w:widowControl/>
                    <w:spacing w:line="300" w:lineRule="exact"/>
                    <w:jc w:val="center"/>
                    <w:rPr>
                      <w:highlight w:val="yellow"/>
                    </w:rPr>
                  </w:pPr>
                  <w:r>
                    <w:rPr>
                      <w:rFonts w:ascii="宋体" w:hAnsi="宋体" w:cs="宋体" w:hint="eastAsia"/>
                      <w:color w:val="000000"/>
                      <w:lang w:bidi="ar"/>
                    </w:rPr>
                    <w:t>郑芳露</w:t>
                  </w:r>
                </w:p>
              </w:tc>
              <w:tc>
                <w:tcPr>
                  <w:tcW w:w="4209" w:type="dxa"/>
                </w:tcPr>
                <w:p w:rsidR="00B0799F" w:rsidRDefault="003454EB">
                  <w:pPr>
                    <w:widowControl/>
                    <w:spacing w:line="300" w:lineRule="exact"/>
                    <w:jc w:val="center"/>
                    <w:rPr>
                      <w:highlight w:val="yellow"/>
                    </w:rPr>
                  </w:pPr>
                  <w:r>
                    <w:t>ZJY-S014</w:t>
                  </w:r>
                </w:p>
              </w:tc>
            </w:tr>
            <w:tr w:rsidR="00B0799F" w:rsidTr="00B0799F">
              <w:trPr>
                <w:trHeight w:val="340"/>
                <w:jc w:val="center"/>
              </w:trPr>
              <w:tc>
                <w:tcPr>
                  <w:tcW w:w="1120" w:type="pct"/>
                  <w:vMerge/>
                </w:tcPr>
                <w:p w:rsidR="00B0799F" w:rsidRDefault="00B0799F">
                  <w:pPr>
                    <w:pStyle w:val="-"/>
                    <w:spacing w:beforeLines="20" w:before="48" w:afterLines="20" w:after="48"/>
                    <w:rPr>
                      <w:highlight w:val="yellow"/>
                    </w:rPr>
                  </w:pPr>
                </w:p>
              </w:tc>
              <w:tc>
                <w:tcPr>
                  <w:tcW w:w="2826" w:type="dxa"/>
                </w:tcPr>
                <w:p w:rsidR="00B0799F" w:rsidRDefault="003454EB">
                  <w:pPr>
                    <w:widowControl/>
                    <w:spacing w:line="300" w:lineRule="exact"/>
                    <w:jc w:val="center"/>
                    <w:rPr>
                      <w:highlight w:val="yellow"/>
                    </w:rPr>
                  </w:pPr>
                  <w:r>
                    <w:rPr>
                      <w:rFonts w:ascii="宋体" w:hAnsi="宋体" w:cs="宋体" w:hint="eastAsia"/>
                      <w:color w:val="000000"/>
                      <w:lang w:bidi="ar"/>
                    </w:rPr>
                    <w:t>刘群</w:t>
                  </w:r>
                </w:p>
              </w:tc>
              <w:tc>
                <w:tcPr>
                  <w:tcW w:w="4209" w:type="dxa"/>
                </w:tcPr>
                <w:p w:rsidR="00B0799F" w:rsidRDefault="003454EB">
                  <w:pPr>
                    <w:widowControl/>
                    <w:spacing w:line="300" w:lineRule="exact"/>
                    <w:jc w:val="center"/>
                    <w:rPr>
                      <w:highlight w:val="yellow"/>
                    </w:rPr>
                  </w:pPr>
                  <w:r>
                    <w:t>ZJY-S029</w:t>
                  </w:r>
                </w:p>
              </w:tc>
            </w:tr>
            <w:tr w:rsidR="00B0799F" w:rsidTr="00B0799F">
              <w:trPr>
                <w:trHeight w:val="340"/>
                <w:jc w:val="center"/>
              </w:trPr>
              <w:tc>
                <w:tcPr>
                  <w:tcW w:w="1120" w:type="pct"/>
                  <w:vMerge/>
                </w:tcPr>
                <w:p w:rsidR="00B0799F" w:rsidRDefault="00B0799F">
                  <w:pPr>
                    <w:pStyle w:val="-"/>
                    <w:spacing w:beforeLines="20" w:before="48" w:afterLines="20" w:after="48"/>
                    <w:rPr>
                      <w:highlight w:val="yellow"/>
                    </w:rPr>
                  </w:pPr>
                </w:p>
              </w:tc>
              <w:tc>
                <w:tcPr>
                  <w:tcW w:w="2826" w:type="dxa"/>
                </w:tcPr>
                <w:p w:rsidR="00B0799F" w:rsidRDefault="003454EB">
                  <w:pPr>
                    <w:widowControl/>
                    <w:spacing w:line="300" w:lineRule="exact"/>
                    <w:jc w:val="center"/>
                    <w:rPr>
                      <w:highlight w:val="yellow"/>
                    </w:rPr>
                  </w:pPr>
                  <w:r>
                    <w:rPr>
                      <w:rFonts w:ascii="宋体" w:hAnsi="宋体" w:cs="宋体" w:hint="eastAsia"/>
                      <w:color w:val="000000"/>
                      <w:lang w:bidi="ar"/>
                    </w:rPr>
                    <w:t>俞枫</w:t>
                  </w:r>
                </w:p>
              </w:tc>
              <w:tc>
                <w:tcPr>
                  <w:tcW w:w="4209" w:type="dxa"/>
                </w:tcPr>
                <w:p w:rsidR="00B0799F" w:rsidRDefault="003454EB">
                  <w:pPr>
                    <w:widowControl/>
                    <w:spacing w:line="300" w:lineRule="exact"/>
                    <w:jc w:val="center"/>
                    <w:rPr>
                      <w:highlight w:val="yellow"/>
                    </w:rPr>
                  </w:pPr>
                  <w:r>
                    <w:t>ZJY-S041</w:t>
                  </w:r>
                </w:p>
              </w:tc>
            </w:tr>
            <w:tr w:rsidR="00B0799F" w:rsidTr="00B0799F">
              <w:trPr>
                <w:trHeight w:val="340"/>
                <w:jc w:val="center"/>
              </w:trPr>
              <w:tc>
                <w:tcPr>
                  <w:tcW w:w="1120" w:type="pct"/>
                  <w:vMerge/>
                </w:tcPr>
                <w:p w:rsidR="00B0799F" w:rsidRDefault="00B0799F">
                  <w:pPr>
                    <w:pStyle w:val="-"/>
                    <w:spacing w:beforeLines="20" w:before="48" w:afterLines="20" w:after="48"/>
                    <w:rPr>
                      <w:highlight w:val="yellow"/>
                    </w:rPr>
                  </w:pPr>
                </w:p>
              </w:tc>
              <w:tc>
                <w:tcPr>
                  <w:tcW w:w="2826" w:type="dxa"/>
                </w:tcPr>
                <w:p w:rsidR="00B0799F" w:rsidRDefault="003454EB">
                  <w:pPr>
                    <w:widowControl/>
                    <w:spacing w:line="300" w:lineRule="exact"/>
                    <w:jc w:val="center"/>
                    <w:rPr>
                      <w:highlight w:val="yellow"/>
                    </w:rPr>
                  </w:pPr>
                  <w:r>
                    <w:rPr>
                      <w:rFonts w:ascii="宋体" w:hAnsi="宋体" w:cs="宋体"/>
                      <w:color w:val="000000"/>
                      <w:lang w:bidi="ar"/>
                    </w:rPr>
                    <w:t>张丹丹</w:t>
                  </w:r>
                </w:p>
              </w:tc>
              <w:tc>
                <w:tcPr>
                  <w:tcW w:w="4209" w:type="dxa"/>
                </w:tcPr>
                <w:p w:rsidR="00B0799F" w:rsidRDefault="003454EB">
                  <w:pPr>
                    <w:widowControl/>
                    <w:spacing w:line="300" w:lineRule="exact"/>
                    <w:jc w:val="center"/>
                    <w:rPr>
                      <w:highlight w:val="yellow"/>
                    </w:rPr>
                  </w:pPr>
                  <w:r>
                    <w:t>ZJY-S066</w:t>
                  </w:r>
                </w:p>
              </w:tc>
            </w:tr>
          </w:tbl>
          <w:p w:rsidR="00B0799F" w:rsidRDefault="003454EB">
            <w:pPr>
              <w:pStyle w:val="20"/>
              <w:spacing w:beforeLines="50" w:before="120"/>
              <w:rPr>
                <w:b w:val="0"/>
                <w:bCs w:val="0"/>
              </w:rPr>
            </w:pPr>
            <w:bookmarkStart w:id="345" w:name="_Toc17971"/>
            <w:bookmarkStart w:id="346" w:name="_Toc12093"/>
            <w:bookmarkStart w:id="347" w:name="_Toc32399"/>
            <w:bookmarkStart w:id="348" w:name="_Toc32239"/>
            <w:bookmarkStart w:id="349" w:name="_Toc17998"/>
            <w:bookmarkStart w:id="350" w:name="_Toc3802"/>
            <w:bookmarkStart w:id="351" w:name="_Toc24816"/>
            <w:r>
              <w:rPr>
                <w:rFonts w:hint="eastAsia"/>
                <w:b w:val="0"/>
                <w:bCs w:val="0"/>
              </w:rPr>
              <w:t>4</w:t>
            </w:r>
            <w:r>
              <w:rPr>
                <w:rFonts w:hint="eastAsia"/>
                <w:b w:val="0"/>
                <w:bCs w:val="0"/>
              </w:rPr>
              <w:t>、监测分析过程中的质量保证和质量控制</w:t>
            </w:r>
            <w:bookmarkEnd w:id="345"/>
            <w:bookmarkEnd w:id="346"/>
            <w:bookmarkEnd w:id="347"/>
            <w:bookmarkEnd w:id="348"/>
            <w:bookmarkEnd w:id="349"/>
            <w:bookmarkEnd w:id="350"/>
            <w:bookmarkEnd w:id="351"/>
          </w:p>
          <w:p w:rsidR="00B0799F" w:rsidRDefault="003454EB">
            <w:pPr>
              <w:pStyle w:val="2TimesNewRoman"/>
            </w:pPr>
            <w:r>
              <w:rPr>
                <w:rFonts w:hint="eastAsia"/>
              </w:rPr>
              <w:t>（</w:t>
            </w:r>
            <w:r>
              <w:rPr>
                <w:rFonts w:hint="eastAsia"/>
              </w:rPr>
              <w:t>1</w:t>
            </w:r>
            <w:r>
              <w:rPr>
                <w:rFonts w:hint="eastAsia"/>
              </w:rPr>
              <w:t>）</w:t>
            </w:r>
            <w:r>
              <w:t>环保设施竣工验收现场监测，按规定满足相应的工况条件，否则负责验收监测的单位立即停止现场采样和测试。</w:t>
            </w:r>
          </w:p>
          <w:p w:rsidR="00B0799F" w:rsidRDefault="003454EB">
            <w:pPr>
              <w:pStyle w:val="2TimesNewRoman"/>
            </w:pPr>
            <w:r>
              <w:rPr>
                <w:rFonts w:hint="eastAsia"/>
              </w:rPr>
              <w:t>（</w:t>
            </w:r>
            <w:r>
              <w:rPr>
                <w:rFonts w:hint="eastAsia"/>
              </w:rPr>
              <w:t>2</w:t>
            </w:r>
            <w:r>
              <w:rPr>
                <w:rFonts w:hint="eastAsia"/>
              </w:rPr>
              <w:t>）</w:t>
            </w:r>
            <w:r>
              <w:t>现场采样和测试严格按《验收监测方案》进行，并对监测期间发生的各种异常情况进行详细记录，对未能按《验收监测方案》进行现场采样和测试的原因予以详细说明。</w:t>
            </w:r>
          </w:p>
          <w:p w:rsidR="00B0799F" w:rsidRDefault="003454EB">
            <w:pPr>
              <w:pStyle w:val="2TimesNewRoman"/>
            </w:pPr>
            <w:r>
              <w:rPr>
                <w:rFonts w:hint="eastAsia"/>
              </w:rPr>
              <w:t>（</w:t>
            </w:r>
            <w:r>
              <w:rPr>
                <w:rFonts w:hint="eastAsia"/>
              </w:rPr>
              <w:t>3</w:t>
            </w:r>
            <w:r>
              <w:rPr>
                <w:rFonts w:hint="eastAsia"/>
              </w:rPr>
              <w:t>）</w:t>
            </w:r>
            <w:r>
              <w:t>环保设施竣工验收监测中使用的布点、采样、分析测试方法，首先选择目前适用的国家和行业标准分析方法、监测技术规范，其次是</w:t>
            </w:r>
            <w:r>
              <w:rPr>
                <w:rFonts w:hint="eastAsia"/>
              </w:rPr>
              <w:t>生态环境部</w:t>
            </w:r>
            <w:r>
              <w:t>推荐的统一分析方法或试行分析方法以及有关规定等。</w:t>
            </w:r>
          </w:p>
          <w:p w:rsidR="00B0799F" w:rsidRDefault="003454EB">
            <w:pPr>
              <w:pStyle w:val="2TimesNewRoman"/>
            </w:pPr>
            <w:r>
              <w:rPr>
                <w:rFonts w:hint="eastAsia"/>
              </w:rPr>
              <w:t>（</w:t>
            </w:r>
            <w:r>
              <w:rPr>
                <w:rFonts w:hint="eastAsia"/>
              </w:rPr>
              <w:t>4</w:t>
            </w:r>
            <w:r>
              <w:rPr>
                <w:rFonts w:hint="eastAsia"/>
              </w:rPr>
              <w:t>）</w:t>
            </w:r>
            <w:r>
              <w:t>环保设施竣工验收的质量保证和质量控制，按国家有关规定、监测技术规范和</w:t>
            </w:r>
            <w:r>
              <w:t>有关质量控制手册进行。</w:t>
            </w:r>
          </w:p>
          <w:p w:rsidR="00B0799F" w:rsidRDefault="003454EB">
            <w:pPr>
              <w:pStyle w:val="2TimesNewRoman"/>
            </w:pPr>
            <w:r>
              <w:rPr>
                <w:rFonts w:hint="eastAsia"/>
              </w:rPr>
              <w:t>（</w:t>
            </w:r>
            <w:r>
              <w:rPr>
                <w:rFonts w:hint="eastAsia"/>
              </w:rPr>
              <w:t>5</w:t>
            </w:r>
            <w:r>
              <w:rPr>
                <w:rFonts w:hint="eastAsia"/>
              </w:rPr>
              <w:t>）</w:t>
            </w:r>
            <w:r>
              <w:t>参加环保设施竣工验收监测采样和测试的人员，按国家有关规定持证上岗。</w:t>
            </w:r>
          </w:p>
          <w:p w:rsidR="00B0799F" w:rsidRDefault="003454EB">
            <w:pPr>
              <w:pStyle w:val="2TimesNewRoman"/>
            </w:pPr>
            <w:r>
              <w:rPr>
                <w:rFonts w:hint="eastAsia"/>
              </w:rPr>
              <w:t>（</w:t>
            </w:r>
            <w:r>
              <w:rPr>
                <w:rFonts w:hint="eastAsia"/>
              </w:rPr>
              <w:t>6</w:t>
            </w:r>
            <w:r>
              <w:rPr>
                <w:rFonts w:hint="eastAsia"/>
              </w:rPr>
              <w:t>）</w:t>
            </w:r>
            <w:r>
              <w:t>气体监测分析过程中的质量保证和质量控制：采样器在</w:t>
            </w:r>
            <w:r>
              <w:rPr>
                <w:rFonts w:hint="eastAsia"/>
              </w:rPr>
              <w:t>进入</w:t>
            </w:r>
            <w:r>
              <w:t>现场前对气体分</w:t>
            </w:r>
            <w:r>
              <w:lastRenderedPageBreak/>
              <w:t>析、采样器流量计等进行校核。</w:t>
            </w:r>
          </w:p>
          <w:p w:rsidR="00B0799F" w:rsidRDefault="003454EB">
            <w:pPr>
              <w:pStyle w:val="2TimesNewRoman"/>
            </w:pPr>
            <w:r>
              <w:rPr>
                <w:rFonts w:hint="eastAsia"/>
              </w:rPr>
              <w:t>（</w:t>
            </w:r>
            <w:r>
              <w:rPr>
                <w:rFonts w:hint="eastAsia"/>
              </w:rPr>
              <w:t>7</w:t>
            </w:r>
            <w:r>
              <w:rPr>
                <w:rFonts w:hint="eastAsia"/>
              </w:rPr>
              <w:t>）水样的采集、运输、保存、实验室分析和数据计算的全过程均按相关要求进行。做到：实验室分析过程一般加不少于</w:t>
            </w:r>
            <w:r>
              <w:rPr>
                <w:rFonts w:hint="eastAsia"/>
              </w:rPr>
              <w:t>10%</w:t>
            </w:r>
            <w:r>
              <w:rPr>
                <w:rFonts w:hint="eastAsia"/>
              </w:rPr>
              <w:t>的平行样；对可以得到标准样品或质量控制样品的项目，分析的同时做到</w:t>
            </w:r>
            <w:r>
              <w:rPr>
                <w:rFonts w:hint="eastAsia"/>
              </w:rPr>
              <w:t>10%</w:t>
            </w:r>
            <w:r>
              <w:rPr>
                <w:rFonts w:hint="eastAsia"/>
              </w:rPr>
              <w:t>的质控样分析，对无标准样品或质量控制样品的，且可进行加标回收测试的项目，分析的同时做</w:t>
            </w:r>
            <w:r>
              <w:rPr>
                <w:rFonts w:hint="eastAsia"/>
              </w:rPr>
              <w:t>10%</w:t>
            </w:r>
            <w:r>
              <w:rPr>
                <w:rFonts w:hint="eastAsia"/>
              </w:rPr>
              <w:t>加标回收样品分析。</w:t>
            </w:r>
          </w:p>
          <w:p w:rsidR="00B0799F" w:rsidRDefault="003454EB">
            <w:pPr>
              <w:pStyle w:val="2TimesNewRoman"/>
            </w:pPr>
            <w:r>
              <w:rPr>
                <w:rFonts w:hint="eastAsia"/>
              </w:rPr>
              <w:t>（</w:t>
            </w:r>
            <w:r>
              <w:rPr>
                <w:rFonts w:hint="eastAsia"/>
              </w:rPr>
              <w:t>8</w:t>
            </w:r>
            <w:r>
              <w:rPr>
                <w:rFonts w:hint="eastAsia"/>
              </w:rPr>
              <w:t>）</w:t>
            </w:r>
            <w:r>
              <w:t>噪声监测分析</w:t>
            </w:r>
            <w:r>
              <w:t>过程中的质量保证和质量控制：监测时使用经计量部门检定、并在有效使用期内的声级计。</w:t>
            </w:r>
          </w:p>
          <w:p w:rsidR="00B0799F" w:rsidRDefault="003454EB">
            <w:pPr>
              <w:pStyle w:val="2TimesNewRoman"/>
            </w:pPr>
            <w:r>
              <w:rPr>
                <w:rFonts w:hint="eastAsia"/>
              </w:rPr>
              <w:t>（</w:t>
            </w:r>
            <w:r>
              <w:rPr>
                <w:rFonts w:hint="eastAsia"/>
              </w:rPr>
              <w:t>9</w:t>
            </w:r>
            <w:r>
              <w:rPr>
                <w:rFonts w:hint="eastAsia"/>
              </w:rPr>
              <w:t>）</w:t>
            </w:r>
            <w:r>
              <w:t>验收监测的采样记录及分析测试结果，按国家标准和监测技术规范有关要求进行数据处理和填报，并按有关规定和要求进行三级审核。</w:t>
            </w: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tc>
      </w:tr>
    </w:tbl>
    <w:p w:rsidR="00B0799F" w:rsidRDefault="00B0799F">
      <w:pPr>
        <w:pStyle w:val="2TimesNewRoman"/>
        <w:tabs>
          <w:tab w:val="left" w:pos="0"/>
          <w:tab w:val="left" w:pos="2670"/>
        </w:tabs>
        <w:ind w:firstLineChars="0" w:firstLine="0"/>
        <w:jc w:val="center"/>
        <w:sectPr w:rsidR="00B0799F">
          <w:footerReference w:type="default" r:id="rId34"/>
          <w:pgSz w:w="11905" w:h="16838"/>
          <w:pgMar w:top="1417" w:right="1417" w:bottom="1417" w:left="1417" w:header="851" w:footer="992" w:gutter="0"/>
          <w:cols w:space="0"/>
          <w:docGrid w:linePitch="312"/>
        </w:sectPr>
      </w:pPr>
    </w:p>
    <w:p w:rsidR="00B0799F" w:rsidRDefault="003454EB">
      <w:pPr>
        <w:outlineLvl w:val="0"/>
        <w:rPr>
          <w:rFonts w:eastAsia="黑体"/>
          <w:sz w:val="30"/>
          <w:szCs w:val="30"/>
        </w:rPr>
      </w:pPr>
      <w:bookmarkStart w:id="352" w:name="_Toc7244"/>
      <w:r>
        <w:rPr>
          <w:rFonts w:eastAsia="黑体" w:hint="eastAsia"/>
          <w:sz w:val="30"/>
          <w:szCs w:val="30"/>
        </w:rPr>
        <w:lastRenderedPageBreak/>
        <w:t>表六</w:t>
      </w:r>
      <w:bookmarkEnd w:id="352"/>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trHeight w:val="12423"/>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53" w:name="_Toc31267"/>
            <w:r>
              <w:rPr>
                <w:rFonts w:hint="eastAsia"/>
                <w:b/>
                <w:bCs/>
              </w:rPr>
              <w:t>验收监测内容：</w:t>
            </w:r>
            <w:bookmarkEnd w:id="353"/>
          </w:p>
          <w:p w:rsidR="00B0799F" w:rsidRDefault="003454EB">
            <w:pPr>
              <w:pStyle w:val="2TimesNewRoman"/>
            </w:pPr>
            <w:r>
              <w:rPr>
                <w:rFonts w:hint="eastAsia"/>
              </w:rPr>
              <w:t>本次</w:t>
            </w:r>
            <w:r>
              <w:rPr>
                <w:rFonts w:hint="eastAsia"/>
              </w:rPr>
              <w:t>第一阶段</w:t>
            </w:r>
            <w:r>
              <w:t>验收</w:t>
            </w:r>
            <w:r>
              <w:rPr>
                <w:rFonts w:hint="eastAsia"/>
              </w:rPr>
              <w:t>监测</w:t>
            </w:r>
            <w:r>
              <w:t>内容主要为</w:t>
            </w:r>
            <w:r>
              <w:rPr>
                <w:rFonts w:hint="eastAsia"/>
              </w:rPr>
              <w:t>废气、废水、雨水和</w:t>
            </w:r>
            <w:r>
              <w:t>噪</w:t>
            </w:r>
            <w:r>
              <w:t>声，具体</w:t>
            </w:r>
            <w:r>
              <w:rPr>
                <w:rFonts w:hint="eastAsia"/>
              </w:rPr>
              <w:t>监测</w:t>
            </w:r>
            <w:r>
              <w:t>点位见</w:t>
            </w:r>
            <w:r>
              <w:rPr>
                <w:rFonts w:hint="eastAsia"/>
              </w:rPr>
              <w:t>图</w:t>
            </w:r>
            <w:r>
              <w:rPr>
                <w:rFonts w:hint="eastAsia"/>
              </w:rPr>
              <w:t>6-1</w:t>
            </w:r>
            <w:r>
              <w:rPr>
                <w:rFonts w:hint="eastAsia"/>
              </w:rPr>
              <w:t>。</w:t>
            </w:r>
          </w:p>
          <w:p w:rsidR="00B0799F" w:rsidRDefault="003454EB">
            <w:pPr>
              <w:pStyle w:val="20"/>
              <w:spacing w:beforeLines="0" w:before="0"/>
              <w:rPr>
                <w:b w:val="0"/>
                <w:bCs w:val="0"/>
              </w:rPr>
            </w:pPr>
            <w:bookmarkStart w:id="354" w:name="_Toc4223"/>
            <w:bookmarkStart w:id="355" w:name="_Toc4991"/>
            <w:bookmarkStart w:id="356" w:name="_Toc23604"/>
            <w:bookmarkStart w:id="357" w:name="_Toc15534"/>
            <w:bookmarkStart w:id="358" w:name="_Toc10992"/>
            <w:bookmarkStart w:id="359" w:name="_Toc21150"/>
            <w:bookmarkStart w:id="360" w:name="_Toc17450"/>
            <w:r>
              <w:rPr>
                <w:rFonts w:hint="eastAsia"/>
                <w:b w:val="0"/>
                <w:bCs w:val="0"/>
              </w:rPr>
              <w:t>一</w:t>
            </w:r>
            <w:r>
              <w:rPr>
                <w:rFonts w:hint="eastAsia"/>
                <w:b w:val="0"/>
                <w:bCs w:val="0"/>
              </w:rPr>
              <w:t>、</w:t>
            </w:r>
            <w:bookmarkEnd w:id="354"/>
            <w:bookmarkEnd w:id="355"/>
            <w:bookmarkEnd w:id="356"/>
            <w:bookmarkEnd w:id="357"/>
            <w:bookmarkEnd w:id="358"/>
            <w:bookmarkEnd w:id="359"/>
            <w:r>
              <w:rPr>
                <w:rFonts w:hint="eastAsia"/>
                <w:b w:val="0"/>
                <w:bCs w:val="0"/>
              </w:rPr>
              <w:t>废气</w:t>
            </w:r>
            <w:bookmarkEnd w:id="360"/>
          </w:p>
          <w:p w:rsidR="00B0799F" w:rsidRDefault="003454EB">
            <w:pPr>
              <w:pStyle w:val="2TimesNewRoman"/>
              <w:tabs>
                <w:tab w:val="left" w:pos="0"/>
                <w:tab w:val="left" w:pos="2670"/>
              </w:tabs>
            </w:pPr>
            <w:r>
              <w:rPr>
                <w:rFonts w:hint="eastAsia"/>
              </w:rPr>
              <w:t>本项目</w:t>
            </w:r>
            <w:r>
              <w:rPr>
                <w:rFonts w:hint="eastAsia"/>
              </w:rPr>
              <w:t>第一阶段</w:t>
            </w:r>
            <w:r>
              <w:rPr>
                <w:rFonts w:hint="eastAsia"/>
              </w:rPr>
              <w:t>废气监测项目</w:t>
            </w:r>
            <w:r>
              <w:rPr>
                <w:rFonts w:hint="eastAsia"/>
              </w:rPr>
              <w:t>、频次见表</w:t>
            </w:r>
            <w:r>
              <w:rPr>
                <w:rFonts w:hint="eastAsia"/>
              </w:rPr>
              <w:t>6-</w:t>
            </w:r>
            <w:r>
              <w:rPr>
                <w:rFonts w:hint="eastAsia"/>
              </w:rPr>
              <w:t>1</w:t>
            </w:r>
            <w:r>
              <w:rPr>
                <w:rFonts w:hint="eastAsia"/>
              </w:rPr>
              <w:t>。</w:t>
            </w:r>
          </w:p>
          <w:p w:rsidR="00B0799F" w:rsidRDefault="003454EB">
            <w:pPr>
              <w:pStyle w:val="a5"/>
              <w:spacing w:before="48"/>
            </w:pPr>
            <w:r>
              <w:rPr>
                <w:rFonts w:hint="eastAsia"/>
              </w:rPr>
              <w:t>表</w:t>
            </w:r>
            <w:r>
              <w:rPr>
                <w:rFonts w:hint="eastAsia"/>
              </w:rPr>
              <w:t>6-</w:t>
            </w:r>
            <w:r>
              <w:rPr>
                <w:rFonts w:hint="eastAsia"/>
              </w:rPr>
              <w:t>1</w:t>
            </w:r>
            <w:r>
              <w:rPr>
                <w:rFonts w:hint="eastAsia"/>
              </w:rPr>
              <w:t xml:space="preserve"> </w:t>
            </w:r>
            <w:r>
              <w:rPr>
                <w:rFonts w:hint="eastAsia"/>
              </w:rPr>
              <w:t xml:space="preserve"> </w:t>
            </w:r>
            <w:r>
              <w:rPr>
                <w:rFonts w:hint="eastAsia"/>
              </w:rPr>
              <w:t>废气</w:t>
            </w:r>
            <w:r>
              <w:rPr>
                <w:rFonts w:hint="eastAsia"/>
              </w:rPr>
              <w:t>验收监测内容</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0"/>
              <w:gridCol w:w="3003"/>
              <w:gridCol w:w="2529"/>
              <w:gridCol w:w="2004"/>
            </w:tblGrid>
            <w:tr w:rsidR="00B0799F">
              <w:trPr>
                <w:trHeight w:val="372"/>
                <w:jc w:val="center"/>
              </w:trPr>
              <w:tc>
                <w:tcPr>
                  <w:tcW w:w="844"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类别</w:t>
                  </w:r>
                </w:p>
              </w:tc>
              <w:tc>
                <w:tcPr>
                  <w:tcW w:w="1655" w:type="pct"/>
                  <w:tcBorders>
                    <w:tl2br w:val="nil"/>
                    <w:tr2bl w:val="nil"/>
                  </w:tcBorders>
                  <w:shd w:val="clear" w:color="auto" w:fill="auto"/>
                  <w:vAlign w:val="center"/>
                </w:tcPr>
                <w:p w:rsidR="00B0799F" w:rsidRDefault="003454EB">
                  <w:pPr>
                    <w:pStyle w:val="-"/>
                    <w:spacing w:beforeLines="25" w:before="60" w:afterLines="25" w:after="60"/>
                  </w:pPr>
                  <w:r>
                    <w:t>监测点位</w:t>
                  </w:r>
                  <w:r>
                    <w:rPr>
                      <w:rFonts w:hint="eastAsia"/>
                    </w:rPr>
                    <w:t>（</w:t>
                  </w:r>
                  <w:r>
                    <w:rPr>
                      <w:rFonts w:hint="eastAsia"/>
                    </w:rPr>
                    <w:t>编号</w:t>
                  </w:r>
                  <w:r>
                    <w:rPr>
                      <w:rFonts w:hint="eastAsia"/>
                    </w:rPr>
                    <w:t>）</w:t>
                  </w:r>
                </w:p>
              </w:tc>
              <w:tc>
                <w:tcPr>
                  <w:tcW w:w="1394" w:type="pct"/>
                  <w:tcBorders>
                    <w:tl2br w:val="nil"/>
                    <w:tr2bl w:val="nil"/>
                  </w:tcBorders>
                  <w:shd w:val="clear" w:color="auto" w:fill="auto"/>
                  <w:vAlign w:val="center"/>
                </w:tcPr>
                <w:p w:rsidR="00B0799F" w:rsidRDefault="003454EB">
                  <w:pPr>
                    <w:pStyle w:val="-"/>
                    <w:spacing w:beforeLines="25" w:before="60" w:afterLines="25" w:after="60"/>
                  </w:pPr>
                  <w:r>
                    <w:t>监测因子</w:t>
                  </w:r>
                </w:p>
              </w:tc>
              <w:tc>
                <w:tcPr>
                  <w:tcW w:w="1105"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监测频次</w:t>
                  </w:r>
                </w:p>
              </w:tc>
            </w:tr>
            <w:tr w:rsidR="00B0799F">
              <w:trPr>
                <w:jc w:val="center"/>
              </w:trPr>
              <w:tc>
                <w:tcPr>
                  <w:tcW w:w="844" w:type="pct"/>
                  <w:tcBorders>
                    <w:tl2br w:val="nil"/>
                    <w:tr2bl w:val="nil"/>
                  </w:tcBorders>
                  <w:shd w:val="clear" w:color="auto" w:fill="auto"/>
                  <w:vAlign w:val="center"/>
                </w:tcPr>
                <w:p w:rsidR="00B0799F" w:rsidRDefault="003454EB">
                  <w:pPr>
                    <w:pStyle w:val="-"/>
                    <w:spacing w:beforeLines="25" w:before="60" w:afterLines="25" w:after="60"/>
                  </w:pPr>
                  <w:bookmarkStart w:id="361" w:name="_Toc9661"/>
                  <w:bookmarkStart w:id="362" w:name="_Toc24337"/>
                  <w:r>
                    <w:rPr>
                      <w:rFonts w:hint="eastAsia"/>
                    </w:rPr>
                    <w:t>有组织废气</w:t>
                  </w:r>
                </w:p>
              </w:tc>
              <w:tc>
                <w:tcPr>
                  <w:tcW w:w="1655"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YQ1</w:t>
                  </w:r>
                  <w:r>
                    <w:rPr>
                      <w:rFonts w:hint="eastAsia"/>
                    </w:rPr>
                    <w:t>燃气锅炉废气排放口</w:t>
                  </w:r>
                </w:p>
              </w:tc>
              <w:tc>
                <w:tcPr>
                  <w:tcW w:w="1394" w:type="pct"/>
                  <w:tcBorders>
                    <w:tl2br w:val="nil"/>
                    <w:tr2bl w:val="nil"/>
                  </w:tcBorders>
                  <w:shd w:val="clear" w:color="auto" w:fill="auto"/>
                  <w:vAlign w:val="center"/>
                </w:tcPr>
                <w:p w:rsidR="00B0799F" w:rsidRDefault="003454EB">
                  <w:pPr>
                    <w:pStyle w:val="-"/>
                    <w:spacing w:beforeLines="0" w:before="0" w:afterLines="0" w:after="0"/>
                  </w:pPr>
                  <w:r>
                    <w:rPr>
                      <w:rFonts w:hint="eastAsia"/>
                    </w:rPr>
                    <w:t>颗粒物、二氧化硫、氮氧化物、烟气黑度</w:t>
                  </w:r>
                </w:p>
              </w:tc>
              <w:tc>
                <w:tcPr>
                  <w:tcW w:w="1105" w:type="pct"/>
                  <w:vMerge w:val="restart"/>
                  <w:tcBorders>
                    <w:tl2br w:val="nil"/>
                    <w:tr2bl w:val="nil"/>
                  </w:tcBorders>
                  <w:shd w:val="clear" w:color="auto" w:fill="auto"/>
                  <w:vAlign w:val="center"/>
                </w:tcPr>
                <w:p w:rsidR="00B0799F" w:rsidRDefault="003454EB">
                  <w:pPr>
                    <w:pStyle w:val="-"/>
                    <w:spacing w:beforeLines="25" w:before="60" w:afterLines="25" w:after="60"/>
                  </w:pPr>
                  <w:r>
                    <w:rPr>
                      <w:rFonts w:hint="eastAsia"/>
                    </w:rPr>
                    <w:t>监测</w:t>
                  </w:r>
                  <w:r>
                    <w:t>2</w:t>
                  </w:r>
                  <w:r>
                    <w:t>天</w:t>
                  </w:r>
                  <w:r>
                    <w:rPr>
                      <w:rFonts w:hint="eastAsia"/>
                    </w:rPr>
                    <w:t>，</w:t>
                  </w:r>
                  <w:r>
                    <w:rPr>
                      <w:rFonts w:hint="eastAsia"/>
                    </w:rPr>
                    <w:t>每天</w:t>
                  </w:r>
                  <w:r>
                    <w:rPr>
                      <w:rFonts w:hint="eastAsia"/>
                    </w:rPr>
                    <w:t>3</w:t>
                  </w:r>
                  <w:r>
                    <w:rPr>
                      <w:rFonts w:hint="eastAsia"/>
                    </w:rPr>
                    <w:t>次</w:t>
                  </w:r>
                </w:p>
              </w:tc>
            </w:tr>
            <w:tr w:rsidR="00B0799F">
              <w:trPr>
                <w:jc w:val="center"/>
              </w:trPr>
              <w:tc>
                <w:tcPr>
                  <w:tcW w:w="844"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无组织废气</w:t>
                  </w:r>
                </w:p>
              </w:tc>
              <w:tc>
                <w:tcPr>
                  <w:tcW w:w="1655"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WQ1~WQ4</w:t>
                  </w:r>
                  <w:r>
                    <w:rPr>
                      <w:rFonts w:hint="eastAsia"/>
                    </w:rPr>
                    <w:t>厂界四侧</w:t>
                  </w:r>
                </w:p>
              </w:tc>
              <w:tc>
                <w:tcPr>
                  <w:tcW w:w="1394" w:type="pct"/>
                  <w:tcBorders>
                    <w:tl2br w:val="nil"/>
                    <w:tr2bl w:val="nil"/>
                  </w:tcBorders>
                  <w:shd w:val="clear" w:color="auto" w:fill="auto"/>
                  <w:vAlign w:val="center"/>
                </w:tcPr>
                <w:p w:rsidR="00B0799F" w:rsidRDefault="003454EB">
                  <w:pPr>
                    <w:pStyle w:val="-"/>
                    <w:spacing w:beforeLines="0" w:before="0" w:afterLines="0" w:after="0"/>
                  </w:pPr>
                  <w:r>
                    <w:rPr>
                      <w:rFonts w:hint="eastAsia"/>
                    </w:rPr>
                    <w:t>颗粒物</w:t>
                  </w:r>
                </w:p>
              </w:tc>
              <w:tc>
                <w:tcPr>
                  <w:tcW w:w="1105" w:type="pct"/>
                  <w:vMerge/>
                  <w:tcBorders>
                    <w:tl2br w:val="nil"/>
                    <w:tr2bl w:val="nil"/>
                  </w:tcBorders>
                  <w:shd w:val="clear" w:color="auto" w:fill="auto"/>
                  <w:vAlign w:val="center"/>
                </w:tcPr>
                <w:p w:rsidR="00B0799F" w:rsidRDefault="00B0799F">
                  <w:pPr>
                    <w:pStyle w:val="-"/>
                    <w:spacing w:beforeLines="25" w:before="60" w:afterLines="25" w:after="60"/>
                  </w:pPr>
                </w:p>
              </w:tc>
            </w:tr>
          </w:tbl>
          <w:p w:rsidR="00B0799F" w:rsidRDefault="003454EB">
            <w:pPr>
              <w:pStyle w:val="20"/>
              <w:spacing w:beforeLines="50" w:before="120"/>
              <w:rPr>
                <w:b w:val="0"/>
                <w:bCs w:val="0"/>
              </w:rPr>
            </w:pPr>
            <w:bookmarkStart w:id="363" w:name="_Toc22325"/>
            <w:bookmarkStart w:id="364" w:name="_Toc13611"/>
            <w:bookmarkStart w:id="365" w:name="_Toc20181"/>
            <w:bookmarkStart w:id="366" w:name="_Toc18785"/>
            <w:bookmarkStart w:id="367" w:name="_Toc12924"/>
            <w:r>
              <w:rPr>
                <w:rFonts w:hint="eastAsia"/>
                <w:b w:val="0"/>
                <w:bCs w:val="0"/>
              </w:rPr>
              <w:t>二</w:t>
            </w:r>
            <w:r>
              <w:rPr>
                <w:rFonts w:hint="eastAsia"/>
                <w:b w:val="0"/>
                <w:bCs w:val="0"/>
              </w:rPr>
              <w:t>、</w:t>
            </w:r>
            <w:r>
              <w:rPr>
                <w:rFonts w:hint="eastAsia"/>
                <w:b w:val="0"/>
                <w:bCs w:val="0"/>
              </w:rPr>
              <w:t>废水及雨水</w:t>
            </w:r>
          </w:p>
          <w:p w:rsidR="00B0799F" w:rsidRDefault="003454EB">
            <w:pPr>
              <w:pStyle w:val="20"/>
              <w:spacing w:beforeLines="0" w:before="0"/>
              <w:rPr>
                <w:b w:val="0"/>
                <w:bCs w:val="0"/>
              </w:rPr>
            </w:pPr>
            <w:r>
              <w:rPr>
                <w:rFonts w:hint="eastAsia"/>
                <w:b w:val="0"/>
                <w:bCs w:val="0"/>
              </w:rPr>
              <w:t>本项目第一阶段废水及雨水监测项目、频次见表</w:t>
            </w:r>
            <w:r>
              <w:rPr>
                <w:rFonts w:hint="eastAsia"/>
                <w:b w:val="0"/>
                <w:bCs w:val="0"/>
              </w:rPr>
              <w:t>6-2</w:t>
            </w:r>
            <w:r>
              <w:rPr>
                <w:rFonts w:hint="eastAsia"/>
                <w:b w:val="0"/>
                <w:bCs w:val="0"/>
              </w:rPr>
              <w:t>。</w:t>
            </w:r>
          </w:p>
          <w:p w:rsidR="00B0799F" w:rsidRDefault="003454EB">
            <w:pPr>
              <w:pStyle w:val="a5"/>
              <w:spacing w:before="48"/>
            </w:pPr>
            <w:r>
              <w:rPr>
                <w:rFonts w:hint="eastAsia"/>
              </w:rPr>
              <w:t>表</w:t>
            </w:r>
            <w:r>
              <w:rPr>
                <w:rFonts w:hint="eastAsia"/>
              </w:rPr>
              <w:t xml:space="preserve">6-2  </w:t>
            </w:r>
            <w:r>
              <w:rPr>
                <w:rFonts w:hint="eastAsia"/>
              </w:rPr>
              <w:t>废水及雨水</w:t>
            </w:r>
            <w:r>
              <w:rPr>
                <w:rFonts w:hint="eastAsia"/>
              </w:rPr>
              <w:t>验收监测内容</w:t>
            </w:r>
          </w:p>
          <w:tbl>
            <w:tblPr>
              <w:tblW w:w="4998" w:type="pct"/>
              <w:tblBorders>
                <w:top w:val="single" w:sz="12" w:space="0" w:color="auto"/>
                <w:bottom w:val="single" w:sz="4" w:space="0" w:color="auto"/>
                <w:insideH w:val="single" w:sz="4" w:space="0" w:color="auto"/>
                <w:insideV w:val="single" w:sz="4" w:space="0" w:color="auto"/>
              </w:tblBorders>
              <w:tblLook w:val="04A0" w:firstRow="1" w:lastRow="0" w:firstColumn="1" w:lastColumn="0" w:noHBand="0" w:noVBand="1"/>
            </w:tblPr>
            <w:tblGrid>
              <w:gridCol w:w="2322"/>
              <w:gridCol w:w="3060"/>
              <w:gridCol w:w="1882"/>
              <w:gridCol w:w="1803"/>
            </w:tblGrid>
            <w:tr w:rsidR="00B0799F">
              <w:tc>
                <w:tcPr>
                  <w:tcW w:w="1280" w:type="pct"/>
                  <w:vMerge w:val="restart"/>
                  <w:vAlign w:val="center"/>
                </w:tcPr>
                <w:p w:rsidR="00B0799F" w:rsidRDefault="003454EB">
                  <w:pPr>
                    <w:pStyle w:val="23"/>
                  </w:pPr>
                  <w:r>
                    <w:t>监测点位</w:t>
                  </w:r>
                </w:p>
              </w:tc>
              <w:tc>
                <w:tcPr>
                  <w:tcW w:w="3719" w:type="pct"/>
                  <w:gridSpan w:val="3"/>
                  <w:vAlign w:val="center"/>
                </w:tcPr>
                <w:p w:rsidR="00B0799F" w:rsidRDefault="003454EB">
                  <w:pPr>
                    <w:pStyle w:val="23"/>
                  </w:pPr>
                  <w:r>
                    <w:t>监测内容</w:t>
                  </w:r>
                </w:p>
              </w:tc>
            </w:tr>
            <w:tr w:rsidR="00B0799F">
              <w:trPr>
                <w:trHeight w:val="310"/>
              </w:trPr>
              <w:tc>
                <w:tcPr>
                  <w:tcW w:w="1280" w:type="pct"/>
                  <w:vMerge/>
                  <w:tcBorders>
                    <w:bottom w:val="single" w:sz="4" w:space="0" w:color="auto"/>
                  </w:tcBorders>
                  <w:vAlign w:val="center"/>
                </w:tcPr>
                <w:p w:rsidR="00B0799F" w:rsidRDefault="00B0799F">
                  <w:pPr>
                    <w:pStyle w:val="23"/>
                  </w:pPr>
                </w:p>
              </w:tc>
              <w:tc>
                <w:tcPr>
                  <w:tcW w:w="1687" w:type="pct"/>
                  <w:tcBorders>
                    <w:bottom w:val="single" w:sz="4" w:space="0" w:color="auto"/>
                  </w:tcBorders>
                  <w:vAlign w:val="center"/>
                </w:tcPr>
                <w:p w:rsidR="00B0799F" w:rsidRDefault="003454EB">
                  <w:pPr>
                    <w:pStyle w:val="23"/>
                  </w:pPr>
                  <w:r>
                    <w:t>监测因子</w:t>
                  </w:r>
                </w:p>
              </w:tc>
              <w:tc>
                <w:tcPr>
                  <w:tcW w:w="1038" w:type="pct"/>
                  <w:tcBorders>
                    <w:bottom w:val="single" w:sz="4" w:space="0" w:color="auto"/>
                  </w:tcBorders>
                  <w:vAlign w:val="center"/>
                </w:tcPr>
                <w:p w:rsidR="00B0799F" w:rsidRDefault="003454EB">
                  <w:pPr>
                    <w:pStyle w:val="23"/>
                  </w:pPr>
                  <w:r>
                    <w:t>监测时间</w:t>
                  </w:r>
                </w:p>
              </w:tc>
              <w:tc>
                <w:tcPr>
                  <w:tcW w:w="993" w:type="pct"/>
                  <w:tcBorders>
                    <w:bottom w:val="single" w:sz="4" w:space="0" w:color="auto"/>
                  </w:tcBorders>
                  <w:vAlign w:val="center"/>
                </w:tcPr>
                <w:p w:rsidR="00B0799F" w:rsidRDefault="003454EB">
                  <w:pPr>
                    <w:pStyle w:val="23"/>
                  </w:pPr>
                  <w:r>
                    <w:t>监测频率</w:t>
                  </w:r>
                </w:p>
              </w:tc>
            </w:tr>
            <w:tr w:rsidR="00B0799F">
              <w:trPr>
                <w:trHeight w:val="577"/>
              </w:trPr>
              <w:tc>
                <w:tcPr>
                  <w:tcW w:w="1280" w:type="pct"/>
                  <w:tcBorders>
                    <w:top w:val="single" w:sz="4" w:space="0" w:color="auto"/>
                    <w:bottom w:val="single" w:sz="4" w:space="0" w:color="auto"/>
                  </w:tcBorders>
                  <w:vAlign w:val="center"/>
                </w:tcPr>
                <w:p w:rsidR="00B0799F" w:rsidRDefault="003454EB">
                  <w:pPr>
                    <w:pStyle w:val="23"/>
                  </w:pPr>
                  <w:r>
                    <w:rPr>
                      <w:rFonts w:hint="eastAsia"/>
                    </w:rPr>
                    <w:t>FS1</w:t>
                  </w:r>
                  <w:r>
                    <w:rPr>
                      <w:rFonts w:hint="eastAsia"/>
                    </w:rPr>
                    <w:t>废水总排放口</w:t>
                  </w:r>
                </w:p>
              </w:tc>
              <w:tc>
                <w:tcPr>
                  <w:tcW w:w="1687" w:type="pct"/>
                  <w:tcBorders>
                    <w:top w:val="single" w:sz="4" w:space="0" w:color="auto"/>
                    <w:bottom w:val="single" w:sz="4" w:space="0" w:color="auto"/>
                  </w:tcBorders>
                  <w:vAlign w:val="center"/>
                </w:tcPr>
                <w:p w:rsidR="00B0799F" w:rsidRDefault="003454EB">
                  <w:pPr>
                    <w:pStyle w:val="23"/>
                  </w:pPr>
                  <w:r>
                    <w:rPr>
                      <w:rFonts w:hint="eastAsia"/>
                    </w:rPr>
                    <w:t>pH</w:t>
                  </w:r>
                  <w:r>
                    <w:rPr>
                      <w:rFonts w:hint="eastAsia"/>
                    </w:rPr>
                    <w:t>、</w:t>
                  </w:r>
                  <w:r>
                    <w:rPr>
                      <w:rFonts w:hint="eastAsia"/>
                    </w:rPr>
                    <w:t>COD</w:t>
                  </w:r>
                  <w:r>
                    <w:rPr>
                      <w:rFonts w:hint="eastAsia"/>
                    </w:rPr>
                    <w:t>、氨氮、</w:t>
                  </w:r>
                  <w:r>
                    <w:rPr>
                      <w:rFonts w:hint="eastAsia"/>
                    </w:rPr>
                    <w:t>SS</w:t>
                  </w:r>
                  <w:r>
                    <w:rPr>
                      <w:rFonts w:hint="eastAsia"/>
                    </w:rPr>
                    <w:t>、</w:t>
                  </w:r>
                  <w:r>
                    <w:rPr>
                      <w:rFonts w:hint="eastAsia"/>
                    </w:rPr>
                    <w:t>BOD</w:t>
                  </w:r>
                  <w:r>
                    <w:rPr>
                      <w:rFonts w:hint="eastAsia"/>
                      <w:vertAlign w:val="subscript"/>
                    </w:rPr>
                    <w:t>5</w:t>
                  </w:r>
                  <w:r>
                    <w:rPr>
                      <w:rFonts w:hint="eastAsia"/>
                    </w:rPr>
                    <w:t>、总磷</w:t>
                  </w:r>
                </w:p>
              </w:tc>
              <w:tc>
                <w:tcPr>
                  <w:tcW w:w="1038" w:type="pct"/>
                  <w:tcBorders>
                    <w:top w:val="single" w:sz="4" w:space="0" w:color="auto"/>
                    <w:bottom w:val="single" w:sz="4" w:space="0" w:color="auto"/>
                  </w:tcBorders>
                  <w:vAlign w:val="center"/>
                </w:tcPr>
                <w:p w:rsidR="00B0799F" w:rsidRDefault="003454EB">
                  <w:pPr>
                    <w:pStyle w:val="23"/>
                  </w:pPr>
                  <w:r>
                    <w:t>2</w:t>
                  </w:r>
                  <w:r>
                    <w:t>天</w:t>
                  </w:r>
                </w:p>
              </w:tc>
              <w:tc>
                <w:tcPr>
                  <w:tcW w:w="993" w:type="pct"/>
                  <w:tcBorders>
                    <w:top w:val="single" w:sz="4" w:space="0" w:color="auto"/>
                    <w:bottom w:val="single" w:sz="4" w:space="0" w:color="auto"/>
                  </w:tcBorders>
                  <w:vAlign w:val="center"/>
                </w:tcPr>
                <w:p w:rsidR="00B0799F" w:rsidRDefault="003454EB">
                  <w:pPr>
                    <w:pStyle w:val="23"/>
                  </w:pPr>
                  <w:r>
                    <w:t>4</w:t>
                  </w:r>
                  <w:r>
                    <w:t>次</w:t>
                  </w:r>
                  <w:r>
                    <w:t>/</w:t>
                  </w:r>
                  <w:r>
                    <w:t>天</w:t>
                  </w:r>
                </w:p>
              </w:tc>
            </w:tr>
            <w:tr w:rsidR="00B0799F">
              <w:trPr>
                <w:trHeight w:val="577"/>
              </w:trPr>
              <w:tc>
                <w:tcPr>
                  <w:tcW w:w="1280" w:type="pct"/>
                  <w:tcBorders>
                    <w:top w:val="single" w:sz="4" w:space="0" w:color="auto"/>
                    <w:bottom w:val="single" w:sz="12" w:space="0" w:color="auto"/>
                  </w:tcBorders>
                  <w:vAlign w:val="center"/>
                </w:tcPr>
                <w:p w:rsidR="00B0799F" w:rsidRDefault="003454EB">
                  <w:pPr>
                    <w:pStyle w:val="23"/>
                  </w:pPr>
                  <w:r>
                    <w:rPr>
                      <w:rFonts w:hint="eastAsia"/>
                    </w:rPr>
                    <w:t>FS2</w:t>
                  </w:r>
                  <w:r>
                    <w:rPr>
                      <w:rFonts w:hint="eastAsia"/>
                    </w:rPr>
                    <w:t>雨水排放口</w:t>
                  </w:r>
                </w:p>
              </w:tc>
              <w:tc>
                <w:tcPr>
                  <w:tcW w:w="1687" w:type="pct"/>
                  <w:tcBorders>
                    <w:top w:val="single" w:sz="4" w:space="0" w:color="auto"/>
                    <w:bottom w:val="single" w:sz="12" w:space="0" w:color="auto"/>
                  </w:tcBorders>
                  <w:vAlign w:val="center"/>
                </w:tcPr>
                <w:p w:rsidR="00B0799F" w:rsidRDefault="003454EB">
                  <w:pPr>
                    <w:pStyle w:val="23"/>
                  </w:pPr>
                  <w:r>
                    <w:rPr>
                      <w:rFonts w:hint="eastAsia"/>
                    </w:rPr>
                    <w:t>pH</w:t>
                  </w:r>
                  <w:r>
                    <w:rPr>
                      <w:rFonts w:hint="eastAsia"/>
                    </w:rPr>
                    <w:t>、</w:t>
                  </w:r>
                  <w:r>
                    <w:rPr>
                      <w:rFonts w:hint="eastAsia"/>
                    </w:rPr>
                    <w:t>SS</w:t>
                  </w:r>
                  <w:r>
                    <w:rPr>
                      <w:rFonts w:hint="eastAsia"/>
                    </w:rPr>
                    <w:t>、化学需氧量、氨氮</w:t>
                  </w:r>
                  <w:r>
                    <w:rPr>
                      <w:rFonts w:hint="eastAsia"/>
                    </w:rPr>
                    <w:t>、</w:t>
                  </w:r>
                  <w:r>
                    <w:rPr>
                      <w:rFonts w:hint="eastAsia"/>
                    </w:rPr>
                    <w:t>石油类</w:t>
                  </w:r>
                </w:p>
              </w:tc>
              <w:tc>
                <w:tcPr>
                  <w:tcW w:w="1038" w:type="pct"/>
                  <w:tcBorders>
                    <w:top w:val="single" w:sz="4" w:space="0" w:color="auto"/>
                    <w:bottom w:val="single" w:sz="12" w:space="0" w:color="auto"/>
                  </w:tcBorders>
                  <w:vAlign w:val="center"/>
                </w:tcPr>
                <w:p w:rsidR="00B0799F" w:rsidRDefault="003454EB">
                  <w:pPr>
                    <w:pStyle w:val="23"/>
                  </w:pPr>
                  <w:r>
                    <w:rPr>
                      <w:rFonts w:hint="eastAsia"/>
                    </w:rPr>
                    <w:t>2</w:t>
                  </w:r>
                  <w:r>
                    <w:rPr>
                      <w:rFonts w:hint="eastAsia"/>
                    </w:rPr>
                    <w:t>天</w:t>
                  </w:r>
                </w:p>
              </w:tc>
              <w:tc>
                <w:tcPr>
                  <w:tcW w:w="993" w:type="pct"/>
                  <w:tcBorders>
                    <w:top w:val="single" w:sz="4" w:space="0" w:color="auto"/>
                    <w:bottom w:val="single" w:sz="12" w:space="0" w:color="auto"/>
                  </w:tcBorders>
                  <w:vAlign w:val="center"/>
                </w:tcPr>
                <w:p w:rsidR="00B0799F" w:rsidRDefault="003454EB">
                  <w:pPr>
                    <w:pStyle w:val="23"/>
                  </w:pPr>
                  <w:r>
                    <w:rPr>
                      <w:rFonts w:hint="eastAsia"/>
                    </w:rPr>
                    <w:t>1</w:t>
                  </w:r>
                  <w:r>
                    <w:rPr>
                      <w:rFonts w:hint="eastAsia"/>
                    </w:rPr>
                    <w:t>次</w:t>
                  </w:r>
                  <w:r>
                    <w:rPr>
                      <w:rFonts w:hint="eastAsia"/>
                    </w:rPr>
                    <w:t>/</w:t>
                  </w:r>
                  <w:r>
                    <w:rPr>
                      <w:rFonts w:hint="eastAsia"/>
                    </w:rPr>
                    <w:t>天</w:t>
                  </w:r>
                </w:p>
              </w:tc>
            </w:tr>
          </w:tbl>
          <w:p w:rsidR="00B0799F" w:rsidRDefault="003454EB">
            <w:pPr>
              <w:pStyle w:val="20"/>
              <w:spacing w:beforeLines="50" w:before="120"/>
              <w:rPr>
                <w:b w:val="0"/>
                <w:bCs w:val="0"/>
              </w:rPr>
            </w:pPr>
            <w:r>
              <w:rPr>
                <w:rFonts w:hint="eastAsia"/>
                <w:b w:val="0"/>
                <w:bCs w:val="0"/>
              </w:rPr>
              <w:t>三、</w:t>
            </w:r>
            <w:r>
              <w:rPr>
                <w:rFonts w:hint="eastAsia"/>
                <w:b w:val="0"/>
                <w:bCs w:val="0"/>
              </w:rPr>
              <w:t>噪声</w:t>
            </w:r>
            <w:bookmarkEnd w:id="361"/>
            <w:bookmarkEnd w:id="362"/>
            <w:bookmarkEnd w:id="363"/>
            <w:bookmarkEnd w:id="364"/>
            <w:bookmarkEnd w:id="365"/>
            <w:bookmarkEnd w:id="366"/>
            <w:bookmarkEnd w:id="367"/>
          </w:p>
          <w:p w:rsidR="00B0799F" w:rsidRDefault="003454EB">
            <w:pPr>
              <w:pStyle w:val="2TimesNewRoman"/>
              <w:tabs>
                <w:tab w:val="left" w:pos="0"/>
                <w:tab w:val="left" w:pos="2670"/>
              </w:tabs>
            </w:pPr>
            <w:r>
              <w:rPr>
                <w:rFonts w:hint="eastAsia"/>
              </w:rPr>
              <w:t>本项目</w:t>
            </w:r>
            <w:r>
              <w:rPr>
                <w:rFonts w:hint="eastAsia"/>
              </w:rPr>
              <w:t>第一阶段</w:t>
            </w:r>
            <w:r>
              <w:rPr>
                <w:rFonts w:hint="eastAsia"/>
              </w:rPr>
              <w:t>四侧</w:t>
            </w:r>
            <w:r>
              <w:rPr>
                <w:rFonts w:hint="eastAsia"/>
              </w:rPr>
              <w:t>厂界噪声</w:t>
            </w:r>
            <w:r>
              <w:t>监测内容见表</w:t>
            </w:r>
            <w:r>
              <w:t>6-</w:t>
            </w:r>
            <w:r>
              <w:rPr>
                <w:rFonts w:hint="eastAsia"/>
              </w:rPr>
              <w:t>3</w:t>
            </w:r>
            <w:r>
              <w:t>。</w:t>
            </w:r>
          </w:p>
          <w:p w:rsidR="00B0799F" w:rsidRDefault="003454EB">
            <w:pPr>
              <w:pStyle w:val="a5"/>
              <w:spacing w:before="48"/>
            </w:pPr>
            <w:r>
              <w:rPr>
                <w:rFonts w:hint="eastAsia"/>
              </w:rPr>
              <w:t>表</w:t>
            </w:r>
            <w:r>
              <w:rPr>
                <w:rFonts w:hint="eastAsia"/>
              </w:rPr>
              <w:t>6-</w:t>
            </w:r>
            <w:r>
              <w:rPr>
                <w:rFonts w:hint="eastAsia"/>
              </w:rPr>
              <w:t>3</w:t>
            </w:r>
            <w:r>
              <w:rPr>
                <w:rFonts w:hint="eastAsia"/>
              </w:rPr>
              <w:t xml:space="preserve"> </w:t>
            </w:r>
            <w:r>
              <w:rPr>
                <w:rFonts w:hint="eastAsia"/>
              </w:rPr>
              <w:t xml:space="preserve"> </w:t>
            </w:r>
            <w:r>
              <w:rPr>
                <w:rFonts w:hint="eastAsia"/>
              </w:rPr>
              <w:t>噪声验收监测内容</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18"/>
              <w:gridCol w:w="4341"/>
              <w:gridCol w:w="2807"/>
            </w:tblGrid>
            <w:tr w:rsidR="00B0799F">
              <w:trPr>
                <w:cantSplit/>
                <w:jc w:val="center"/>
              </w:trPr>
              <w:tc>
                <w:tcPr>
                  <w:tcW w:w="1057" w:type="pct"/>
                  <w:tcBorders>
                    <w:tl2br w:val="nil"/>
                    <w:tr2bl w:val="nil"/>
                  </w:tcBorders>
                  <w:vAlign w:val="center"/>
                </w:tcPr>
                <w:p w:rsidR="00B0799F" w:rsidRDefault="003454EB">
                  <w:pPr>
                    <w:pStyle w:val="-"/>
                    <w:spacing w:beforeLines="25" w:before="60" w:afterLines="25" w:after="60"/>
                  </w:pPr>
                  <w:r>
                    <w:rPr>
                      <w:rFonts w:hint="eastAsia"/>
                    </w:rPr>
                    <w:t>监测项目</w:t>
                  </w:r>
                </w:p>
              </w:tc>
              <w:tc>
                <w:tcPr>
                  <w:tcW w:w="2394" w:type="pct"/>
                  <w:tcBorders>
                    <w:tl2br w:val="nil"/>
                    <w:tr2bl w:val="nil"/>
                  </w:tcBorders>
                  <w:vAlign w:val="center"/>
                </w:tcPr>
                <w:p w:rsidR="00B0799F" w:rsidRDefault="003454EB">
                  <w:pPr>
                    <w:pStyle w:val="-"/>
                    <w:spacing w:beforeLines="25" w:before="60" w:afterLines="25" w:after="60"/>
                  </w:pPr>
                  <w:r>
                    <w:t>监测点位</w:t>
                  </w:r>
                </w:p>
              </w:tc>
              <w:tc>
                <w:tcPr>
                  <w:tcW w:w="1548" w:type="pct"/>
                  <w:tcBorders>
                    <w:tl2br w:val="nil"/>
                    <w:tr2bl w:val="nil"/>
                  </w:tcBorders>
                  <w:vAlign w:val="center"/>
                </w:tcPr>
                <w:p w:rsidR="00B0799F" w:rsidRDefault="003454EB">
                  <w:pPr>
                    <w:pStyle w:val="-"/>
                    <w:spacing w:beforeLines="25" w:before="60" w:afterLines="25" w:after="60"/>
                  </w:pPr>
                  <w:r>
                    <w:t>监测周期和频次</w:t>
                  </w:r>
                </w:p>
              </w:tc>
            </w:tr>
            <w:tr w:rsidR="00B0799F">
              <w:trPr>
                <w:cantSplit/>
                <w:trHeight w:val="461"/>
                <w:jc w:val="center"/>
              </w:trPr>
              <w:tc>
                <w:tcPr>
                  <w:tcW w:w="1057" w:type="pct"/>
                  <w:tcBorders>
                    <w:tl2br w:val="nil"/>
                    <w:tr2bl w:val="nil"/>
                  </w:tcBorders>
                  <w:vAlign w:val="center"/>
                </w:tcPr>
                <w:p w:rsidR="00B0799F" w:rsidRDefault="003454EB">
                  <w:pPr>
                    <w:pStyle w:val="-"/>
                    <w:spacing w:beforeLines="25" w:before="60" w:afterLines="25" w:after="60"/>
                  </w:pPr>
                  <w:r>
                    <w:rPr>
                      <w:rFonts w:hint="eastAsia"/>
                    </w:rPr>
                    <w:t>厂界噪声</w:t>
                  </w:r>
                </w:p>
              </w:tc>
              <w:tc>
                <w:tcPr>
                  <w:tcW w:w="2394" w:type="pct"/>
                  <w:tcBorders>
                    <w:tl2br w:val="nil"/>
                    <w:tr2bl w:val="nil"/>
                  </w:tcBorders>
                  <w:vAlign w:val="center"/>
                </w:tcPr>
                <w:p w:rsidR="00B0799F" w:rsidRDefault="003454EB">
                  <w:pPr>
                    <w:pStyle w:val="-"/>
                    <w:spacing w:beforeLines="25" w:before="60" w:afterLines="25" w:after="60"/>
                  </w:pPr>
                  <w:r>
                    <w:rPr>
                      <w:rFonts w:hint="eastAsia"/>
                    </w:rPr>
                    <w:t>四侧厂界，共设</w:t>
                  </w:r>
                  <w:r>
                    <w:rPr>
                      <w:rFonts w:hint="eastAsia"/>
                    </w:rPr>
                    <w:t>4</w:t>
                  </w:r>
                  <w:r>
                    <w:rPr>
                      <w:rFonts w:hint="eastAsia"/>
                    </w:rPr>
                    <w:t>个点位（</w:t>
                  </w:r>
                  <w:r>
                    <w:rPr>
                      <w:rFonts w:hint="eastAsia"/>
                    </w:rPr>
                    <w:t>ZS1~ZS4</w:t>
                  </w:r>
                  <w:r>
                    <w:rPr>
                      <w:rFonts w:hint="eastAsia"/>
                    </w:rPr>
                    <w:t>）</w:t>
                  </w:r>
                </w:p>
              </w:tc>
              <w:tc>
                <w:tcPr>
                  <w:tcW w:w="1548" w:type="pct"/>
                  <w:tcBorders>
                    <w:tl2br w:val="nil"/>
                    <w:tr2bl w:val="nil"/>
                  </w:tcBorders>
                  <w:vAlign w:val="center"/>
                </w:tcPr>
                <w:p w:rsidR="00B0799F" w:rsidRDefault="003454EB">
                  <w:pPr>
                    <w:pStyle w:val="-"/>
                    <w:spacing w:beforeLines="25" w:before="60" w:afterLines="25" w:after="60"/>
                  </w:pPr>
                  <w:r>
                    <w:rPr>
                      <w:rFonts w:hint="eastAsia"/>
                    </w:rPr>
                    <w:t>昼间监测</w:t>
                  </w:r>
                  <w:r>
                    <w:rPr>
                      <w:rFonts w:hint="eastAsia"/>
                    </w:rPr>
                    <w:t>1</w:t>
                  </w:r>
                  <w:r>
                    <w:rPr>
                      <w:rFonts w:hint="eastAsia"/>
                    </w:rPr>
                    <w:t>次，共</w:t>
                  </w:r>
                  <w:r>
                    <w:rPr>
                      <w:rFonts w:hint="eastAsia"/>
                    </w:rPr>
                    <w:t>2</w:t>
                  </w:r>
                  <w:r>
                    <w:rPr>
                      <w:rFonts w:hint="eastAsia"/>
                    </w:rPr>
                    <w:t>天</w:t>
                  </w:r>
                </w:p>
              </w:tc>
            </w:tr>
          </w:tbl>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B0799F">
            <w:pPr>
              <w:pStyle w:val="2TimesNewRoman"/>
              <w:tabs>
                <w:tab w:val="left" w:pos="0"/>
                <w:tab w:val="left" w:pos="2670"/>
              </w:tabs>
              <w:ind w:firstLineChars="0" w:firstLine="0"/>
            </w:pPr>
          </w:p>
          <w:p w:rsidR="00B0799F" w:rsidRDefault="003454EB">
            <w:pPr>
              <w:pStyle w:val="2TimesNewRoman"/>
              <w:tabs>
                <w:tab w:val="left" w:pos="0"/>
                <w:tab w:val="left" w:pos="2670"/>
              </w:tabs>
              <w:spacing w:line="240" w:lineRule="auto"/>
              <w:ind w:firstLineChars="0" w:firstLine="0"/>
            </w:pPr>
            <w:r>
              <w:rPr>
                <w:rFonts w:hint="eastAsia"/>
                <w:noProof/>
              </w:rPr>
              <w:lastRenderedPageBreak/>
              <w:drawing>
                <wp:inline distT="0" distB="0" distL="114300" distR="114300">
                  <wp:extent cx="5746750" cy="4184015"/>
                  <wp:effectExtent l="0" t="0" r="6350" b="6985"/>
                  <wp:docPr id="33" name="图片 33" descr="48f714bf-d73b-4888-96a4-a401a4393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48f714bf-d73b-4888-96a4-a401a4393de4"/>
                          <pic:cNvPicPr>
                            <a:picLocks noChangeAspect="1"/>
                          </pic:cNvPicPr>
                        </pic:nvPicPr>
                        <pic:blipFill>
                          <a:blip r:embed="rId35"/>
                          <a:stretch>
                            <a:fillRect/>
                          </a:stretch>
                        </pic:blipFill>
                        <pic:spPr>
                          <a:xfrm>
                            <a:off x="0" y="0"/>
                            <a:ext cx="5746750" cy="4184015"/>
                          </a:xfrm>
                          <a:prstGeom prst="rect">
                            <a:avLst/>
                          </a:prstGeom>
                        </pic:spPr>
                      </pic:pic>
                    </a:graphicData>
                  </a:graphic>
                </wp:inline>
              </w:drawing>
            </w:r>
          </w:p>
          <w:p w:rsidR="00B0799F" w:rsidRDefault="003454EB">
            <w:pPr>
              <w:pStyle w:val="2TimesNewRoman"/>
              <w:tabs>
                <w:tab w:val="left" w:pos="0"/>
                <w:tab w:val="left" w:pos="2670"/>
              </w:tabs>
              <w:spacing w:line="348" w:lineRule="auto"/>
              <w:ind w:firstLine="482"/>
              <w:jc w:val="center"/>
              <w:rPr>
                <w:b/>
                <w:bCs/>
              </w:rPr>
            </w:pPr>
            <w:r>
              <w:rPr>
                <w:rFonts w:hint="eastAsia"/>
                <w:b/>
                <w:bCs/>
              </w:rPr>
              <w:t>图</w:t>
            </w:r>
            <w:r>
              <w:rPr>
                <w:rFonts w:hint="eastAsia"/>
                <w:b/>
                <w:bCs/>
              </w:rPr>
              <w:t xml:space="preserve">6-1  </w:t>
            </w:r>
            <w:r>
              <w:rPr>
                <w:rFonts w:hint="eastAsia"/>
                <w:b/>
                <w:bCs/>
              </w:rPr>
              <w:t>验收监测点位示意图</w:t>
            </w:r>
          </w:p>
          <w:p w:rsidR="00B0799F" w:rsidRDefault="00B0799F">
            <w:pPr>
              <w:pStyle w:val="2TimesNewRoman"/>
              <w:tabs>
                <w:tab w:val="left" w:pos="0"/>
                <w:tab w:val="left" w:pos="2670"/>
              </w:tabs>
              <w:spacing w:line="348" w:lineRule="auto"/>
              <w:ind w:firstLine="482"/>
              <w:jc w:val="center"/>
              <w:rPr>
                <w:b/>
                <w:bCs/>
              </w:rPr>
            </w:pPr>
          </w:p>
        </w:tc>
      </w:tr>
    </w:tbl>
    <w:p w:rsidR="00B0799F" w:rsidRDefault="00B0799F">
      <w:pPr>
        <w:pStyle w:val="2TimesNewRoman"/>
        <w:tabs>
          <w:tab w:val="left" w:pos="0"/>
          <w:tab w:val="left" w:pos="2670"/>
        </w:tabs>
        <w:ind w:firstLineChars="0" w:firstLine="0"/>
        <w:jc w:val="center"/>
        <w:sectPr w:rsidR="00B0799F">
          <w:footerReference w:type="default" r:id="rId36"/>
          <w:pgSz w:w="11905" w:h="16838"/>
          <w:pgMar w:top="1417" w:right="1417" w:bottom="1417" w:left="1417" w:header="851" w:footer="992" w:gutter="0"/>
          <w:cols w:space="0"/>
          <w:docGrid w:linePitch="312"/>
        </w:sectPr>
      </w:pPr>
    </w:p>
    <w:p w:rsidR="00B0799F" w:rsidRDefault="003454EB">
      <w:pPr>
        <w:outlineLvl w:val="0"/>
        <w:rPr>
          <w:rFonts w:eastAsia="黑体"/>
          <w:sz w:val="30"/>
          <w:szCs w:val="30"/>
        </w:rPr>
      </w:pPr>
      <w:bookmarkStart w:id="368" w:name="_Toc9588"/>
      <w:r>
        <w:rPr>
          <w:rFonts w:eastAsia="黑体" w:hint="eastAsia"/>
          <w:sz w:val="30"/>
          <w:szCs w:val="30"/>
        </w:rPr>
        <w:lastRenderedPageBreak/>
        <w:t>表七</w:t>
      </w:r>
      <w:bookmarkEnd w:id="368"/>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297"/>
      </w:tblGrid>
      <w:tr w:rsidR="00B0799F">
        <w:trPr>
          <w:trHeight w:val="11987"/>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69" w:name="_Toc19634"/>
            <w:r>
              <w:rPr>
                <w:rFonts w:hint="eastAsia"/>
                <w:b/>
                <w:bCs/>
              </w:rPr>
              <w:t>验收监测期间生产工况记录：</w:t>
            </w:r>
            <w:bookmarkEnd w:id="369"/>
          </w:p>
          <w:p w:rsidR="00B0799F" w:rsidRDefault="003454EB">
            <w:pPr>
              <w:pStyle w:val="2TimesNewRoman"/>
            </w:pPr>
            <w:r>
              <w:rPr>
                <w:rFonts w:hint="eastAsia"/>
              </w:rPr>
              <w:t>本项目第一阶段</w:t>
            </w:r>
            <w:r>
              <w:rPr>
                <w:rFonts w:hint="eastAsia"/>
              </w:rPr>
              <w:t>验收监测期间</w:t>
            </w:r>
            <w:r>
              <w:rPr>
                <w:rFonts w:hint="eastAsia"/>
              </w:rPr>
              <w:t>企业实际</w:t>
            </w:r>
            <w:r>
              <w:rPr>
                <w:rFonts w:hint="eastAsia"/>
              </w:rPr>
              <w:t>生产工况见表</w:t>
            </w:r>
            <w:r>
              <w:rPr>
                <w:rFonts w:hint="eastAsia"/>
              </w:rPr>
              <w:t>7-1</w:t>
            </w:r>
            <w:r>
              <w:rPr>
                <w:rFonts w:hint="eastAsia"/>
              </w:rPr>
              <w:t>。</w:t>
            </w:r>
          </w:p>
          <w:p w:rsidR="00B0799F" w:rsidRDefault="003454EB">
            <w:pPr>
              <w:pStyle w:val="a5"/>
              <w:spacing w:before="48"/>
            </w:pPr>
            <w:r>
              <w:t>表</w:t>
            </w:r>
            <w:r>
              <w:t xml:space="preserve">7-1 </w:t>
            </w:r>
            <w:r>
              <w:rPr>
                <w:rFonts w:hint="eastAsia"/>
              </w:rPr>
              <w:t xml:space="preserve"> </w:t>
            </w:r>
            <w:r>
              <w:t>监测期间生产工况</w:t>
            </w:r>
          </w:p>
          <w:tbl>
            <w:tblPr>
              <w:tblStyle w:val="ad"/>
              <w:tblW w:w="4997" w:type="pct"/>
              <w:jc w:val="center"/>
              <w:tblBorders>
                <w:top w:val="single" w:sz="12" w:space="0" w:color="auto"/>
                <w:left w:val="none" w:sz="0" w:space="0" w:color="auto"/>
                <w:bottom w:val="single" w:sz="12" w:space="0" w:color="auto"/>
                <w:right w:val="none" w:sz="0" w:space="0" w:color="auto"/>
              </w:tblBorders>
              <w:tblCellMar>
                <w:left w:w="28" w:type="dxa"/>
                <w:right w:w="28" w:type="dxa"/>
              </w:tblCellMar>
              <w:tblLook w:val="04A0" w:firstRow="1" w:lastRow="0" w:firstColumn="1" w:lastColumn="0" w:noHBand="0" w:noVBand="1"/>
            </w:tblPr>
            <w:tblGrid>
              <w:gridCol w:w="1123"/>
              <w:gridCol w:w="1617"/>
              <w:gridCol w:w="1892"/>
              <w:gridCol w:w="1480"/>
              <w:gridCol w:w="1788"/>
              <w:gridCol w:w="1166"/>
            </w:tblGrid>
            <w:tr w:rsidR="00B0799F">
              <w:trPr>
                <w:trHeight w:val="327"/>
                <w:jc w:val="center"/>
              </w:trPr>
              <w:tc>
                <w:tcPr>
                  <w:tcW w:w="619" w:type="pct"/>
                  <w:vMerge w:val="restart"/>
                  <w:tcBorders>
                    <w:tl2br w:val="nil"/>
                    <w:tr2bl w:val="nil"/>
                  </w:tcBorders>
                  <w:vAlign w:val="center"/>
                </w:tcPr>
                <w:p w:rsidR="00B0799F" w:rsidRDefault="003454EB">
                  <w:pPr>
                    <w:pStyle w:val="-"/>
                    <w:spacing w:beforeLines="25" w:before="60" w:afterLines="25" w:after="60"/>
                  </w:pPr>
                  <w:r>
                    <w:t>监测日期</w:t>
                  </w:r>
                </w:p>
              </w:tc>
              <w:tc>
                <w:tcPr>
                  <w:tcW w:w="1934" w:type="pct"/>
                  <w:gridSpan w:val="2"/>
                  <w:tcBorders>
                    <w:tl2br w:val="nil"/>
                    <w:tr2bl w:val="nil"/>
                  </w:tcBorders>
                  <w:vAlign w:val="center"/>
                </w:tcPr>
                <w:p w:rsidR="00B0799F" w:rsidRDefault="003454EB">
                  <w:pPr>
                    <w:pStyle w:val="-"/>
                    <w:spacing w:beforeLines="25" w:before="60" w:afterLines="25" w:after="60"/>
                  </w:pPr>
                  <w:r>
                    <w:rPr>
                      <w:rFonts w:hint="eastAsia"/>
                    </w:rPr>
                    <w:t>环评审批情况</w:t>
                  </w:r>
                </w:p>
              </w:tc>
              <w:tc>
                <w:tcPr>
                  <w:tcW w:w="1802" w:type="pct"/>
                  <w:gridSpan w:val="2"/>
                  <w:tcBorders>
                    <w:tl2br w:val="nil"/>
                    <w:tr2bl w:val="nil"/>
                  </w:tcBorders>
                  <w:vAlign w:val="center"/>
                </w:tcPr>
                <w:p w:rsidR="00B0799F" w:rsidRDefault="003454EB">
                  <w:pPr>
                    <w:pStyle w:val="-"/>
                    <w:spacing w:beforeLines="25" w:before="60" w:afterLines="25" w:after="60"/>
                  </w:pPr>
                  <w:r>
                    <w:rPr>
                      <w:rFonts w:hint="eastAsia"/>
                    </w:rPr>
                    <w:t>验收监测期间</w:t>
                  </w:r>
                  <w:r>
                    <w:rPr>
                      <w:rFonts w:hint="eastAsia"/>
                    </w:rPr>
                    <w:t>实际产能</w:t>
                  </w:r>
                </w:p>
              </w:tc>
              <w:tc>
                <w:tcPr>
                  <w:tcW w:w="643" w:type="pct"/>
                  <w:vMerge w:val="restart"/>
                  <w:tcBorders>
                    <w:tl2br w:val="nil"/>
                    <w:tr2bl w:val="nil"/>
                  </w:tcBorders>
                  <w:vAlign w:val="center"/>
                </w:tcPr>
                <w:p w:rsidR="00B0799F" w:rsidRDefault="003454EB">
                  <w:pPr>
                    <w:pStyle w:val="-"/>
                    <w:spacing w:beforeLines="25" w:before="60" w:afterLines="25" w:after="60"/>
                  </w:pPr>
                  <w:r>
                    <w:rPr>
                      <w:rFonts w:hint="eastAsia"/>
                    </w:rPr>
                    <w:t>验收监测期间</w:t>
                  </w:r>
                  <w:r>
                    <w:t>生产负荷</w:t>
                  </w:r>
                </w:p>
              </w:tc>
            </w:tr>
            <w:tr w:rsidR="00B0799F">
              <w:trPr>
                <w:trHeight w:val="327"/>
                <w:jc w:val="center"/>
              </w:trPr>
              <w:tc>
                <w:tcPr>
                  <w:tcW w:w="619" w:type="pct"/>
                  <w:vMerge/>
                  <w:tcBorders>
                    <w:tl2br w:val="nil"/>
                    <w:tr2bl w:val="nil"/>
                  </w:tcBorders>
                  <w:vAlign w:val="center"/>
                </w:tcPr>
                <w:p w:rsidR="00B0799F" w:rsidRDefault="00B0799F">
                  <w:pPr>
                    <w:pStyle w:val="-"/>
                    <w:spacing w:beforeLines="25" w:before="60" w:afterLines="25" w:after="60"/>
                  </w:pPr>
                </w:p>
              </w:tc>
              <w:tc>
                <w:tcPr>
                  <w:tcW w:w="891"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产品名称</w:t>
                  </w:r>
                </w:p>
              </w:tc>
              <w:tc>
                <w:tcPr>
                  <w:tcW w:w="1043" w:type="pct"/>
                  <w:tcBorders>
                    <w:tl2br w:val="nil"/>
                    <w:tr2bl w:val="nil"/>
                  </w:tcBorders>
                  <w:shd w:val="clear" w:color="auto" w:fill="auto"/>
                  <w:vAlign w:val="center"/>
                </w:tcPr>
                <w:p w:rsidR="00B0799F" w:rsidRDefault="003454EB">
                  <w:pPr>
                    <w:pStyle w:val="-"/>
                    <w:spacing w:beforeLines="25" w:before="60" w:afterLines="25" w:after="60"/>
                  </w:pPr>
                  <w:r>
                    <w:rPr>
                      <w:rFonts w:hint="eastAsia"/>
                    </w:rPr>
                    <w:t>环评设计产能</w:t>
                  </w:r>
                </w:p>
              </w:tc>
              <w:tc>
                <w:tcPr>
                  <w:tcW w:w="816" w:type="pct"/>
                  <w:tcBorders>
                    <w:tl2br w:val="nil"/>
                    <w:tr2bl w:val="nil"/>
                  </w:tcBorders>
                  <w:vAlign w:val="center"/>
                </w:tcPr>
                <w:p w:rsidR="00B0799F" w:rsidRDefault="003454EB">
                  <w:pPr>
                    <w:pStyle w:val="-"/>
                    <w:spacing w:beforeLines="25" w:before="60" w:afterLines="25" w:after="60"/>
                  </w:pPr>
                  <w:r>
                    <w:rPr>
                      <w:rFonts w:hint="eastAsia"/>
                    </w:rPr>
                    <w:t>产品名称</w:t>
                  </w:r>
                </w:p>
              </w:tc>
              <w:tc>
                <w:tcPr>
                  <w:tcW w:w="986" w:type="pct"/>
                  <w:tcBorders>
                    <w:tl2br w:val="nil"/>
                    <w:tr2bl w:val="nil"/>
                  </w:tcBorders>
                  <w:vAlign w:val="center"/>
                </w:tcPr>
                <w:p w:rsidR="00B0799F" w:rsidRDefault="003454EB">
                  <w:pPr>
                    <w:pStyle w:val="-"/>
                    <w:spacing w:beforeLines="25" w:before="60" w:afterLines="25" w:after="60"/>
                  </w:pPr>
                  <w:r>
                    <w:rPr>
                      <w:rFonts w:hint="eastAsia"/>
                    </w:rPr>
                    <w:t>实际产能</w:t>
                  </w:r>
                </w:p>
              </w:tc>
              <w:tc>
                <w:tcPr>
                  <w:tcW w:w="643" w:type="pct"/>
                  <w:vMerge/>
                  <w:tcBorders>
                    <w:tl2br w:val="nil"/>
                    <w:tr2bl w:val="nil"/>
                  </w:tcBorders>
                  <w:vAlign w:val="center"/>
                </w:tcPr>
                <w:p w:rsidR="00B0799F" w:rsidRDefault="00B0799F">
                  <w:pPr>
                    <w:pStyle w:val="-"/>
                    <w:spacing w:beforeLines="25" w:before="60" w:afterLines="25" w:after="60"/>
                  </w:pP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891" w:type="pct"/>
                  <w:tcBorders>
                    <w:tl2br w:val="nil"/>
                    <w:tr2bl w:val="nil"/>
                  </w:tcBorders>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vAlign w:val="center"/>
                </w:tcPr>
                <w:p w:rsidR="00B0799F" w:rsidRDefault="003454EB">
                  <w:pPr>
                    <w:pStyle w:val="-"/>
                    <w:spacing w:beforeLines="50" w:before="120" w:afterLines="50" w:after="120"/>
                  </w:pPr>
                  <w:r>
                    <w:rPr>
                      <w:rFonts w:hint="eastAsia"/>
                    </w:rPr>
                    <w:t>12.2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104.3%</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vAlign w:val="center"/>
                </w:tcPr>
                <w:p w:rsidR="00B0799F" w:rsidRDefault="003454EB">
                  <w:pPr>
                    <w:pStyle w:val="-"/>
                    <w:spacing w:beforeLines="50" w:before="120" w:afterLines="50" w:after="120"/>
                  </w:pPr>
                  <w:r>
                    <w:rPr>
                      <w:rFonts w:hint="eastAsia"/>
                    </w:rPr>
                    <w:t>5.2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w:t>
                  </w: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891" w:type="pct"/>
                  <w:tcBorders>
                    <w:tl2br w:val="nil"/>
                    <w:tr2bl w:val="nil"/>
                  </w:tcBorders>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vAlign w:val="center"/>
                </w:tcPr>
                <w:p w:rsidR="00B0799F" w:rsidRDefault="003454EB">
                  <w:pPr>
                    <w:pStyle w:val="-"/>
                    <w:spacing w:beforeLines="50" w:before="120" w:afterLines="50" w:after="120"/>
                  </w:pPr>
                  <w:r>
                    <w:rPr>
                      <w:rFonts w:hint="eastAsia"/>
                    </w:rPr>
                    <w:t>12.1</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103.4%</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vAlign w:val="center"/>
                </w:tcPr>
                <w:p w:rsidR="00B0799F" w:rsidRDefault="003454EB">
                  <w:pPr>
                    <w:pStyle w:val="-"/>
                    <w:spacing w:beforeLines="50" w:before="120" w:afterLines="50" w:after="120"/>
                  </w:pPr>
                  <w:r>
                    <w:rPr>
                      <w:rFonts w:hint="eastAsia"/>
                    </w:rPr>
                    <w:t>5.3</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106%</w:t>
                  </w: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rPr>
                      <w:rFonts w:hint="eastAsia"/>
                    </w:rPr>
                    <w:t>2026</w:t>
                  </w:r>
                  <w:r>
                    <w:rPr>
                      <w:rFonts w:hint="eastAsia"/>
                    </w:rPr>
                    <w:t>年</w:t>
                  </w:r>
                  <w:r>
                    <w:rPr>
                      <w:rFonts w:hint="eastAsia"/>
                    </w:rPr>
                    <w:t>3</w:t>
                  </w:r>
                  <w:r>
                    <w:rPr>
                      <w:rFonts w:hint="eastAsia"/>
                    </w:rPr>
                    <w:t>月</w:t>
                  </w:r>
                  <w:r>
                    <w:rPr>
                      <w:rFonts w:hint="eastAsia"/>
                    </w:rPr>
                    <w:t>27</w:t>
                  </w:r>
                  <w:r>
                    <w:rPr>
                      <w:rFonts w:hint="eastAsia"/>
                    </w:rPr>
                    <w:t>日</w:t>
                  </w: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12.1</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103.4%</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5.2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w:t>
                  </w: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rPr>
                      <w:rFonts w:hint="eastAsia"/>
                    </w:rPr>
                    <w:t>2026</w:t>
                  </w:r>
                  <w:r>
                    <w:rPr>
                      <w:rFonts w:hint="eastAsia"/>
                    </w:rPr>
                    <w:t>年</w:t>
                  </w:r>
                  <w:r>
                    <w:rPr>
                      <w:rFonts w:hint="eastAsia"/>
                    </w:rPr>
                    <w:t>3</w:t>
                  </w:r>
                  <w:r>
                    <w:rPr>
                      <w:rFonts w:hint="eastAsia"/>
                    </w:rPr>
                    <w:t>月</w:t>
                  </w:r>
                  <w:r>
                    <w:rPr>
                      <w:rFonts w:hint="eastAsia"/>
                    </w:rPr>
                    <w:t>28</w:t>
                  </w:r>
                  <w:r>
                    <w:rPr>
                      <w:rFonts w:hint="eastAsia"/>
                    </w:rPr>
                    <w:t>日</w:t>
                  </w: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12.3</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105.1%</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5.2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w:t>
                  </w: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rPr>
                      <w:rFonts w:hint="eastAsia"/>
                    </w:rPr>
                    <w:t>2026</w:t>
                  </w:r>
                  <w:r>
                    <w:rPr>
                      <w:rFonts w:hint="eastAsia"/>
                    </w:rPr>
                    <w:t>年</w:t>
                  </w:r>
                  <w:r>
                    <w:rPr>
                      <w:rFonts w:hint="eastAsia"/>
                    </w:rPr>
                    <w:t>4</w:t>
                  </w:r>
                  <w:r>
                    <w:rPr>
                      <w:rFonts w:hint="eastAsia"/>
                    </w:rPr>
                    <w:t>月</w:t>
                  </w:r>
                  <w:r>
                    <w:rPr>
                      <w:rFonts w:hint="eastAsia"/>
                    </w:rPr>
                    <w:t>2</w:t>
                  </w:r>
                  <w:r>
                    <w:rPr>
                      <w:rFonts w:hint="eastAsia"/>
                    </w:rPr>
                    <w:t>日</w:t>
                  </w: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12.2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104.3%</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5.3</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106%</w:t>
                  </w:r>
                </w:p>
              </w:tc>
            </w:tr>
            <w:tr w:rsidR="00B0799F">
              <w:trPr>
                <w:jc w:val="center"/>
              </w:trPr>
              <w:tc>
                <w:tcPr>
                  <w:tcW w:w="619" w:type="pct"/>
                  <w:vMerge w:val="restart"/>
                  <w:tcBorders>
                    <w:tl2br w:val="nil"/>
                    <w:tr2bl w:val="nil"/>
                  </w:tcBorders>
                  <w:vAlign w:val="center"/>
                </w:tcPr>
                <w:p w:rsidR="00B0799F" w:rsidRDefault="003454EB">
                  <w:pPr>
                    <w:pStyle w:val="-"/>
                    <w:spacing w:beforeLines="50" w:before="120" w:afterLines="50" w:after="120"/>
                  </w:pPr>
                  <w:r>
                    <w:rPr>
                      <w:rFonts w:hint="eastAsia"/>
                    </w:rPr>
                    <w:t>2026</w:t>
                  </w:r>
                  <w:r>
                    <w:rPr>
                      <w:rFonts w:hint="eastAsia"/>
                    </w:rPr>
                    <w:t>年</w:t>
                  </w:r>
                  <w:r>
                    <w:rPr>
                      <w:rFonts w:hint="eastAsia"/>
                    </w:rPr>
                    <w:t>4</w:t>
                  </w:r>
                  <w:r>
                    <w:rPr>
                      <w:rFonts w:hint="eastAsia"/>
                    </w:rPr>
                    <w:t>月</w:t>
                  </w:r>
                  <w:r>
                    <w:rPr>
                      <w:rFonts w:hint="eastAsia"/>
                    </w:rPr>
                    <w:t>3</w:t>
                  </w:r>
                  <w:r>
                    <w:rPr>
                      <w:rFonts w:hint="eastAsia"/>
                    </w:rPr>
                    <w:t>日</w:t>
                  </w: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3500</w:t>
                  </w:r>
                  <w:r>
                    <w:rPr>
                      <w:rFonts w:hint="eastAsia"/>
                    </w:rPr>
                    <w:t>万平方米</w:t>
                  </w:r>
                  <w:r>
                    <w:rPr>
                      <w:rFonts w:hint="eastAsia"/>
                    </w:rPr>
                    <w:t>/a</w:t>
                  </w:r>
                  <w:r>
                    <w:rPr>
                      <w:rFonts w:hint="eastAsia"/>
                    </w:rPr>
                    <w:t>（</w:t>
                  </w:r>
                  <w:r>
                    <w:rPr>
                      <w:rFonts w:hint="eastAsia"/>
                    </w:rPr>
                    <w:t>11.7</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三层瓦楞纸板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12.2</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104.3%</w:t>
                  </w:r>
                </w:p>
              </w:tc>
            </w:tr>
            <w:tr w:rsidR="00B0799F">
              <w:trPr>
                <w:jc w:val="center"/>
              </w:trPr>
              <w:tc>
                <w:tcPr>
                  <w:tcW w:w="619" w:type="pct"/>
                  <w:vMerge/>
                  <w:tcBorders>
                    <w:tl2br w:val="nil"/>
                    <w:tr2bl w:val="nil"/>
                  </w:tcBorders>
                  <w:vAlign w:val="center"/>
                </w:tcPr>
                <w:p w:rsidR="00B0799F" w:rsidRDefault="00B0799F">
                  <w:pPr>
                    <w:pStyle w:val="-"/>
                    <w:spacing w:beforeLines="50" w:before="120" w:afterLines="50" w:after="120"/>
                  </w:pPr>
                </w:p>
              </w:tc>
              <w:tc>
                <w:tcPr>
                  <w:tcW w:w="891"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五层彩印包装箱</w:t>
                  </w:r>
                </w:p>
              </w:tc>
              <w:tc>
                <w:tcPr>
                  <w:tcW w:w="1043"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1500</w:t>
                  </w:r>
                  <w:r>
                    <w:rPr>
                      <w:rFonts w:hint="eastAsia"/>
                    </w:rPr>
                    <w:t>万平方米</w:t>
                  </w:r>
                  <w:r>
                    <w:rPr>
                      <w:rFonts w:hint="eastAsia"/>
                    </w:rPr>
                    <w:t>/a</w:t>
                  </w:r>
                  <w:r>
                    <w:rPr>
                      <w:rFonts w:hint="eastAsia"/>
                    </w:rPr>
                    <w:t>（</w:t>
                  </w:r>
                  <w:r>
                    <w:rPr>
                      <w:rFonts w:hint="eastAsia"/>
                    </w:rPr>
                    <w:t>5</w:t>
                  </w:r>
                  <w:r>
                    <w:rPr>
                      <w:rFonts w:hint="eastAsia"/>
                    </w:rPr>
                    <w:t>万平方米</w:t>
                  </w:r>
                  <w:r>
                    <w:rPr>
                      <w:rFonts w:hint="eastAsia"/>
                    </w:rPr>
                    <w:t>/d</w:t>
                  </w:r>
                  <w:r>
                    <w:rPr>
                      <w:rFonts w:hint="eastAsia"/>
                    </w:rPr>
                    <w:t>）</w:t>
                  </w:r>
                </w:p>
              </w:tc>
              <w:tc>
                <w:tcPr>
                  <w:tcW w:w="81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五层瓦楞纸板</w:t>
                  </w:r>
                </w:p>
              </w:tc>
              <w:tc>
                <w:tcPr>
                  <w:tcW w:w="986" w:type="pct"/>
                  <w:tcBorders>
                    <w:tl2br w:val="nil"/>
                    <w:tr2bl w:val="nil"/>
                  </w:tcBorders>
                  <w:shd w:val="clear" w:color="auto" w:fill="auto"/>
                  <w:vAlign w:val="center"/>
                </w:tcPr>
                <w:p w:rsidR="00B0799F" w:rsidRDefault="003454EB">
                  <w:pPr>
                    <w:pStyle w:val="-"/>
                    <w:spacing w:beforeLines="50" w:before="120" w:afterLines="50" w:after="120"/>
                  </w:pPr>
                  <w:r>
                    <w:rPr>
                      <w:rFonts w:hint="eastAsia"/>
                    </w:rPr>
                    <w:t>5.3</w:t>
                  </w:r>
                  <w:r>
                    <w:rPr>
                      <w:rFonts w:hint="eastAsia"/>
                    </w:rPr>
                    <w:t>万平方米</w:t>
                  </w:r>
                  <w:r>
                    <w:rPr>
                      <w:rFonts w:hint="eastAsia"/>
                    </w:rPr>
                    <w:t>/d</w:t>
                  </w:r>
                </w:p>
              </w:tc>
              <w:tc>
                <w:tcPr>
                  <w:tcW w:w="643" w:type="pct"/>
                  <w:tcBorders>
                    <w:tl2br w:val="nil"/>
                    <w:tr2bl w:val="nil"/>
                  </w:tcBorders>
                  <w:vAlign w:val="center"/>
                </w:tcPr>
                <w:p w:rsidR="00B0799F" w:rsidRDefault="003454EB">
                  <w:pPr>
                    <w:pStyle w:val="-"/>
                    <w:spacing w:beforeLines="50" w:before="120" w:afterLines="50" w:after="120"/>
                  </w:pPr>
                  <w:r>
                    <w:rPr>
                      <w:rFonts w:hint="eastAsia"/>
                    </w:rPr>
                    <w:t>106%</w:t>
                  </w:r>
                </w:p>
              </w:tc>
            </w:tr>
          </w:tbl>
          <w:p w:rsidR="00B0799F" w:rsidRDefault="00B0799F">
            <w:pPr>
              <w:pStyle w:val="2TimesNewRoman"/>
              <w:tabs>
                <w:tab w:val="left" w:pos="0"/>
                <w:tab w:val="left" w:pos="2670"/>
              </w:tabs>
              <w:ind w:firstLineChars="0" w:firstLine="0"/>
            </w:pPr>
          </w:p>
        </w:tc>
      </w:tr>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70" w:name="_Toc2840"/>
            <w:r>
              <w:rPr>
                <w:rFonts w:hint="eastAsia"/>
                <w:b/>
                <w:bCs/>
              </w:rPr>
              <w:t>验收监测结果：</w:t>
            </w:r>
            <w:bookmarkEnd w:id="370"/>
          </w:p>
          <w:p w:rsidR="00B0799F" w:rsidRDefault="003454EB">
            <w:pPr>
              <w:pStyle w:val="20"/>
              <w:spacing w:beforeLines="0" w:before="0"/>
              <w:rPr>
                <w:b w:val="0"/>
                <w:bCs w:val="0"/>
              </w:rPr>
            </w:pPr>
            <w:bookmarkStart w:id="371" w:name="_Toc13261"/>
            <w:bookmarkStart w:id="372" w:name="_Toc19061"/>
            <w:bookmarkStart w:id="373" w:name="_Toc10769"/>
            <w:bookmarkStart w:id="374" w:name="_Toc6318"/>
            <w:bookmarkStart w:id="375" w:name="_Toc17036"/>
            <w:bookmarkStart w:id="376" w:name="_Toc23671"/>
            <w:bookmarkStart w:id="377" w:name="_Toc26501"/>
            <w:r>
              <w:rPr>
                <w:rFonts w:hint="eastAsia"/>
                <w:b w:val="0"/>
                <w:bCs w:val="0"/>
              </w:rPr>
              <w:t>一</w:t>
            </w:r>
            <w:r>
              <w:rPr>
                <w:rFonts w:hint="eastAsia"/>
                <w:b w:val="0"/>
                <w:bCs w:val="0"/>
              </w:rPr>
              <w:t>、</w:t>
            </w:r>
            <w:bookmarkStart w:id="378" w:name="_Toc11253"/>
            <w:bookmarkStart w:id="379" w:name="_Toc23090"/>
            <w:bookmarkStart w:id="380" w:name="_Toc342"/>
            <w:bookmarkStart w:id="381" w:name="_Toc29019"/>
            <w:bookmarkEnd w:id="371"/>
            <w:bookmarkEnd w:id="372"/>
            <w:bookmarkEnd w:id="373"/>
            <w:bookmarkEnd w:id="374"/>
            <w:r>
              <w:rPr>
                <w:rFonts w:hint="eastAsia"/>
                <w:b w:val="0"/>
                <w:bCs w:val="0"/>
              </w:rPr>
              <w:t>废气</w:t>
            </w:r>
            <w:r>
              <w:rPr>
                <w:rFonts w:hint="eastAsia"/>
                <w:b w:val="0"/>
                <w:bCs w:val="0"/>
              </w:rPr>
              <w:t>检测</w:t>
            </w:r>
            <w:r>
              <w:rPr>
                <w:rFonts w:hint="eastAsia"/>
                <w:b w:val="0"/>
                <w:bCs w:val="0"/>
              </w:rPr>
              <w:t>结果</w:t>
            </w:r>
            <w:bookmarkEnd w:id="375"/>
            <w:bookmarkEnd w:id="376"/>
            <w:bookmarkEnd w:id="377"/>
            <w:bookmarkEnd w:id="378"/>
            <w:bookmarkEnd w:id="379"/>
            <w:bookmarkEnd w:id="380"/>
            <w:bookmarkEnd w:id="381"/>
          </w:p>
          <w:p w:rsidR="00B0799F" w:rsidRDefault="003454EB">
            <w:pPr>
              <w:pStyle w:val="2TimesNewRoman"/>
              <w:tabs>
                <w:tab w:val="left" w:pos="0"/>
                <w:tab w:val="left" w:pos="2670"/>
              </w:tabs>
            </w:pPr>
            <w:r>
              <w:rPr>
                <w:rFonts w:hint="eastAsia"/>
              </w:rPr>
              <w:t>本项目</w:t>
            </w:r>
            <w:r>
              <w:rPr>
                <w:rFonts w:hint="eastAsia"/>
              </w:rPr>
              <w:t>第一阶段</w:t>
            </w:r>
            <w:r>
              <w:rPr>
                <w:rFonts w:hint="eastAsia"/>
              </w:rPr>
              <w:t>验收监测期间有</w:t>
            </w:r>
            <w:r>
              <w:rPr>
                <w:rFonts w:hint="eastAsia"/>
              </w:rPr>
              <w:t>组织废气监测结果</w:t>
            </w:r>
            <w:r>
              <w:rPr>
                <w:rFonts w:hint="eastAsia"/>
              </w:rPr>
              <w:t>见表</w:t>
            </w:r>
            <w:r>
              <w:rPr>
                <w:rFonts w:hint="eastAsia"/>
              </w:rPr>
              <w:t>7-</w:t>
            </w:r>
            <w:r>
              <w:rPr>
                <w:rFonts w:hint="eastAsia"/>
              </w:rPr>
              <w:t>2~</w:t>
            </w:r>
            <w:r>
              <w:rPr>
                <w:rFonts w:hint="eastAsia"/>
              </w:rPr>
              <w:t>表</w:t>
            </w:r>
            <w:r>
              <w:rPr>
                <w:rFonts w:hint="eastAsia"/>
              </w:rPr>
              <w:t>7-3</w:t>
            </w:r>
            <w:r>
              <w:rPr>
                <w:rFonts w:hint="eastAsia"/>
              </w:rPr>
              <w:t>，无组织废气监测</w:t>
            </w:r>
            <w:r>
              <w:rPr>
                <w:rFonts w:hint="eastAsia"/>
              </w:rPr>
              <w:lastRenderedPageBreak/>
              <w:t>结果见表</w:t>
            </w:r>
            <w:r>
              <w:rPr>
                <w:rFonts w:hint="eastAsia"/>
              </w:rPr>
              <w:t>7-4</w:t>
            </w:r>
            <w:r>
              <w:rPr>
                <w:rFonts w:hint="eastAsia"/>
              </w:rPr>
              <w:t>，验收监测期间气象参数见表</w:t>
            </w:r>
            <w:r>
              <w:rPr>
                <w:rFonts w:hint="eastAsia"/>
              </w:rPr>
              <w:t>7-5</w:t>
            </w:r>
            <w:r>
              <w:rPr>
                <w:rFonts w:hint="eastAsia"/>
              </w:rPr>
              <w:t>，</w:t>
            </w:r>
            <w:r>
              <w:rPr>
                <w:rFonts w:hint="eastAsia"/>
              </w:rPr>
              <w:t>监测</w:t>
            </w:r>
            <w:r>
              <w:rPr>
                <w:rFonts w:hint="eastAsia"/>
              </w:rPr>
              <w:t>报告见</w:t>
            </w:r>
            <w:r>
              <w:rPr>
                <w:rFonts w:hint="eastAsia"/>
                <w:b/>
                <w:bCs/>
              </w:rPr>
              <w:t>附件</w:t>
            </w:r>
            <w:r>
              <w:rPr>
                <w:rFonts w:hint="eastAsia"/>
                <w:b/>
                <w:bCs/>
              </w:rPr>
              <w:t>7</w:t>
            </w:r>
            <w:r>
              <w:rPr>
                <w:rFonts w:hint="eastAsia"/>
              </w:rPr>
              <w:t>。</w:t>
            </w:r>
          </w:p>
          <w:p w:rsidR="00B0799F" w:rsidRDefault="003454EB">
            <w:pPr>
              <w:pStyle w:val="2TimesNewRoman"/>
              <w:spacing w:line="240" w:lineRule="auto"/>
              <w:ind w:firstLine="482"/>
              <w:jc w:val="center"/>
              <w:rPr>
                <w:b/>
                <w:bCs/>
              </w:rPr>
            </w:pPr>
            <w:r>
              <w:rPr>
                <w:rFonts w:hint="eastAsia"/>
                <w:b/>
                <w:bCs/>
              </w:rPr>
              <w:t>表</w:t>
            </w:r>
            <w:r>
              <w:rPr>
                <w:rFonts w:hint="eastAsia"/>
                <w:b/>
                <w:bCs/>
              </w:rPr>
              <w:t xml:space="preserve">7-2  </w:t>
            </w:r>
            <w:r>
              <w:rPr>
                <w:rFonts w:hint="eastAsia"/>
                <w:b/>
                <w:bCs/>
              </w:rPr>
              <w:t>天然气锅炉废气监测结果表</w:t>
            </w:r>
          </w:p>
          <w:tbl>
            <w:tblPr>
              <w:tblW w:w="499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12"/>
              <w:gridCol w:w="751"/>
              <w:gridCol w:w="1159"/>
              <w:gridCol w:w="939"/>
              <w:gridCol w:w="1111"/>
              <w:gridCol w:w="771"/>
              <w:gridCol w:w="965"/>
              <w:gridCol w:w="994"/>
              <w:gridCol w:w="896"/>
              <w:gridCol w:w="968"/>
            </w:tblGrid>
            <w:tr w:rsidR="00B0799F">
              <w:trPr>
                <w:trHeight w:val="391"/>
                <w:jc w:val="center"/>
              </w:trPr>
              <w:tc>
                <w:tcPr>
                  <w:tcW w:w="282" w:type="pct"/>
                  <w:vMerge w:val="restart"/>
                  <w:tcBorders>
                    <w:top w:val="single" w:sz="12" w:space="0" w:color="auto"/>
                  </w:tcBorders>
                  <w:vAlign w:val="center"/>
                </w:tcPr>
                <w:p w:rsidR="00B0799F" w:rsidRDefault="003454EB">
                  <w:pPr>
                    <w:pStyle w:val="23"/>
                  </w:pPr>
                  <w:r>
                    <w:t>序号</w:t>
                  </w:r>
                </w:p>
              </w:tc>
              <w:tc>
                <w:tcPr>
                  <w:tcW w:w="414" w:type="pct"/>
                  <w:vMerge w:val="restart"/>
                  <w:tcBorders>
                    <w:top w:val="single" w:sz="12" w:space="0" w:color="auto"/>
                  </w:tcBorders>
                  <w:vAlign w:val="center"/>
                </w:tcPr>
                <w:p w:rsidR="00B0799F" w:rsidRDefault="003454EB">
                  <w:pPr>
                    <w:pStyle w:val="23"/>
                  </w:pPr>
                  <w:r>
                    <w:t>采样日期</w:t>
                  </w:r>
                </w:p>
              </w:tc>
              <w:tc>
                <w:tcPr>
                  <w:tcW w:w="1157" w:type="pct"/>
                  <w:gridSpan w:val="2"/>
                  <w:vMerge w:val="restart"/>
                  <w:tcBorders>
                    <w:top w:val="single" w:sz="12" w:space="0" w:color="auto"/>
                    <w:tl2br w:val="single" w:sz="4" w:space="0" w:color="auto"/>
                  </w:tcBorders>
                  <w:vAlign w:val="center"/>
                </w:tcPr>
                <w:p w:rsidR="00B0799F" w:rsidRDefault="003454EB">
                  <w:pPr>
                    <w:pStyle w:val="23"/>
                    <w:jc w:val="right"/>
                  </w:pPr>
                  <w:r>
                    <w:t>监测项目</w:t>
                  </w:r>
                </w:p>
                <w:p w:rsidR="00B0799F" w:rsidRDefault="003454EB">
                  <w:pPr>
                    <w:pStyle w:val="23"/>
                    <w:jc w:val="both"/>
                  </w:pPr>
                  <w:r>
                    <w:t>采样点位</w:t>
                  </w:r>
                </w:p>
                <w:p w:rsidR="00B0799F" w:rsidRDefault="003454EB">
                  <w:pPr>
                    <w:pStyle w:val="23"/>
                    <w:jc w:val="both"/>
                  </w:pPr>
                  <w:r>
                    <w:t>及监测频次</w:t>
                  </w:r>
                </w:p>
              </w:tc>
              <w:tc>
                <w:tcPr>
                  <w:tcW w:w="612" w:type="pct"/>
                  <w:vMerge w:val="restart"/>
                  <w:tcBorders>
                    <w:top w:val="single" w:sz="12" w:space="0" w:color="auto"/>
                  </w:tcBorders>
                  <w:vAlign w:val="center"/>
                </w:tcPr>
                <w:p w:rsidR="00B0799F" w:rsidRDefault="003454EB">
                  <w:pPr>
                    <w:pStyle w:val="23"/>
                  </w:pPr>
                  <w:r>
                    <w:t>干排气流量</w:t>
                  </w:r>
                  <w:r>
                    <w:t>Nm</w:t>
                  </w:r>
                  <w:r>
                    <w:rPr>
                      <w:vertAlign w:val="superscript"/>
                    </w:rPr>
                    <w:t>3</w:t>
                  </w:r>
                  <w:r>
                    <w:t>/h</w:t>
                  </w:r>
                </w:p>
              </w:tc>
              <w:tc>
                <w:tcPr>
                  <w:tcW w:w="425" w:type="pct"/>
                  <w:vMerge w:val="restart"/>
                  <w:tcBorders>
                    <w:top w:val="single" w:sz="12" w:space="0" w:color="auto"/>
                  </w:tcBorders>
                  <w:vAlign w:val="center"/>
                </w:tcPr>
                <w:p w:rsidR="00B0799F" w:rsidRDefault="003454EB">
                  <w:pPr>
                    <w:pStyle w:val="23"/>
                  </w:pPr>
                  <w:r>
                    <w:rPr>
                      <w:rFonts w:hint="eastAsia"/>
                    </w:rPr>
                    <w:t>含氧量</w:t>
                  </w:r>
                  <w:r>
                    <w:rPr>
                      <w:rFonts w:hint="eastAsia"/>
                    </w:rPr>
                    <w:t>%</w:t>
                  </w:r>
                </w:p>
              </w:tc>
              <w:tc>
                <w:tcPr>
                  <w:tcW w:w="1080" w:type="pct"/>
                  <w:gridSpan w:val="2"/>
                  <w:tcBorders>
                    <w:top w:val="single" w:sz="12" w:space="0" w:color="auto"/>
                  </w:tcBorders>
                  <w:vAlign w:val="center"/>
                </w:tcPr>
                <w:p w:rsidR="00B0799F" w:rsidRDefault="003454EB">
                  <w:pPr>
                    <w:pStyle w:val="23"/>
                  </w:pPr>
                  <w:r>
                    <w:rPr>
                      <w:rFonts w:hint="eastAsia"/>
                    </w:rPr>
                    <w:t>颗粒物</w:t>
                  </w:r>
                  <w:r>
                    <w:t>mg/m</w:t>
                  </w:r>
                  <w:r>
                    <w:rPr>
                      <w:vertAlign w:val="superscript"/>
                    </w:rPr>
                    <w:t>3</w:t>
                  </w:r>
                </w:p>
              </w:tc>
              <w:tc>
                <w:tcPr>
                  <w:tcW w:w="1028" w:type="pct"/>
                  <w:gridSpan w:val="2"/>
                  <w:tcBorders>
                    <w:top w:val="single" w:sz="12" w:space="0" w:color="auto"/>
                  </w:tcBorders>
                  <w:vAlign w:val="center"/>
                </w:tcPr>
                <w:p w:rsidR="00B0799F" w:rsidRDefault="003454EB">
                  <w:pPr>
                    <w:pStyle w:val="23"/>
                  </w:pPr>
                  <w:r>
                    <w:rPr>
                      <w:rFonts w:hint="eastAsia"/>
                    </w:rPr>
                    <w:t>二氧化硫</w:t>
                  </w:r>
                  <w:r>
                    <w:t>mg/m</w:t>
                  </w:r>
                  <w:r>
                    <w:rPr>
                      <w:vertAlign w:val="superscript"/>
                    </w:rPr>
                    <w:t>3</w:t>
                  </w:r>
                </w:p>
              </w:tc>
            </w:tr>
            <w:tr w:rsidR="00B0799F">
              <w:trPr>
                <w:trHeight w:val="229"/>
                <w:jc w:val="center"/>
              </w:trPr>
              <w:tc>
                <w:tcPr>
                  <w:tcW w:w="282" w:type="pct"/>
                  <w:vMerge/>
                  <w:tcBorders>
                    <w:bottom w:val="single" w:sz="4" w:space="0" w:color="auto"/>
                  </w:tcBorders>
                  <w:vAlign w:val="center"/>
                </w:tcPr>
                <w:p w:rsidR="00B0799F" w:rsidRDefault="00B0799F">
                  <w:pPr>
                    <w:pStyle w:val="23"/>
                    <w:rPr>
                      <w:highlight w:val="yellow"/>
                    </w:rPr>
                  </w:pPr>
                </w:p>
              </w:tc>
              <w:tc>
                <w:tcPr>
                  <w:tcW w:w="414" w:type="pct"/>
                  <w:vMerge/>
                  <w:tcBorders>
                    <w:bottom w:val="single" w:sz="4" w:space="0" w:color="auto"/>
                  </w:tcBorders>
                  <w:vAlign w:val="center"/>
                </w:tcPr>
                <w:p w:rsidR="00B0799F" w:rsidRDefault="00B0799F">
                  <w:pPr>
                    <w:pStyle w:val="23"/>
                    <w:rPr>
                      <w:highlight w:val="yellow"/>
                    </w:rPr>
                  </w:pPr>
                </w:p>
              </w:tc>
              <w:tc>
                <w:tcPr>
                  <w:tcW w:w="1157" w:type="pct"/>
                  <w:gridSpan w:val="2"/>
                  <w:vMerge/>
                  <w:tcBorders>
                    <w:bottom w:val="single" w:sz="4" w:space="0" w:color="auto"/>
                    <w:tl2br w:val="single" w:sz="4" w:space="0" w:color="auto"/>
                  </w:tcBorders>
                  <w:vAlign w:val="center"/>
                </w:tcPr>
                <w:p w:rsidR="00B0799F" w:rsidRDefault="00B0799F">
                  <w:pPr>
                    <w:pStyle w:val="23"/>
                    <w:rPr>
                      <w:highlight w:val="yellow"/>
                    </w:rPr>
                  </w:pPr>
                </w:p>
              </w:tc>
              <w:tc>
                <w:tcPr>
                  <w:tcW w:w="612" w:type="pct"/>
                  <w:vMerge/>
                  <w:tcBorders>
                    <w:bottom w:val="single" w:sz="4" w:space="0" w:color="auto"/>
                  </w:tcBorders>
                  <w:vAlign w:val="center"/>
                </w:tcPr>
                <w:p w:rsidR="00B0799F" w:rsidRDefault="00B0799F">
                  <w:pPr>
                    <w:pStyle w:val="23"/>
                    <w:rPr>
                      <w:highlight w:val="yellow"/>
                    </w:rPr>
                  </w:pPr>
                </w:p>
              </w:tc>
              <w:tc>
                <w:tcPr>
                  <w:tcW w:w="425" w:type="pct"/>
                  <w:vMerge/>
                  <w:tcBorders>
                    <w:bottom w:val="single" w:sz="4" w:space="0" w:color="auto"/>
                  </w:tcBorders>
                  <w:vAlign w:val="center"/>
                </w:tcPr>
                <w:p w:rsidR="00B0799F" w:rsidRDefault="00B0799F">
                  <w:pPr>
                    <w:pStyle w:val="23"/>
                    <w:rPr>
                      <w:highlight w:val="yellow"/>
                    </w:rPr>
                  </w:pPr>
                </w:p>
              </w:tc>
              <w:tc>
                <w:tcPr>
                  <w:tcW w:w="532" w:type="pct"/>
                  <w:tcBorders>
                    <w:bottom w:val="single" w:sz="4" w:space="0" w:color="auto"/>
                  </w:tcBorders>
                  <w:vAlign w:val="center"/>
                </w:tcPr>
                <w:p w:rsidR="00B0799F" w:rsidRDefault="003454EB">
                  <w:pPr>
                    <w:pStyle w:val="23"/>
                  </w:pPr>
                  <w:r>
                    <w:rPr>
                      <w:rFonts w:hint="eastAsia"/>
                    </w:rPr>
                    <w:t>实测浓度</w:t>
                  </w:r>
                </w:p>
              </w:tc>
              <w:tc>
                <w:tcPr>
                  <w:tcW w:w="548" w:type="pct"/>
                  <w:tcBorders>
                    <w:bottom w:val="single" w:sz="4" w:space="0" w:color="auto"/>
                  </w:tcBorders>
                  <w:vAlign w:val="center"/>
                </w:tcPr>
                <w:p w:rsidR="00B0799F" w:rsidRDefault="003454EB">
                  <w:pPr>
                    <w:pStyle w:val="23"/>
                  </w:pPr>
                  <w:r>
                    <w:rPr>
                      <w:rFonts w:hint="eastAsia"/>
                    </w:rPr>
                    <w:t>折算浓度</w:t>
                  </w:r>
                </w:p>
              </w:tc>
              <w:tc>
                <w:tcPr>
                  <w:tcW w:w="494" w:type="pct"/>
                  <w:tcBorders>
                    <w:bottom w:val="single" w:sz="4" w:space="0" w:color="auto"/>
                  </w:tcBorders>
                  <w:vAlign w:val="center"/>
                </w:tcPr>
                <w:p w:rsidR="00B0799F" w:rsidRDefault="003454EB">
                  <w:pPr>
                    <w:pStyle w:val="23"/>
                  </w:pPr>
                  <w:r>
                    <w:rPr>
                      <w:rFonts w:hint="eastAsia"/>
                    </w:rPr>
                    <w:t>实测浓度</w:t>
                  </w:r>
                </w:p>
              </w:tc>
              <w:tc>
                <w:tcPr>
                  <w:tcW w:w="533" w:type="pct"/>
                  <w:tcBorders>
                    <w:bottom w:val="single" w:sz="4" w:space="0" w:color="auto"/>
                  </w:tcBorders>
                  <w:vAlign w:val="center"/>
                </w:tcPr>
                <w:p w:rsidR="00B0799F" w:rsidRDefault="003454EB">
                  <w:pPr>
                    <w:pStyle w:val="23"/>
                  </w:pPr>
                  <w:r>
                    <w:rPr>
                      <w:rFonts w:hint="eastAsia"/>
                    </w:rPr>
                    <w:t>折算浓度</w:t>
                  </w:r>
                </w:p>
              </w:tc>
            </w:tr>
            <w:tr w:rsidR="00B0799F">
              <w:trPr>
                <w:trHeight w:val="340"/>
                <w:jc w:val="center"/>
              </w:trPr>
              <w:tc>
                <w:tcPr>
                  <w:tcW w:w="282" w:type="pct"/>
                  <w:vAlign w:val="center"/>
                </w:tcPr>
                <w:p w:rsidR="00B0799F" w:rsidRDefault="003454EB">
                  <w:pPr>
                    <w:pStyle w:val="23"/>
                  </w:pPr>
                  <w:r>
                    <w:rPr>
                      <w:rFonts w:hint="eastAsia"/>
                    </w:rPr>
                    <w:t>1</w:t>
                  </w:r>
                </w:p>
              </w:tc>
              <w:tc>
                <w:tcPr>
                  <w:tcW w:w="414" w:type="pct"/>
                  <w:vMerge w:val="restart"/>
                  <w:vAlign w:val="center"/>
                </w:tcPr>
                <w:p w:rsidR="00B0799F" w:rsidRDefault="003454EB">
                  <w:pPr>
                    <w:jc w:val="center"/>
                  </w:pPr>
                  <w:r>
                    <w:t>202</w:t>
                  </w:r>
                  <w:r>
                    <w:rPr>
                      <w:rFonts w:hint="eastAsia"/>
                    </w:rPr>
                    <w:t>6</w:t>
                  </w:r>
                  <w:r>
                    <w:t>年</w:t>
                  </w:r>
                  <w:r>
                    <w:rPr>
                      <w:rFonts w:hint="eastAsia"/>
                    </w:rPr>
                    <w:t>3</w:t>
                  </w:r>
                  <w:r>
                    <w:rPr>
                      <w:rFonts w:hint="eastAsia"/>
                    </w:rPr>
                    <w:t>月</w:t>
                  </w:r>
                  <w:r>
                    <w:rPr>
                      <w:rFonts w:hint="eastAsia"/>
                    </w:rPr>
                    <w:t>27</w:t>
                  </w:r>
                  <w:r>
                    <w:rPr>
                      <w:rFonts w:hint="eastAsia"/>
                    </w:rPr>
                    <w:t>日</w:t>
                  </w:r>
                </w:p>
              </w:tc>
              <w:tc>
                <w:tcPr>
                  <w:tcW w:w="639" w:type="pct"/>
                  <w:vMerge w:val="restart"/>
                  <w:vAlign w:val="center"/>
                </w:tcPr>
                <w:p w:rsidR="00B0799F" w:rsidRDefault="003454EB">
                  <w:pPr>
                    <w:pStyle w:val="23"/>
                  </w:pPr>
                  <w:r>
                    <w:rPr>
                      <w:rFonts w:hint="eastAsia"/>
                    </w:rPr>
                    <w:t>YQ</w:t>
                  </w:r>
                  <w:r>
                    <w:rPr>
                      <w:rFonts w:hint="eastAsia"/>
                    </w:rPr>
                    <w:t>1</w:t>
                  </w:r>
                  <w:r>
                    <w:rPr>
                      <w:rFonts w:hint="eastAsia"/>
                    </w:rPr>
                    <w:t>燃气锅炉</w:t>
                  </w:r>
                  <w:r>
                    <w:rPr>
                      <w:rFonts w:hint="eastAsia"/>
                    </w:rPr>
                    <w:t>废气排放口</w:t>
                  </w:r>
                </w:p>
              </w:tc>
              <w:tc>
                <w:tcPr>
                  <w:tcW w:w="517" w:type="pct"/>
                  <w:vAlign w:val="center"/>
                </w:tcPr>
                <w:p w:rsidR="00B0799F" w:rsidRDefault="003454EB">
                  <w:pPr>
                    <w:pStyle w:val="23"/>
                  </w:pPr>
                  <w:r>
                    <w:t>第一次</w:t>
                  </w:r>
                </w:p>
              </w:tc>
              <w:tc>
                <w:tcPr>
                  <w:tcW w:w="612" w:type="pct"/>
                  <w:vAlign w:val="center"/>
                </w:tcPr>
                <w:p w:rsidR="00B0799F" w:rsidRDefault="003454EB">
                  <w:pPr>
                    <w:pStyle w:val="23"/>
                    <w:rPr>
                      <w:rFonts w:eastAsia="楷体_GB2312" w:cs="Times New Roman"/>
                    </w:rPr>
                  </w:pPr>
                  <w:r>
                    <w:rPr>
                      <w:rFonts w:eastAsia="楷体_GB2312" w:cs="Times New Roman" w:hint="eastAsia"/>
                    </w:rPr>
                    <w:t>2152</w:t>
                  </w:r>
                </w:p>
              </w:tc>
              <w:tc>
                <w:tcPr>
                  <w:tcW w:w="425" w:type="pct"/>
                  <w:vAlign w:val="center"/>
                </w:tcPr>
                <w:p w:rsidR="00B0799F" w:rsidRDefault="003454EB">
                  <w:pPr>
                    <w:pStyle w:val="23"/>
                    <w:rPr>
                      <w:rFonts w:eastAsia="楷体_GB2312" w:cs="Times New Roman"/>
                    </w:rPr>
                  </w:pPr>
                  <w:r>
                    <w:rPr>
                      <w:rFonts w:eastAsia="楷体_GB2312" w:cs="Times New Roman" w:hint="eastAsia"/>
                    </w:rPr>
                    <w:t>3.0</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2.1</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2.0</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82" w:type="pct"/>
                  <w:vAlign w:val="center"/>
                </w:tcPr>
                <w:p w:rsidR="00B0799F" w:rsidRDefault="003454EB">
                  <w:pPr>
                    <w:pStyle w:val="23"/>
                  </w:pPr>
                  <w:r>
                    <w:rPr>
                      <w:rFonts w:hint="eastAsia"/>
                    </w:rPr>
                    <w:t>2</w:t>
                  </w:r>
                </w:p>
              </w:tc>
              <w:tc>
                <w:tcPr>
                  <w:tcW w:w="414" w:type="pct"/>
                  <w:vMerge/>
                  <w:vAlign w:val="center"/>
                </w:tcPr>
                <w:p w:rsidR="00B0799F" w:rsidRDefault="00B0799F">
                  <w:pPr>
                    <w:pStyle w:val="23"/>
                  </w:pPr>
                </w:p>
              </w:tc>
              <w:tc>
                <w:tcPr>
                  <w:tcW w:w="639" w:type="pct"/>
                  <w:vMerge/>
                  <w:vAlign w:val="center"/>
                </w:tcPr>
                <w:p w:rsidR="00B0799F" w:rsidRDefault="00B0799F">
                  <w:pPr>
                    <w:pStyle w:val="23"/>
                  </w:pPr>
                </w:p>
              </w:tc>
              <w:tc>
                <w:tcPr>
                  <w:tcW w:w="517" w:type="pct"/>
                  <w:vAlign w:val="center"/>
                </w:tcPr>
                <w:p w:rsidR="00B0799F" w:rsidRDefault="003454EB">
                  <w:pPr>
                    <w:pStyle w:val="23"/>
                  </w:pPr>
                  <w:r>
                    <w:t>第二次</w:t>
                  </w:r>
                </w:p>
              </w:tc>
              <w:tc>
                <w:tcPr>
                  <w:tcW w:w="612" w:type="pct"/>
                  <w:vAlign w:val="center"/>
                </w:tcPr>
                <w:p w:rsidR="00B0799F" w:rsidRDefault="003454EB">
                  <w:pPr>
                    <w:pStyle w:val="23"/>
                    <w:rPr>
                      <w:rFonts w:eastAsia="楷体_GB2312" w:cs="Times New Roman"/>
                    </w:rPr>
                  </w:pPr>
                  <w:r>
                    <w:rPr>
                      <w:rFonts w:eastAsia="楷体_GB2312" w:cs="Times New Roman" w:hint="eastAsia"/>
                    </w:rPr>
                    <w:t>1581</w:t>
                  </w:r>
                </w:p>
              </w:tc>
              <w:tc>
                <w:tcPr>
                  <w:tcW w:w="425" w:type="pct"/>
                  <w:vAlign w:val="center"/>
                </w:tcPr>
                <w:p w:rsidR="00B0799F" w:rsidRDefault="003454EB">
                  <w:pPr>
                    <w:pStyle w:val="23"/>
                    <w:rPr>
                      <w:rFonts w:eastAsia="楷体_GB2312" w:cs="Times New Roman"/>
                    </w:rPr>
                  </w:pPr>
                  <w:r>
                    <w:rPr>
                      <w:rFonts w:eastAsia="楷体_GB2312" w:cs="Times New Roman" w:hint="eastAsia"/>
                    </w:rPr>
                    <w:t>3.0</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2.3</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2.2</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82" w:type="pct"/>
                  <w:vAlign w:val="center"/>
                </w:tcPr>
                <w:p w:rsidR="00B0799F" w:rsidRDefault="003454EB">
                  <w:pPr>
                    <w:pStyle w:val="23"/>
                  </w:pPr>
                  <w:r>
                    <w:rPr>
                      <w:rFonts w:hint="eastAsia"/>
                    </w:rPr>
                    <w:t>3</w:t>
                  </w:r>
                </w:p>
              </w:tc>
              <w:tc>
                <w:tcPr>
                  <w:tcW w:w="414" w:type="pct"/>
                  <w:vMerge/>
                  <w:vAlign w:val="center"/>
                </w:tcPr>
                <w:p w:rsidR="00B0799F" w:rsidRDefault="00B0799F">
                  <w:pPr>
                    <w:pStyle w:val="23"/>
                  </w:pPr>
                </w:p>
              </w:tc>
              <w:tc>
                <w:tcPr>
                  <w:tcW w:w="639" w:type="pct"/>
                  <w:vMerge/>
                  <w:vAlign w:val="center"/>
                </w:tcPr>
                <w:p w:rsidR="00B0799F" w:rsidRDefault="00B0799F">
                  <w:pPr>
                    <w:pStyle w:val="23"/>
                  </w:pPr>
                </w:p>
              </w:tc>
              <w:tc>
                <w:tcPr>
                  <w:tcW w:w="517" w:type="pct"/>
                  <w:vAlign w:val="center"/>
                </w:tcPr>
                <w:p w:rsidR="00B0799F" w:rsidRDefault="003454EB">
                  <w:pPr>
                    <w:pStyle w:val="23"/>
                  </w:pPr>
                  <w:r>
                    <w:t>第三次</w:t>
                  </w:r>
                </w:p>
              </w:tc>
              <w:tc>
                <w:tcPr>
                  <w:tcW w:w="612" w:type="pct"/>
                  <w:vAlign w:val="center"/>
                </w:tcPr>
                <w:p w:rsidR="00B0799F" w:rsidRDefault="003454EB">
                  <w:pPr>
                    <w:pStyle w:val="23"/>
                    <w:rPr>
                      <w:rFonts w:eastAsia="楷体_GB2312" w:cs="Times New Roman"/>
                    </w:rPr>
                  </w:pPr>
                  <w:r>
                    <w:rPr>
                      <w:rFonts w:eastAsia="楷体_GB2312" w:cs="Times New Roman" w:hint="eastAsia"/>
                    </w:rPr>
                    <w:t>713</w:t>
                  </w:r>
                </w:p>
              </w:tc>
              <w:tc>
                <w:tcPr>
                  <w:tcW w:w="425" w:type="pct"/>
                  <w:vAlign w:val="center"/>
                </w:tcPr>
                <w:p w:rsidR="00B0799F" w:rsidRDefault="003454EB">
                  <w:pPr>
                    <w:pStyle w:val="23"/>
                    <w:rPr>
                      <w:rFonts w:eastAsia="楷体_GB2312" w:cs="Times New Roman"/>
                    </w:rPr>
                  </w:pPr>
                  <w:r>
                    <w:rPr>
                      <w:rFonts w:eastAsia="楷体_GB2312" w:cs="Times New Roman" w:hint="eastAsia"/>
                    </w:rPr>
                    <w:t>2.8</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2.1</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2.0</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82" w:type="pct"/>
                  <w:vAlign w:val="center"/>
                </w:tcPr>
                <w:p w:rsidR="00B0799F" w:rsidRDefault="003454EB">
                  <w:pPr>
                    <w:pStyle w:val="23"/>
                  </w:pPr>
                  <w:r>
                    <w:rPr>
                      <w:rFonts w:hint="eastAsia"/>
                    </w:rPr>
                    <w:t>4</w:t>
                  </w:r>
                </w:p>
              </w:tc>
              <w:tc>
                <w:tcPr>
                  <w:tcW w:w="414" w:type="pct"/>
                  <w:vMerge w:val="restart"/>
                  <w:vAlign w:val="center"/>
                </w:tcPr>
                <w:p w:rsidR="00B0799F" w:rsidRDefault="003454EB">
                  <w:pPr>
                    <w:jc w:val="center"/>
                  </w:pPr>
                  <w:r>
                    <w:t>202</w:t>
                  </w:r>
                  <w:r>
                    <w:rPr>
                      <w:rFonts w:hint="eastAsia"/>
                    </w:rPr>
                    <w:t>6</w:t>
                  </w:r>
                  <w:r>
                    <w:t>年</w:t>
                  </w:r>
                  <w:r>
                    <w:rPr>
                      <w:rFonts w:hint="eastAsia"/>
                    </w:rPr>
                    <w:t>3</w:t>
                  </w:r>
                  <w:r>
                    <w:rPr>
                      <w:rFonts w:hint="eastAsia"/>
                    </w:rPr>
                    <w:t>月</w:t>
                  </w:r>
                  <w:r>
                    <w:rPr>
                      <w:rFonts w:hint="eastAsia"/>
                    </w:rPr>
                    <w:t>28</w:t>
                  </w:r>
                  <w:r>
                    <w:rPr>
                      <w:rFonts w:hint="eastAsia"/>
                    </w:rPr>
                    <w:t>日</w:t>
                  </w:r>
                </w:p>
              </w:tc>
              <w:tc>
                <w:tcPr>
                  <w:tcW w:w="639" w:type="pct"/>
                  <w:vMerge w:val="restart"/>
                  <w:vAlign w:val="center"/>
                </w:tcPr>
                <w:p w:rsidR="00B0799F" w:rsidRDefault="003454EB">
                  <w:pPr>
                    <w:pStyle w:val="23"/>
                  </w:pPr>
                  <w:r>
                    <w:rPr>
                      <w:rFonts w:hint="eastAsia"/>
                    </w:rPr>
                    <w:t>YQ</w:t>
                  </w:r>
                  <w:r>
                    <w:rPr>
                      <w:rFonts w:hint="eastAsia"/>
                    </w:rPr>
                    <w:t>1</w:t>
                  </w:r>
                  <w:r>
                    <w:rPr>
                      <w:rFonts w:hint="eastAsia"/>
                    </w:rPr>
                    <w:t>燃气锅炉</w:t>
                  </w:r>
                  <w:r>
                    <w:rPr>
                      <w:rFonts w:hint="eastAsia"/>
                    </w:rPr>
                    <w:t>废气排放口</w:t>
                  </w:r>
                </w:p>
              </w:tc>
              <w:tc>
                <w:tcPr>
                  <w:tcW w:w="517" w:type="pct"/>
                  <w:vAlign w:val="center"/>
                </w:tcPr>
                <w:p w:rsidR="00B0799F" w:rsidRDefault="003454EB">
                  <w:pPr>
                    <w:pStyle w:val="23"/>
                  </w:pPr>
                  <w:r>
                    <w:t>第一次</w:t>
                  </w:r>
                </w:p>
              </w:tc>
              <w:tc>
                <w:tcPr>
                  <w:tcW w:w="612" w:type="pct"/>
                  <w:vAlign w:val="center"/>
                </w:tcPr>
                <w:p w:rsidR="00B0799F" w:rsidRDefault="003454EB">
                  <w:pPr>
                    <w:pStyle w:val="23"/>
                    <w:rPr>
                      <w:rFonts w:eastAsia="楷体_GB2312" w:cs="Times New Roman"/>
                    </w:rPr>
                  </w:pPr>
                  <w:r>
                    <w:rPr>
                      <w:rFonts w:eastAsia="楷体_GB2312" w:cs="Times New Roman" w:hint="eastAsia"/>
                    </w:rPr>
                    <w:t>3367</w:t>
                  </w:r>
                </w:p>
              </w:tc>
              <w:tc>
                <w:tcPr>
                  <w:tcW w:w="425" w:type="pct"/>
                  <w:vAlign w:val="center"/>
                </w:tcPr>
                <w:p w:rsidR="00B0799F" w:rsidRDefault="003454EB">
                  <w:pPr>
                    <w:pStyle w:val="23"/>
                    <w:rPr>
                      <w:rFonts w:eastAsia="楷体_GB2312" w:cs="Times New Roman"/>
                    </w:rPr>
                  </w:pPr>
                  <w:r>
                    <w:rPr>
                      <w:rFonts w:eastAsia="楷体_GB2312" w:cs="Times New Roman" w:hint="eastAsia"/>
                    </w:rPr>
                    <w:t>4.2</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1.8</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1.9</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82" w:type="pct"/>
                  <w:vAlign w:val="center"/>
                </w:tcPr>
                <w:p w:rsidR="00B0799F" w:rsidRDefault="003454EB">
                  <w:pPr>
                    <w:pStyle w:val="23"/>
                  </w:pPr>
                  <w:r>
                    <w:rPr>
                      <w:rFonts w:hint="eastAsia"/>
                    </w:rPr>
                    <w:t>5</w:t>
                  </w:r>
                </w:p>
              </w:tc>
              <w:tc>
                <w:tcPr>
                  <w:tcW w:w="414" w:type="pct"/>
                  <w:vMerge/>
                  <w:vAlign w:val="center"/>
                </w:tcPr>
                <w:p w:rsidR="00B0799F" w:rsidRDefault="00B0799F">
                  <w:pPr>
                    <w:pStyle w:val="23"/>
                  </w:pPr>
                </w:p>
              </w:tc>
              <w:tc>
                <w:tcPr>
                  <w:tcW w:w="639" w:type="pct"/>
                  <w:vMerge/>
                  <w:vAlign w:val="center"/>
                </w:tcPr>
                <w:p w:rsidR="00B0799F" w:rsidRDefault="00B0799F">
                  <w:pPr>
                    <w:pStyle w:val="23"/>
                  </w:pPr>
                </w:p>
              </w:tc>
              <w:tc>
                <w:tcPr>
                  <w:tcW w:w="517" w:type="pct"/>
                  <w:vAlign w:val="center"/>
                </w:tcPr>
                <w:p w:rsidR="00B0799F" w:rsidRDefault="003454EB">
                  <w:pPr>
                    <w:pStyle w:val="23"/>
                  </w:pPr>
                  <w:r>
                    <w:t>第二次</w:t>
                  </w:r>
                </w:p>
              </w:tc>
              <w:tc>
                <w:tcPr>
                  <w:tcW w:w="612" w:type="pct"/>
                  <w:vAlign w:val="center"/>
                </w:tcPr>
                <w:p w:rsidR="00B0799F" w:rsidRDefault="003454EB">
                  <w:pPr>
                    <w:pStyle w:val="23"/>
                    <w:rPr>
                      <w:rFonts w:eastAsia="楷体_GB2312" w:cs="Times New Roman"/>
                    </w:rPr>
                  </w:pPr>
                  <w:r>
                    <w:rPr>
                      <w:rFonts w:eastAsia="楷体_GB2312" w:cs="Times New Roman" w:hint="eastAsia"/>
                    </w:rPr>
                    <w:t>1925</w:t>
                  </w:r>
                </w:p>
              </w:tc>
              <w:tc>
                <w:tcPr>
                  <w:tcW w:w="425" w:type="pct"/>
                  <w:vAlign w:val="center"/>
                </w:tcPr>
                <w:p w:rsidR="00B0799F" w:rsidRDefault="003454EB">
                  <w:pPr>
                    <w:pStyle w:val="23"/>
                    <w:rPr>
                      <w:rFonts w:eastAsia="楷体_GB2312" w:cs="Times New Roman"/>
                    </w:rPr>
                  </w:pPr>
                  <w:r>
                    <w:rPr>
                      <w:rFonts w:eastAsia="楷体_GB2312" w:cs="Times New Roman" w:hint="eastAsia"/>
                    </w:rPr>
                    <w:t>6.3</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1.7</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2.0</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82" w:type="pct"/>
                  <w:vAlign w:val="center"/>
                </w:tcPr>
                <w:p w:rsidR="00B0799F" w:rsidRDefault="003454EB">
                  <w:pPr>
                    <w:pStyle w:val="23"/>
                  </w:pPr>
                  <w:r>
                    <w:rPr>
                      <w:rFonts w:hint="eastAsia"/>
                    </w:rPr>
                    <w:t>6</w:t>
                  </w:r>
                </w:p>
              </w:tc>
              <w:tc>
                <w:tcPr>
                  <w:tcW w:w="414" w:type="pct"/>
                  <w:vMerge/>
                  <w:vAlign w:val="center"/>
                </w:tcPr>
                <w:p w:rsidR="00B0799F" w:rsidRDefault="00B0799F">
                  <w:pPr>
                    <w:pStyle w:val="23"/>
                  </w:pPr>
                </w:p>
              </w:tc>
              <w:tc>
                <w:tcPr>
                  <w:tcW w:w="639" w:type="pct"/>
                  <w:vMerge/>
                  <w:vAlign w:val="center"/>
                </w:tcPr>
                <w:p w:rsidR="00B0799F" w:rsidRDefault="00B0799F">
                  <w:pPr>
                    <w:pStyle w:val="23"/>
                  </w:pPr>
                </w:p>
              </w:tc>
              <w:tc>
                <w:tcPr>
                  <w:tcW w:w="517" w:type="pct"/>
                  <w:vAlign w:val="center"/>
                </w:tcPr>
                <w:p w:rsidR="00B0799F" w:rsidRDefault="003454EB">
                  <w:pPr>
                    <w:pStyle w:val="23"/>
                  </w:pPr>
                  <w:r>
                    <w:t>第三次</w:t>
                  </w:r>
                </w:p>
              </w:tc>
              <w:tc>
                <w:tcPr>
                  <w:tcW w:w="612" w:type="pct"/>
                  <w:vAlign w:val="center"/>
                </w:tcPr>
                <w:p w:rsidR="00B0799F" w:rsidRDefault="003454EB">
                  <w:pPr>
                    <w:pStyle w:val="23"/>
                    <w:rPr>
                      <w:rFonts w:eastAsia="楷体_GB2312" w:cs="Times New Roman"/>
                    </w:rPr>
                  </w:pPr>
                  <w:r>
                    <w:rPr>
                      <w:rFonts w:eastAsia="楷体_GB2312" w:cs="Times New Roman" w:hint="eastAsia"/>
                    </w:rPr>
                    <w:t>1275</w:t>
                  </w:r>
                </w:p>
              </w:tc>
              <w:tc>
                <w:tcPr>
                  <w:tcW w:w="425" w:type="pct"/>
                  <w:vAlign w:val="center"/>
                </w:tcPr>
                <w:p w:rsidR="00B0799F" w:rsidRDefault="003454EB">
                  <w:pPr>
                    <w:pStyle w:val="23"/>
                    <w:rPr>
                      <w:rFonts w:eastAsia="楷体_GB2312" w:cs="Times New Roman"/>
                    </w:rPr>
                  </w:pPr>
                  <w:r>
                    <w:rPr>
                      <w:rFonts w:eastAsia="楷体_GB2312" w:cs="Times New Roman" w:hint="eastAsia"/>
                    </w:rPr>
                    <w:t>6.1</w:t>
                  </w:r>
                </w:p>
              </w:tc>
              <w:tc>
                <w:tcPr>
                  <w:tcW w:w="532" w:type="pct"/>
                  <w:shd w:val="clear" w:color="auto" w:fill="auto"/>
                  <w:vAlign w:val="center"/>
                </w:tcPr>
                <w:p w:rsidR="00B0799F" w:rsidRDefault="003454EB">
                  <w:pPr>
                    <w:jc w:val="center"/>
                    <w:outlineLvl w:val="0"/>
                    <w:rPr>
                      <w:rFonts w:eastAsia="楷体_GB2312"/>
                      <w:kern w:val="2"/>
                    </w:rPr>
                  </w:pPr>
                  <w:r>
                    <w:rPr>
                      <w:rFonts w:eastAsia="楷体_GB2312" w:hint="eastAsia"/>
                      <w:kern w:val="2"/>
                    </w:rPr>
                    <w:t>1.7</w:t>
                  </w:r>
                </w:p>
              </w:tc>
              <w:tc>
                <w:tcPr>
                  <w:tcW w:w="548" w:type="pct"/>
                  <w:shd w:val="clear" w:color="auto" w:fill="auto"/>
                  <w:vAlign w:val="center"/>
                </w:tcPr>
                <w:p w:rsidR="00B0799F" w:rsidRDefault="003454EB">
                  <w:pPr>
                    <w:jc w:val="center"/>
                    <w:outlineLvl w:val="0"/>
                    <w:rPr>
                      <w:rFonts w:eastAsia="楷体_GB2312"/>
                      <w:kern w:val="2"/>
                    </w:rPr>
                  </w:pPr>
                  <w:r>
                    <w:rPr>
                      <w:rFonts w:eastAsia="楷体_GB2312" w:hint="eastAsia"/>
                      <w:kern w:val="2"/>
                    </w:rPr>
                    <w:t>2.0</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466" w:type="pct"/>
                  <w:gridSpan w:val="5"/>
                  <w:vAlign w:val="center"/>
                </w:tcPr>
                <w:p w:rsidR="00B0799F" w:rsidRDefault="003454EB">
                  <w:pPr>
                    <w:pStyle w:val="23"/>
                  </w:pPr>
                  <w:r>
                    <w:t>最大值</w:t>
                  </w:r>
                </w:p>
              </w:tc>
              <w:tc>
                <w:tcPr>
                  <w:tcW w:w="425" w:type="pct"/>
                  <w:vAlign w:val="center"/>
                </w:tcPr>
                <w:p w:rsidR="00B0799F" w:rsidRDefault="003454EB">
                  <w:pPr>
                    <w:pStyle w:val="23"/>
                  </w:pPr>
                  <w:r>
                    <w:rPr>
                      <w:rFonts w:hint="eastAsia"/>
                    </w:rPr>
                    <w:t>/</w:t>
                  </w:r>
                </w:p>
              </w:tc>
              <w:tc>
                <w:tcPr>
                  <w:tcW w:w="532" w:type="pct"/>
                  <w:vAlign w:val="center"/>
                </w:tcPr>
                <w:p w:rsidR="00B0799F" w:rsidRDefault="003454EB">
                  <w:pPr>
                    <w:pStyle w:val="23"/>
                    <w:rPr>
                      <w:rFonts w:eastAsia="楷体_GB2312"/>
                    </w:rPr>
                  </w:pPr>
                  <w:r>
                    <w:rPr>
                      <w:rFonts w:eastAsia="楷体_GB2312" w:hint="eastAsia"/>
                    </w:rPr>
                    <w:t>2.3</w:t>
                  </w:r>
                </w:p>
              </w:tc>
              <w:tc>
                <w:tcPr>
                  <w:tcW w:w="548" w:type="pct"/>
                  <w:vAlign w:val="center"/>
                </w:tcPr>
                <w:p w:rsidR="00B0799F" w:rsidRDefault="003454EB">
                  <w:pPr>
                    <w:pStyle w:val="23"/>
                    <w:rPr>
                      <w:rFonts w:eastAsia="楷体_GB2312"/>
                    </w:rPr>
                  </w:pPr>
                  <w:r>
                    <w:rPr>
                      <w:rFonts w:eastAsia="楷体_GB2312" w:hint="eastAsia"/>
                    </w:rPr>
                    <w:t>2.2</w:t>
                  </w:r>
                </w:p>
              </w:tc>
              <w:tc>
                <w:tcPr>
                  <w:tcW w:w="494" w:type="pct"/>
                  <w:vAlign w:val="center"/>
                </w:tcPr>
                <w:p w:rsidR="00B0799F" w:rsidRDefault="003454EB">
                  <w:pPr>
                    <w:pStyle w:val="23"/>
                    <w:rPr>
                      <w:rFonts w:eastAsia="楷体_GB2312" w:cs="Times New Roman"/>
                    </w:rPr>
                  </w:pPr>
                  <w:r>
                    <w:rPr>
                      <w:rFonts w:eastAsia="楷体_GB2312" w:cs="Times New Roman" w:hint="eastAsia"/>
                    </w:rPr>
                    <w:t>&lt;3</w:t>
                  </w:r>
                </w:p>
              </w:tc>
              <w:tc>
                <w:tcPr>
                  <w:tcW w:w="533" w:type="pct"/>
                  <w:vAlign w:val="center"/>
                </w:tcPr>
                <w:p w:rsidR="00B0799F" w:rsidRDefault="003454EB">
                  <w:pPr>
                    <w:pStyle w:val="23"/>
                    <w:rPr>
                      <w:rFonts w:eastAsia="楷体_GB2312" w:cs="Times New Roman"/>
                    </w:rPr>
                  </w:pPr>
                  <w:r>
                    <w:rPr>
                      <w:rFonts w:eastAsia="楷体_GB2312" w:cs="Times New Roman" w:hint="eastAsia"/>
                    </w:rPr>
                    <w:t>&lt;3</w:t>
                  </w:r>
                </w:p>
              </w:tc>
            </w:tr>
            <w:tr w:rsidR="00B0799F">
              <w:trPr>
                <w:trHeight w:val="340"/>
                <w:jc w:val="center"/>
              </w:trPr>
              <w:tc>
                <w:tcPr>
                  <w:tcW w:w="2466" w:type="pct"/>
                  <w:gridSpan w:val="5"/>
                  <w:tcBorders>
                    <w:bottom w:val="single" w:sz="4" w:space="0" w:color="auto"/>
                  </w:tcBorders>
                  <w:vAlign w:val="center"/>
                </w:tcPr>
                <w:p w:rsidR="00B0799F" w:rsidRDefault="003454EB">
                  <w:pPr>
                    <w:pStyle w:val="23"/>
                  </w:pPr>
                  <w:r>
                    <w:t>排放限值</w:t>
                  </w:r>
                </w:p>
              </w:tc>
              <w:tc>
                <w:tcPr>
                  <w:tcW w:w="425" w:type="pct"/>
                  <w:tcBorders>
                    <w:bottom w:val="single" w:sz="4" w:space="0" w:color="auto"/>
                  </w:tcBorders>
                  <w:vAlign w:val="center"/>
                </w:tcPr>
                <w:p w:rsidR="00B0799F" w:rsidRDefault="003454EB">
                  <w:pPr>
                    <w:pStyle w:val="23"/>
                  </w:pPr>
                  <w:r>
                    <w:rPr>
                      <w:rFonts w:hint="eastAsia"/>
                    </w:rPr>
                    <w:t>/</w:t>
                  </w:r>
                </w:p>
              </w:tc>
              <w:tc>
                <w:tcPr>
                  <w:tcW w:w="532" w:type="pct"/>
                  <w:tcBorders>
                    <w:bottom w:val="single" w:sz="4" w:space="0" w:color="auto"/>
                  </w:tcBorders>
                  <w:vAlign w:val="center"/>
                </w:tcPr>
                <w:p w:rsidR="00B0799F" w:rsidRDefault="003454EB">
                  <w:pPr>
                    <w:pStyle w:val="23"/>
                  </w:pPr>
                  <w:r>
                    <w:rPr>
                      <w:rFonts w:hint="eastAsia"/>
                    </w:rPr>
                    <w:t>/</w:t>
                  </w:r>
                </w:p>
              </w:tc>
              <w:tc>
                <w:tcPr>
                  <w:tcW w:w="548" w:type="pct"/>
                  <w:tcBorders>
                    <w:bottom w:val="single" w:sz="4" w:space="0" w:color="auto"/>
                  </w:tcBorders>
                  <w:vAlign w:val="center"/>
                </w:tcPr>
                <w:p w:rsidR="00B0799F" w:rsidRDefault="003454EB">
                  <w:pPr>
                    <w:pStyle w:val="23"/>
                  </w:pPr>
                  <w:r>
                    <w:rPr>
                      <w:rFonts w:hint="eastAsia"/>
                    </w:rPr>
                    <w:t>5</w:t>
                  </w:r>
                </w:p>
              </w:tc>
              <w:tc>
                <w:tcPr>
                  <w:tcW w:w="494" w:type="pct"/>
                  <w:tcBorders>
                    <w:bottom w:val="single" w:sz="4" w:space="0" w:color="auto"/>
                  </w:tcBorders>
                  <w:vAlign w:val="center"/>
                </w:tcPr>
                <w:p w:rsidR="00B0799F" w:rsidRDefault="003454EB">
                  <w:pPr>
                    <w:pStyle w:val="23"/>
                  </w:pPr>
                  <w:r>
                    <w:rPr>
                      <w:rFonts w:hint="eastAsia"/>
                    </w:rPr>
                    <w:t>/</w:t>
                  </w:r>
                </w:p>
              </w:tc>
              <w:tc>
                <w:tcPr>
                  <w:tcW w:w="533" w:type="pct"/>
                  <w:tcBorders>
                    <w:bottom w:val="single" w:sz="4" w:space="0" w:color="auto"/>
                  </w:tcBorders>
                  <w:vAlign w:val="center"/>
                </w:tcPr>
                <w:p w:rsidR="00B0799F" w:rsidRDefault="003454EB">
                  <w:pPr>
                    <w:pStyle w:val="23"/>
                  </w:pPr>
                  <w:r>
                    <w:rPr>
                      <w:rFonts w:hint="eastAsia"/>
                    </w:rPr>
                    <w:t>35</w:t>
                  </w:r>
                </w:p>
              </w:tc>
            </w:tr>
            <w:tr w:rsidR="00B0799F">
              <w:trPr>
                <w:trHeight w:val="340"/>
                <w:jc w:val="center"/>
              </w:trPr>
              <w:tc>
                <w:tcPr>
                  <w:tcW w:w="2466" w:type="pct"/>
                  <w:gridSpan w:val="5"/>
                  <w:tcBorders>
                    <w:bottom w:val="single" w:sz="12" w:space="0" w:color="auto"/>
                  </w:tcBorders>
                  <w:vAlign w:val="center"/>
                </w:tcPr>
                <w:p w:rsidR="00B0799F" w:rsidRDefault="003454EB">
                  <w:pPr>
                    <w:pStyle w:val="23"/>
                  </w:pPr>
                  <w:r>
                    <w:t>是否达标</w:t>
                  </w:r>
                </w:p>
              </w:tc>
              <w:tc>
                <w:tcPr>
                  <w:tcW w:w="425" w:type="pct"/>
                  <w:tcBorders>
                    <w:bottom w:val="single" w:sz="12" w:space="0" w:color="auto"/>
                  </w:tcBorders>
                  <w:vAlign w:val="center"/>
                </w:tcPr>
                <w:p w:rsidR="00B0799F" w:rsidRDefault="003454EB">
                  <w:pPr>
                    <w:pStyle w:val="23"/>
                  </w:pPr>
                  <w:r>
                    <w:rPr>
                      <w:rFonts w:hint="eastAsia"/>
                    </w:rPr>
                    <w:t>/</w:t>
                  </w:r>
                </w:p>
              </w:tc>
              <w:tc>
                <w:tcPr>
                  <w:tcW w:w="532" w:type="pct"/>
                  <w:tcBorders>
                    <w:bottom w:val="single" w:sz="12" w:space="0" w:color="auto"/>
                  </w:tcBorders>
                  <w:vAlign w:val="center"/>
                </w:tcPr>
                <w:p w:rsidR="00B0799F" w:rsidRDefault="003454EB">
                  <w:pPr>
                    <w:pStyle w:val="23"/>
                  </w:pPr>
                  <w:r>
                    <w:rPr>
                      <w:rFonts w:hint="eastAsia"/>
                    </w:rPr>
                    <w:t>/</w:t>
                  </w:r>
                </w:p>
              </w:tc>
              <w:tc>
                <w:tcPr>
                  <w:tcW w:w="548" w:type="pct"/>
                  <w:tcBorders>
                    <w:bottom w:val="single" w:sz="12" w:space="0" w:color="auto"/>
                  </w:tcBorders>
                  <w:vAlign w:val="center"/>
                </w:tcPr>
                <w:p w:rsidR="00B0799F" w:rsidRDefault="003454EB">
                  <w:pPr>
                    <w:pStyle w:val="23"/>
                  </w:pPr>
                  <w:r>
                    <w:rPr>
                      <w:rFonts w:hint="eastAsia"/>
                    </w:rPr>
                    <w:t>达标</w:t>
                  </w:r>
                </w:p>
              </w:tc>
              <w:tc>
                <w:tcPr>
                  <w:tcW w:w="494" w:type="pct"/>
                  <w:tcBorders>
                    <w:bottom w:val="single" w:sz="12" w:space="0" w:color="auto"/>
                  </w:tcBorders>
                  <w:vAlign w:val="center"/>
                </w:tcPr>
                <w:p w:rsidR="00B0799F" w:rsidRDefault="003454EB">
                  <w:pPr>
                    <w:pStyle w:val="23"/>
                  </w:pPr>
                  <w:r>
                    <w:rPr>
                      <w:rFonts w:hint="eastAsia"/>
                    </w:rPr>
                    <w:t>/</w:t>
                  </w:r>
                </w:p>
              </w:tc>
              <w:tc>
                <w:tcPr>
                  <w:tcW w:w="533" w:type="pct"/>
                  <w:tcBorders>
                    <w:bottom w:val="single" w:sz="12" w:space="0" w:color="auto"/>
                  </w:tcBorders>
                  <w:vAlign w:val="center"/>
                </w:tcPr>
                <w:p w:rsidR="00B0799F" w:rsidRDefault="003454EB">
                  <w:pPr>
                    <w:pStyle w:val="23"/>
                  </w:pPr>
                  <w:r>
                    <w:rPr>
                      <w:rFonts w:hint="eastAsia"/>
                    </w:rPr>
                    <w:t>达标</w:t>
                  </w:r>
                </w:p>
              </w:tc>
            </w:tr>
          </w:tbl>
          <w:p w:rsidR="00B0799F" w:rsidRDefault="00B0799F">
            <w:pPr>
              <w:pStyle w:val="2TimesNewRoman"/>
              <w:spacing w:line="240" w:lineRule="auto"/>
              <w:ind w:firstLine="482"/>
              <w:jc w:val="center"/>
              <w:rPr>
                <w:b/>
                <w:bCs/>
              </w:rPr>
            </w:pPr>
          </w:p>
          <w:p w:rsidR="00B0799F" w:rsidRDefault="003454EB">
            <w:pPr>
              <w:pStyle w:val="2TimesNewRoman"/>
              <w:spacing w:line="240" w:lineRule="auto"/>
              <w:ind w:firstLine="482"/>
              <w:jc w:val="center"/>
              <w:rPr>
                <w:b/>
                <w:bCs/>
              </w:rPr>
            </w:pPr>
            <w:r>
              <w:rPr>
                <w:rFonts w:hint="eastAsia"/>
                <w:b/>
                <w:bCs/>
              </w:rPr>
              <w:t>表</w:t>
            </w:r>
            <w:r>
              <w:rPr>
                <w:rFonts w:hint="eastAsia"/>
                <w:b/>
                <w:bCs/>
              </w:rPr>
              <w:t xml:space="preserve">7-3  </w:t>
            </w:r>
            <w:r>
              <w:rPr>
                <w:rFonts w:hint="eastAsia"/>
                <w:b/>
                <w:bCs/>
              </w:rPr>
              <w:t>天然气锅炉废气监测结果表</w:t>
            </w:r>
          </w:p>
          <w:tbl>
            <w:tblPr>
              <w:tblW w:w="499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83"/>
              <w:gridCol w:w="1001"/>
              <w:gridCol w:w="1309"/>
              <w:gridCol w:w="1195"/>
              <w:gridCol w:w="1126"/>
              <w:gridCol w:w="850"/>
              <w:gridCol w:w="976"/>
              <w:gridCol w:w="1050"/>
              <w:gridCol w:w="876"/>
            </w:tblGrid>
            <w:tr w:rsidR="00B0799F">
              <w:trPr>
                <w:trHeight w:val="391"/>
                <w:jc w:val="center"/>
              </w:trPr>
              <w:tc>
                <w:tcPr>
                  <w:tcW w:w="376" w:type="pct"/>
                  <w:vMerge w:val="restart"/>
                  <w:tcBorders>
                    <w:top w:val="single" w:sz="12" w:space="0" w:color="auto"/>
                  </w:tcBorders>
                  <w:vAlign w:val="center"/>
                </w:tcPr>
                <w:p w:rsidR="00B0799F" w:rsidRDefault="003454EB">
                  <w:pPr>
                    <w:pStyle w:val="23"/>
                  </w:pPr>
                  <w:r>
                    <w:t>序号</w:t>
                  </w:r>
                </w:p>
              </w:tc>
              <w:tc>
                <w:tcPr>
                  <w:tcW w:w="552" w:type="pct"/>
                  <w:vMerge w:val="restart"/>
                  <w:tcBorders>
                    <w:top w:val="single" w:sz="12" w:space="0" w:color="auto"/>
                  </w:tcBorders>
                  <w:vAlign w:val="center"/>
                </w:tcPr>
                <w:p w:rsidR="00B0799F" w:rsidRDefault="003454EB">
                  <w:pPr>
                    <w:pStyle w:val="23"/>
                  </w:pPr>
                  <w:r>
                    <w:t>采样日期</w:t>
                  </w:r>
                </w:p>
              </w:tc>
              <w:tc>
                <w:tcPr>
                  <w:tcW w:w="1381" w:type="pct"/>
                  <w:gridSpan w:val="2"/>
                  <w:vMerge w:val="restart"/>
                  <w:tcBorders>
                    <w:top w:val="single" w:sz="12" w:space="0" w:color="auto"/>
                    <w:tl2br w:val="single" w:sz="4" w:space="0" w:color="auto"/>
                  </w:tcBorders>
                  <w:vAlign w:val="center"/>
                </w:tcPr>
                <w:p w:rsidR="00B0799F" w:rsidRDefault="003454EB">
                  <w:pPr>
                    <w:pStyle w:val="23"/>
                    <w:jc w:val="right"/>
                  </w:pPr>
                  <w:r>
                    <w:t>监测项目</w:t>
                  </w:r>
                </w:p>
                <w:p w:rsidR="00B0799F" w:rsidRDefault="003454EB">
                  <w:pPr>
                    <w:pStyle w:val="23"/>
                    <w:jc w:val="both"/>
                  </w:pPr>
                  <w:r>
                    <w:t>采样点位</w:t>
                  </w:r>
                </w:p>
                <w:p w:rsidR="00B0799F" w:rsidRDefault="003454EB">
                  <w:pPr>
                    <w:pStyle w:val="23"/>
                    <w:jc w:val="both"/>
                  </w:pPr>
                  <w:r>
                    <w:t>及监测频次</w:t>
                  </w:r>
                </w:p>
              </w:tc>
              <w:tc>
                <w:tcPr>
                  <w:tcW w:w="620" w:type="pct"/>
                  <w:vMerge w:val="restart"/>
                  <w:tcBorders>
                    <w:top w:val="single" w:sz="12" w:space="0" w:color="auto"/>
                  </w:tcBorders>
                  <w:vAlign w:val="center"/>
                </w:tcPr>
                <w:p w:rsidR="00B0799F" w:rsidRDefault="003454EB">
                  <w:pPr>
                    <w:pStyle w:val="23"/>
                  </w:pPr>
                  <w:r>
                    <w:t>干排气流量</w:t>
                  </w:r>
                  <w:r>
                    <w:t>Nm</w:t>
                  </w:r>
                  <w:r>
                    <w:rPr>
                      <w:vertAlign w:val="superscript"/>
                    </w:rPr>
                    <w:t>3</w:t>
                  </w:r>
                  <w:r>
                    <w:t>/h</w:t>
                  </w:r>
                </w:p>
              </w:tc>
              <w:tc>
                <w:tcPr>
                  <w:tcW w:w="469" w:type="pct"/>
                  <w:vMerge w:val="restart"/>
                  <w:tcBorders>
                    <w:top w:val="single" w:sz="12" w:space="0" w:color="auto"/>
                  </w:tcBorders>
                  <w:vAlign w:val="center"/>
                </w:tcPr>
                <w:p w:rsidR="00B0799F" w:rsidRDefault="003454EB">
                  <w:pPr>
                    <w:pStyle w:val="23"/>
                  </w:pPr>
                  <w:r>
                    <w:rPr>
                      <w:rFonts w:hint="eastAsia"/>
                    </w:rPr>
                    <w:t>含氧量</w:t>
                  </w:r>
                  <w:r>
                    <w:rPr>
                      <w:rFonts w:hint="eastAsia"/>
                    </w:rPr>
                    <w:t>%</w:t>
                  </w:r>
                </w:p>
              </w:tc>
              <w:tc>
                <w:tcPr>
                  <w:tcW w:w="1117" w:type="pct"/>
                  <w:gridSpan w:val="2"/>
                  <w:tcBorders>
                    <w:top w:val="single" w:sz="12" w:space="0" w:color="auto"/>
                  </w:tcBorders>
                  <w:vAlign w:val="center"/>
                </w:tcPr>
                <w:p w:rsidR="00B0799F" w:rsidRDefault="003454EB">
                  <w:pPr>
                    <w:pStyle w:val="23"/>
                  </w:pPr>
                  <w:r>
                    <w:rPr>
                      <w:rFonts w:hint="eastAsia"/>
                    </w:rPr>
                    <w:t>氮氧化物</w:t>
                  </w:r>
                  <w:r>
                    <w:t>mg/m</w:t>
                  </w:r>
                  <w:r>
                    <w:rPr>
                      <w:vertAlign w:val="superscript"/>
                    </w:rPr>
                    <w:t>3</w:t>
                  </w:r>
                </w:p>
              </w:tc>
              <w:tc>
                <w:tcPr>
                  <w:tcW w:w="483" w:type="pct"/>
                  <w:vMerge w:val="restart"/>
                  <w:tcBorders>
                    <w:top w:val="single" w:sz="12" w:space="0" w:color="auto"/>
                  </w:tcBorders>
                  <w:vAlign w:val="center"/>
                </w:tcPr>
                <w:p w:rsidR="00B0799F" w:rsidRDefault="003454EB">
                  <w:pPr>
                    <w:pStyle w:val="23"/>
                  </w:pPr>
                  <w:r>
                    <w:rPr>
                      <w:rFonts w:hint="eastAsia"/>
                    </w:rPr>
                    <w:t>烟气黑度（级）</w:t>
                  </w:r>
                </w:p>
              </w:tc>
            </w:tr>
            <w:tr w:rsidR="00B0799F">
              <w:trPr>
                <w:trHeight w:val="229"/>
                <w:jc w:val="center"/>
              </w:trPr>
              <w:tc>
                <w:tcPr>
                  <w:tcW w:w="376" w:type="pct"/>
                  <w:vMerge/>
                  <w:tcBorders>
                    <w:bottom w:val="single" w:sz="4" w:space="0" w:color="auto"/>
                  </w:tcBorders>
                  <w:vAlign w:val="center"/>
                </w:tcPr>
                <w:p w:rsidR="00B0799F" w:rsidRDefault="00B0799F">
                  <w:pPr>
                    <w:pStyle w:val="23"/>
                  </w:pPr>
                </w:p>
              </w:tc>
              <w:tc>
                <w:tcPr>
                  <w:tcW w:w="552" w:type="pct"/>
                  <w:vMerge/>
                  <w:tcBorders>
                    <w:bottom w:val="single" w:sz="4" w:space="0" w:color="auto"/>
                  </w:tcBorders>
                  <w:vAlign w:val="center"/>
                </w:tcPr>
                <w:p w:rsidR="00B0799F" w:rsidRDefault="00B0799F">
                  <w:pPr>
                    <w:pStyle w:val="23"/>
                  </w:pPr>
                </w:p>
              </w:tc>
              <w:tc>
                <w:tcPr>
                  <w:tcW w:w="1381" w:type="pct"/>
                  <w:gridSpan w:val="2"/>
                  <w:vMerge/>
                  <w:tcBorders>
                    <w:bottom w:val="single" w:sz="4" w:space="0" w:color="auto"/>
                    <w:tl2br w:val="single" w:sz="4" w:space="0" w:color="auto"/>
                  </w:tcBorders>
                  <w:vAlign w:val="center"/>
                </w:tcPr>
                <w:p w:rsidR="00B0799F" w:rsidRDefault="00B0799F">
                  <w:pPr>
                    <w:pStyle w:val="23"/>
                  </w:pPr>
                </w:p>
              </w:tc>
              <w:tc>
                <w:tcPr>
                  <w:tcW w:w="620" w:type="pct"/>
                  <w:vMerge/>
                  <w:tcBorders>
                    <w:bottom w:val="single" w:sz="4" w:space="0" w:color="auto"/>
                  </w:tcBorders>
                  <w:vAlign w:val="center"/>
                </w:tcPr>
                <w:p w:rsidR="00B0799F" w:rsidRDefault="00B0799F">
                  <w:pPr>
                    <w:pStyle w:val="23"/>
                  </w:pPr>
                </w:p>
              </w:tc>
              <w:tc>
                <w:tcPr>
                  <w:tcW w:w="469" w:type="pct"/>
                  <w:vMerge/>
                  <w:tcBorders>
                    <w:bottom w:val="single" w:sz="4" w:space="0" w:color="auto"/>
                  </w:tcBorders>
                  <w:vAlign w:val="center"/>
                </w:tcPr>
                <w:p w:rsidR="00B0799F" w:rsidRDefault="00B0799F">
                  <w:pPr>
                    <w:pStyle w:val="23"/>
                  </w:pPr>
                </w:p>
              </w:tc>
              <w:tc>
                <w:tcPr>
                  <w:tcW w:w="538" w:type="pct"/>
                  <w:tcBorders>
                    <w:bottom w:val="single" w:sz="4" w:space="0" w:color="auto"/>
                  </w:tcBorders>
                  <w:vAlign w:val="center"/>
                </w:tcPr>
                <w:p w:rsidR="00B0799F" w:rsidRDefault="003454EB">
                  <w:pPr>
                    <w:pStyle w:val="23"/>
                  </w:pPr>
                  <w:r>
                    <w:rPr>
                      <w:rFonts w:hint="eastAsia"/>
                    </w:rPr>
                    <w:t>实测浓度</w:t>
                  </w:r>
                </w:p>
              </w:tc>
              <w:tc>
                <w:tcPr>
                  <w:tcW w:w="579" w:type="pct"/>
                  <w:tcBorders>
                    <w:bottom w:val="single" w:sz="4" w:space="0" w:color="auto"/>
                  </w:tcBorders>
                  <w:vAlign w:val="center"/>
                </w:tcPr>
                <w:p w:rsidR="00B0799F" w:rsidRDefault="003454EB">
                  <w:pPr>
                    <w:pStyle w:val="23"/>
                  </w:pPr>
                  <w:r>
                    <w:rPr>
                      <w:rFonts w:hint="eastAsia"/>
                    </w:rPr>
                    <w:t>折算浓度</w:t>
                  </w:r>
                </w:p>
              </w:tc>
              <w:tc>
                <w:tcPr>
                  <w:tcW w:w="483" w:type="pct"/>
                  <w:vMerge/>
                  <w:tcBorders>
                    <w:bottom w:val="single" w:sz="4" w:space="0" w:color="auto"/>
                  </w:tcBorders>
                  <w:vAlign w:val="center"/>
                </w:tcPr>
                <w:p w:rsidR="00B0799F" w:rsidRDefault="00B0799F">
                  <w:pPr>
                    <w:pStyle w:val="23"/>
                  </w:pPr>
                </w:p>
              </w:tc>
            </w:tr>
            <w:tr w:rsidR="00B0799F">
              <w:trPr>
                <w:trHeight w:val="340"/>
                <w:jc w:val="center"/>
              </w:trPr>
              <w:tc>
                <w:tcPr>
                  <w:tcW w:w="376" w:type="pct"/>
                  <w:vAlign w:val="center"/>
                </w:tcPr>
                <w:p w:rsidR="00B0799F" w:rsidRDefault="003454EB">
                  <w:pPr>
                    <w:pStyle w:val="23"/>
                  </w:pPr>
                  <w:r>
                    <w:rPr>
                      <w:rFonts w:hint="eastAsia"/>
                    </w:rPr>
                    <w:t>1</w:t>
                  </w:r>
                </w:p>
              </w:tc>
              <w:tc>
                <w:tcPr>
                  <w:tcW w:w="1001" w:type="dxa"/>
                  <w:vMerge w:val="restart"/>
                  <w:vAlign w:val="center"/>
                </w:tcPr>
                <w:p w:rsidR="00B0799F" w:rsidRDefault="003454EB">
                  <w:pPr>
                    <w:jc w:val="center"/>
                    <w:rPr>
                      <w:highlight w:val="yellow"/>
                    </w:rPr>
                  </w:pPr>
                  <w:r>
                    <w:t>202</w:t>
                  </w:r>
                  <w:r>
                    <w:rPr>
                      <w:rFonts w:hint="eastAsia"/>
                    </w:rPr>
                    <w:t>6</w:t>
                  </w:r>
                  <w:r>
                    <w:t>年</w:t>
                  </w:r>
                  <w:r>
                    <w:rPr>
                      <w:rFonts w:hint="eastAsia"/>
                    </w:rPr>
                    <w:t>3</w:t>
                  </w:r>
                  <w:r>
                    <w:rPr>
                      <w:rFonts w:hint="eastAsia"/>
                    </w:rPr>
                    <w:t>月</w:t>
                  </w:r>
                  <w:r>
                    <w:rPr>
                      <w:rFonts w:hint="eastAsia"/>
                    </w:rPr>
                    <w:t>27</w:t>
                  </w:r>
                  <w:r>
                    <w:rPr>
                      <w:rFonts w:hint="eastAsia"/>
                    </w:rPr>
                    <w:t>日</w:t>
                  </w:r>
                </w:p>
              </w:tc>
              <w:tc>
                <w:tcPr>
                  <w:tcW w:w="722" w:type="pct"/>
                  <w:vMerge w:val="restart"/>
                  <w:vAlign w:val="center"/>
                </w:tcPr>
                <w:p w:rsidR="00B0799F" w:rsidRDefault="003454EB">
                  <w:pPr>
                    <w:pStyle w:val="23"/>
                  </w:pPr>
                  <w:r>
                    <w:rPr>
                      <w:rFonts w:hint="eastAsia"/>
                    </w:rPr>
                    <w:t>YQ</w:t>
                  </w:r>
                  <w:r>
                    <w:rPr>
                      <w:rFonts w:hint="eastAsia"/>
                    </w:rPr>
                    <w:t>1</w:t>
                  </w:r>
                  <w:r>
                    <w:rPr>
                      <w:rFonts w:hint="eastAsia"/>
                    </w:rPr>
                    <w:t>燃气锅炉</w:t>
                  </w:r>
                  <w:r>
                    <w:rPr>
                      <w:rFonts w:hint="eastAsia"/>
                    </w:rPr>
                    <w:t>废气排放口</w:t>
                  </w:r>
                </w:p>
              </w:tc>
              <w:tc>
                <w:tcPr>
                  <w:tcW w:w="659" w:type="pct"/>
                  <w:vAlign w:val="center"/>
                </w:tcPr>
                <w:p w:rsidR="00B0799F" w:rsidRDefault="003454EB">
                  <w:pPr>
                    <w:pStyle w:val="23"/>
                  </w:pPr>
                  <w:r>
                    <w:t>第一次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2152</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3.0</w:t>
                  </w:r>
                </w:p>
              </w:tc>
              <w:tc>
                <w:tcPr>
                  <w:tcW w:w="976" w:type="dxa"/>
                  <w:vAlign w:val="center"/>
                </w:tcPr>
                <w:p w:rsidR="00B0799F" w:rsidRDefault="003454EB">
                  <w:pPr>
                    <w:jc w:val="center"/>
                    <w:rPr>
                      <w:rFonts w:eastAsia="楷体_GB2312"/>
                    </w:rPr>
                  </w:pPr>
                  <w:r>
                    <w:rPr>
                      <w:rFonts w:eastAsia="楷体_GB2312" w:hint="eastAsia"/>
                    </w:rPr>
                    <w:t>28</w:t>
                  </w:r>
                </w:p>
              </w:tc>
              <w:tc>
                <w:tcPr>
                  <w:tcW w:w="579" w:type="pct"/>
                  <w:vAlign w:val="center"/>
                </w:tcPr>
                <w:p w:rsidR="00B0799F" w:rsidRDefault="003454EB">
                  <w:pPr>
                    <w:pStyle w:val="23"/>
                    <w:rPr>
                      <w:rFonts w:eastAsia="楷体_GB2312" w:cs="Times New Roman"/>
                    </w:rPr>
                  </w:pPr>
                  <w:r>
                    <w:rPr>
                      <w:rFonts w:eastAsia="楷体_GB2312" w:cs="Times New Roman" w:hint="eastAsia"/>
                    </w:rPr>
                    <w:t>27</w:t>
                  </w:r>
                </w:p>
              </w:tc>
              <w:tc>
                <w:tcPr>
                  <w:tcW w:w="483" w:type="pct"/>
                  <w:vAlign w:val="center"/>
                </w:tcPr>
                <w:p w:rsidR="00B0799F" w:rsidRDefault="003454EB">
                  <w:pPr>
                    <w:pStyle w:val="23"/>
                    <w:rPr>
                      <w:rFonts w:eastAsia="楷体_GB2312" w:cs="Times New Roman"/>
                    </w:rPr>
                  </w:pPr>
                  <w:r>
                    <w:rPr>
                      <w:rFonts w:eastAsia="楷体_GB2312" w:cs="Times New Roman" w:hint="eastAsia"/>
                    </w:rPr>
                    <w:t>&lt;1</w:t>
                  </w:r>
                </w:p>
              </w:tc>
            </w:tr>
            <w:tr w:rsidR="00B0799F">
              <w:trPr>
                <w:trHeight w:val="340"/>
                <w:jc w:val="center"/>
              </w:trPr>
              <w:tc>
                <w:tcPr>
                  <w:tcW w:w="376" w:type="pct"/>
                  <w:vAlign w:val="center"/>
                </w:tcPr>
                <w:p w:rsidR="00B0799F" w:rsidRDefault="003454EB">
                  <w:pPr>
                    <w:pStyle w:val="23"/>
                  </w:pPr>
                  <w:r>
                    <w:rPr>
                      <w:rFonts w:hint="eastAsia"/>
                    </w:rPr>
                    <w:t>2</w:t>
                  </w:r>
                </w:p>
              </w:tc>
              <w:tc>
                <w:tcPr>
                  <w:tcW w:w="552" w:type="pct"/>
                  <w:vMerge/>
                  <w:vAlign w:val="center"/>
                </w:tcPr>
                <w:p w:rsidR="00B0799F" w:rsidRDefault="00B0799F">
                  <w:pPr>
                    <w:pStyle w:val="23"/>
                    <w:rPr>
                      <w:highlight w:val="yellow"/>
                    </w:rPr>
                  </w:pPr>
                </w:p>
              </w:tc>
              <w:tc>
                <w:tcPr>
                  <w:tcW w:w="722" w:type="pct"/>
                  <w:vMerge/>
                  <w:vAlign w:val="center"/>
                </w:tcPr>
                <w:p w:rsidR="00B0799F" w:rsidRDefault="00B0799F">
                  <w:pPr>
                    <w:pStyle w:val="23"/>
                  </w:pPr>
                </w:p>
              </w:tc>
              <w:tc>
                <w:tcPr>
                  <w:tcW w:w="659" w:type="pct"/>
                  <w:vAlign w:val="center"/>
                </w:tcPr>
                <w:p w:rsidR="00B0799F" w:rsidRDefault="003454EB">
                  <w:pPr>
                    <w:pStyle w:val="23"/>
                  </w:pPr>
                  <w:r>
                    <w:t>第二次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1581</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3.0</w:t>
                  </w:r>
                </w:p>
              </w:tc>
              <w:tc>
                <w:tcPr>
                  <w:tcW w:w="976" w:type="dxa"/>
                  <w:vAlign w:val="center"/>
                </w:tcPr>
                <w:p w:rsidR="00B0799F" w:rsidRDefault="003454EB">
                  <w:pPr>
                    <w:jc w:val="center"/>
                    <w:rPr>
                      <w:rFonts w:eastAsia="楷体_GB2312"/>
                    </w:rPr>
                  </w:pPr>
                  <w:r>
                    <w:rPr>
                      <w:rFonts w:eastAsia="楷体_GB2312" w:hint="eastAsia"/>
                    </w:rPr>
                    <w:t>26</w:t>
                  </w:r>
                </w:p>
              </w:tc>
              <w:tc>
                <w:tcPr>
                  <w:tcW w:w="579" w:type="pct"/>
                  <w:vAlign w:val="center"/>
                </w:tcPr>
                <w:p w:rsidR="00B0799F" w:rsidRDefault="003454EB">
                  <w:pPr>
                    <w:pStyle w:val="23"/>
                    <w:rPr>
                      <w:rFonts w:eastAsia="楷体_GB2312" w:cs="Times New Roman"/>
                    </w:rPr>
                  </w:pPr>
                  <w:r>
                    <w:rPr>
                      <w:rFonts w:eastAsia="楷体_GB2312" w:cs="Times New Roman" w:hint="eastAsia"/>
                    </w:rPr>
                    <w:t>25</w:t>
                  </w:r>
                </w:p>
              </w:tc>
              <w:tc>
                <w:tcPr>
                  <w:tcW w:w="483" w:type="pct"/>
                  <w:vAlign w:val="center"/>
                </w:tcPr>
                <w:p w:rsidR="00B0799F" w:rsidRDefault="003454EB">
                  <w:pPr>
                    <w:pStyle w:val="23"/>
                    <w:rPr>
                      <w:rFonts w:eastAsia="楷体_GB2312" w:cs="Times New Roman"/>
                    </w:rPr>
                  </w:pPr>
                  <w:r>
                    <w:rPr>
                      <w:rFonts w:eastAsia="楷体_GB2312" w:cs="Times New Roman" w:hint="eastAsia"/>
                    </w:rPr>
                    <w:t>&lt;1</w:t>
                  </w:r>
                </w:p>
              </w:tc>
            </w:tr>
            <w:tr w:rsidR="00B0799F">
              <w:trPr>
                <w:trHeight w:val="340"/>
                <w:jc w:val="center"/>
              </w:trPr>
              <w:tc>
                <w:tcPr>
                  <w:tcW w:w="376" w:type="pct"/>
                  <w:vAlign w:val="center"/>
                </w:tcPr>
                <w:p w:rsidR="00B0799F" w:rsidRDefault="003454EB">
                  <w:pPr>
                    <w:pStyle w:val="23"/>
                  </w:pPr>
                  <w:r>
                    <w:rPr>
                      <w:rFonts w:hint="eastAsia"/>
                    </w:rPr>
                    <w:t>3</w:t>
                  </w:r>
                </w:p>
              </w:tc>
              <w:tc>
                <w:tcPr>
                  <w:tcW w:w="552" w:type="pct"/>
                  <w:vMerge/>
                  <w:vAlign w:val="center"/>
                </w:tcPr>
                <w:p w:rsidR="00B0799F" w:rsidRDefault="00B0799F">
                  <w:pPr>
                    <w:pStyle w:val="23"/>
                    <w:rPr>
                      <w:highlight w:val="yellow"/>
                    </w:rPr>
                  </w:pPr>
                </w:p>
              </w:tc>
              <w:tc>
                <w:tcPr>
                  <w:tcW w:w="722" w:type="pct"/>
                  <w:vMerge/>
                  <w:vAlign w:val="center"/>
                </w:tcPr>
                <w:p w:rsidR="00B0799F" w:rsidRDefault="00B0799F">
                  <w:pPr>
                    <w:pStyle w:val="23"/>
                  </w:pPr>
                </w:p>
              </w:tc>
              <w:tc>
                <w:tcPr>
                  <w:tcW w:w="659" w:type="pct"/>
                  <w:vAlign w:val="center"/>
                </w:tcPr>
                <w:p w:rsidR="00B0799F" w:rsidRDefault="003454EB">
                  <w:pPr>
                    <w:pStyle w:val="23"/>
                  </w:pPr>
                  <w:r>
                    <w:t>第三次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713</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2.8</w:t>
                  </w:r>
                </w:p>
              </w:tc>
              <w:tc>
                <w:tcPr>
                  <w:tcW w:w="976" w:type="dxa"/>
                  <w:vAlign w:val="center"/>
                </w:tcPr>
                <w:p w:rsidR="00B0799F" w:rsidRDefault="003454EB">
                  <w:pPr>
                    <w:jc w:val="center"/>
                    <w:rPr>
                      <w:rFonts w:eastAsia="楷体_GB2312"/>
                    </w:rPr>
                  </w:pPr>
                  <w:r>
                    <w:rPr>
                      <w:rFonts w:eastAsia="楷体_GB2312" w:hint="eastAsia"/>
                    </w:rPr>
                    <w:t>29</w:t>
                  </w:r>
                </w:p>
              </w:tc>
              <w:tc>
                <w:tcPr>
                  <w:tcW w:w="579" w:type="pct"/>
                  <w:vAlign w:val="center"/>
                </w:tcPr>
                <w:p w:rsidR="00B0799F" w:rsidRDefault="003454EB">
                  <w:pPr>
                    <w:pStyle w:val="23"/>
                    <w:rPr>
                      <w:rFonts w:eastAsia="楷体_GB2312" w:cs="Times New Roman"/>
                    </w:rPr>
                  </w:pPr>
                  <w:r>
                    <w:rPr>
                      <w:rFonts w:eastAsia="楷体_GB2312" w:cs="Times New Roman" w:hint="eastAsia"/>
                    </w:rPr>
                    <w:t>28</w:t>
                  </w:r>
                </w:p>
              </w:tc>
              <w:tc>
                <w:tcPr>
                  <w:tcW w:w="483" w:type="pct"/>
                  <w:vAlign w:val="center"/>
                </w:tcPr>
                <w:p w:rsidR="00B0799F" w:rsidRDefault="003454EB">
                  <w:pPr>
                    <w:pStyle w:val="23"/>
                    <w:rPr>
                      <w:rFonts w:eastAsia="楷体_GB2312" w:cs="Times New Roman"/>
                    </w:rPr>
                  </w:pPr>
                  <w:r>
                    <w:rPr>
                      <w:rFonts w:eastAsia="楷体_GB2312" w:cs="Times New Roman" w:hint="eastAsia"/>
                    </w:rPr>
                    <w:t>&lt;1</w:t>
                  </w:r>
                </w:p>
              </w:tc>
            </w:tr>
            <w:tr w:rsidR="00B0799F">
              <w:trPr>
                <w:trHeight w:val="340"/>
                <w:jc w:val="center"/>
              </w:trPr>
              <w:tc>
                <w:tcPr>
                  <w:tcW w:w="376" w:type="pct"/>
                  <w:vAlign w:val="center"/>
                </w:tcPr>
                <w:p w:rsidR="00B0799F" w:rsidRDefault="003454EB">
                  <w:pPr>
                    <w:pStyle w:val="23"/>
                  </w:pPr>
                  <w:r>
                    <w:rPr>
                      <w:rFonts w:hint="eastAsia"/>
                    </w:rPr>
                    <w:t>4</w:t>
                  </w:r>
                </w:p>
              </w:tc>
              <w:tc>
                <w:tcPr>
                  <w:tcW w:w="1001" w:type="dxa"/>
                  <w:vMerge w:val="restart"/>
                  <w:vAlign w:val="center"/>
                </w:tcPr>
                <w:p w:rsidR="00B0799F" w:rsidRDefault="003454EB">
                  <w:pPr>
                    <w:jc w:val="center"/>
                    <w:rPr>
                      <w:highlight w:val="yellow"/>
                    </w:rPr>
                  </w:pPr>
                  <w:r>
                    <w:t>202</w:t>
                  </w:r>
                  <w:r>
                    <w:rPr>
                      <w:rFonts w:hint="eastAsia"/>
                    </w:rPr>
                    <w:t>6</w:t>
                  </w:r>
                  <w:r>
                    <w:t>年</w:t>
                  </w:r>
                  <w:r>
                    <w:rPr>
                      <w:rFonts w:hint="eastAsia"/>
                    </w:rPr>
                    <w:t>3</w:t>
                  </w:r>
                  <w:r>
                    <w:rPr>
                      <w:rFonts w:hint="eastAsia"/>
                    </w:rPr>
                    <w:t>月</w:t>
                  </w:r>
                  <w:r>
                    <w:rPr>
                      <w:rFonts w:hint="eastAsia"/>
                    </w:rPr>
                    <w:t>28</w:t>
                  </w:r>
                  <w:r>
                    <w:rPr>
                      <w:rFonts w:hint="eastAsia"/>
                    </w:rPr>
                    <w:t>日</w:t>
                  </w:r>
                </w:p>
              </w:tc>
              <w:tc>
                <w:tcPr>
                  <w:tcW w:w="722" w:type="pct"/>
                  <w:vMerge w:val="restart"/>
                  <w:vAlign w:val="center"/>
                </w:tcPr>
                <w:p w:rsidR="00B0799F" w:rsidRDefault="003454EB">
                  <w:pPr>
                    <w:pStyle w:val="23"/>
                  </w:pPr>
                  <w:r>
                    <w:rPr>
                      <w:rFonts w:hint="eastAsia"/>
                    </w:rPr>
                    <w:t>YQ</w:t>
                  </w:r>
                  <w:r>
                    <w:rPr>
                      <w:rFonts w:hint="eastAsia"/>
                    </w:rPr>
                    <w:t>1</w:t>
                  </w:r>
                  <w:r>
                    <w:rPr>
                      <w:rFonts w:hint="eastAsia"/>
                    </w:rPr>
                    <w:t>燃气锅炉</w:t>
                  </w:r>
                  <w:r>
                    <w:rPr>
                      <w:rFonts w:hint="eastAsia"/>
                    </w:rPr>
                    <w:t>废气排放口</w:t>
                  </w:r>
                </w:p>
              </w:tc>
              <w:tc>
                <w:tcPr>
                  <w:tcW w:w="659" w:type="pct"/>
                  <w:vAlign w:val="center"/>
                </w:tcPr>
                <w:p w:rsidR="00B0799F" w:rsidRDefault="003454EB">
                  <w:pPr>
                    <w:pStyle w:val="23"/>
                  </w:pPr>
                  <w:r>
                    <w:t>第一次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3367</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4.2</w:t>
                  </w:r>
                </w:p>
              </w:tc>
              <w:tc>
                <w:tcPr>
                  <w:tcW w:w="976" w:type="dxa"/>
                  <w:vAlign w:val="center"/>
                </w:tcPr>
                <w:p w:rsidR="00B0799F" w:rsidRDefault="003454EB">
                  <w:pPr>
                    <w:jc w:val="center"/>
                    <w:rPr>
                      <w:rFonts w:eastAsia="楷体_GB2312"/>
                    </w:rPr>
                  </w:pPr>
                  <w:r>
                    <w:rPr>
                      <w:rFonts w:eastAsia="楷体_GB2312" w:hint="eastAsia"/>
                    </w:rPr>
                    <w:t>27</w:t>
                  </w:r>
                </w:p>
              </w:tc>
              <w:tc>
                <w:tcPr>
                  <w:tcW w:w="579" w:type="pct"/>
                  <w:vAlign w:val="center"/>
                </w:tcPr>
                <w:p w:rsidR="00B0799F" w:rsidRDefault="003454EB">
                  <w:pPr>
                    <w:pStyle w:val="23"/>
                    <w:rPr>
                      <w:rFonts w:eastAsia="楷体_GB2312" w:cs="Times New Roman"/>
                    </w:rPr>
                  </w:pPr>
                  <w:r>
                    <w:rPr>
                      <w:rFonts w:eastAsia="楷体_GB2312" w:cs="Times New Roman" w:hint="eastAsia"/>
                    </w:rPr>
                    <w:t>28</w:t>
                  </w:r>
                </w:p>
              </w:tc>
              <w:tc>
                <w:tcPr>
                  <w:tcW w:w="483" w:type="pct"/>
                  <w:vAlign w:val="center"/>
                </w:tcPr>
                <w:p w:rsidR="00B0799F" w:rsidRDefault="003454EB">
                  <w:pPr>
                    <w:jc w:val="center"/>
                    <w:rPr>
                      <w:rFonts w:eastAsia="楷体_GB2312"/>
                    </w:rPr>
                  </w:pPr>
                  <w:r>
                    <w:rPr>
                      <w:rFonts w:eastAsia="楷体_GB2312" w:hint="eastAsia"/>
                    </w:rPr>
                    <w:t>&lt;1</w:t>
                  </w:r>
                </w:p>
              </w:tc>
            </w:tr>
            <w:tr w:rsidR="00B0799F">
              <w:trPr>
                <w:trHeight w:val="340"/>
                <w:jc w:val="center"/>
              </w:trPr>
              <w:tc>
                <w:tcPr>
                  <w:tcW w:w="376" w:type="pct"/>
                  <w:vAlign w:val="center"/>
                </w:tcPr>
                <w:p w:rsidR="00B0799F" w:rsidRDefault="003454EB">
                  <w:pPr>
                    <w:pStyle w:val="23"/>
                  </w:pPr>
                  <w:r>
                    <w:rPr>
                      <w:rFonts w:hint="eastAsia"/>
                    </w:rPr>
                    <w:t>5</w:t>
                  </w:r>
                </w:p>
              </w:tc>
              <w:tc>
                <w:tcPr>
                  <w:tcW w:w="552" w:type="pct"/>
                  <w:vMerge/>
                  <w:vAlign w:val="center"/>
                </w:tcPr>
                <w:p w:rsidR="00B0799F" w:rsidRDefault="00B0799F">
                  <w:pPr>
                    <w:pStyle w:val="23"/>
                  </w:pPr>
                </w:p>
              </w:tc>
              <w:tc>
                <w:tcPr>
                  <w:tcW w:w="722" w:type="pct"/>
                  <w:vMerge/>
                  <w:vAlign w:val="center"/>
                </w:tcPr>
                <w:p w:rsidR="00B0799F" w:rsidRDefault="00B0799F">
                  <w:pPr>
                    <w:pStyle w:val="23"/>
                  </w:pPr>
                </w:p>
              </w:tc>
              <w:tc>
                <w:tcPr>
                  <w:tcW w:w="659" w:type="pct"/>
                  <w:vAlign w:val="center"/>
                </w:tcPr>
                <w:p w:rsidR="00B0799F" w:rsidRDefault="003454EB">
                  <w:pPr>
                    <w:pStyle w:val="23"/>
                  </w:pPr>
                  <w:r>
                    <w:t>第二次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1925</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6.3</w:t>
                  </w:r>
                </w:p>
              </w:tc>
              <w:tc>
                <w:tcPr>
                  <w:tcW w:w="976" w:type="dxa"/>
                  <w:vAlign w:val="center"/>
                </w:tcPr>
                <w:p w:rsidR="00B0799F" w:rsidRDefault="003454EB">
                  <w:pPr>
                    <w:jc w:val="center"/>
                    <w:rPr>
                      <w:rFonts w:eastAsia="楷体_GB2312"/>
                    </w:rPr>
                  </w:pPr>
                  <w:r>
                    <w:rPr>
                      <w:rFonts w:eastAsia="楷体_GB2312" w:hint="eastAsia"/>
                    </w:rPr>
                    <w:t>24</w:t>
                  </w:r>
                </w:p>
              </w:tc>
              <w:tc>
                <w:tcPr>
                  <w:tcW w:w="579" w:type="pct"/>
                  <w:vAlign w:val="center"/>
                </w:tcPr>
                <w:p w:rsidR="00B0799F" w:rsidRDefault="003454EB">
                  <w:pPr>
                    <w:pStyle w:val="23"/>
                    <w:rPr>
                      <w:rFonts w:eastAsia="楷体_GB2312" w:cs="Times New Roman"/>
                    </w:rPr>
                  </w:pPr>
                  <w:r>
                    <w:rPr>
                      <w:rFonts w:eastAsia="楷体_GB2312" w:cs="Times New Roman" w:hint="eastAsia"/>
                    </w:rPr>
                    <w:t>29</w:t>
                  </w:r>
                </w:p>
              </w:tc>
              <w:tc>
                <w:tcPr>
                  <w:tcW w:w="483" w:type="pct"/>
                  <w:vAlign w:val="center"/>
                </w:tcPr>
                <w:p w:rsidR="00B0799F" w:rsidRDefault="003454EB">
                  <w:pPr>
                    <w:jc w:val="center"/>
                    <w:rPr>
                      <w:rFonts w:eastAsia="楷体_GB2312"/>
                    </w:rPr>
                  </w:pPr>
                  <w:r>
                    <w:rPr>
                      <w:rFonts w:eastAsia="楷体_GB2312" w:hint="eastAsia"/>
                    </w:rPr>
                    <w:t>&lt;1</w:t>
                  </w:r>
                </w:p>
              </w:tc>
            </w:tr>
            <w:tr w:rsidR="00B0799F">
              <w:trPr>
                <w:trHeight w:val="340"/>
                <w:jc w:val="center"/>
              </w:trPr>
              <w:tc>
                <w:tcPr>
                  <w:tcW w:w="376" w:type="pct"/>
                  <w:vAlign w:val="center"/>
                </w:tcPr>
                <w:p w:rsidR="00B0799F" w:rsidRDefault="003454EB">
                  <w:pPr>
                    <w:pStyle w:val="23"/>
                  </w:pPr>
                  <w:r>
                    <w:rPr>
                      <w:rFonts w:hint="eastAsia"/>
                    </w:rPr>
                    <w:t>6</w:t>
                  </w:r>
                </w:p>
              </w:tc>
              <w:tc>
                <w:tcPr>
                  <w:tcW w:w="552" w:type="pct"/>
                  <w:vMerge/>
                  <w:vAlign w:val="center"/>
                </w:tcPr>
                <w:p w:rsidR="00B0799F" w:rsidRDefault="00B0799F">
                  <w:pPr>
                    <w:pStyle w:val="23"/>
                  </w:pPr>
                </w:p>
              </w:tc>
              <w:tc>
                <w:tcPr>
                  <w:tcW w:w="722" w:type="pct"/>
                  <w:vMerge/>
                  <w:vAlign w:val="center"/>
                </w:tcPr>
                <w:p w:rsidR="00B0799F" w:rsidRDefault="00B0799F">
                  <w:pPr>
                    <w:pStyle w:val="23"/>
                  </w:pPr>
                </w:p>
              </w:tc>
              <w:tc>
                <w:tcPr>
                  <w:tcW w:w="659" w:type="pct"/>
                  <w:vAlign w:val="center"/>
                </w:tcPr>
                <w:p w:rsidR="00B0799F" w:rsidRDefault="003454EB">
                  <w:pPr>
                    <w:pStyle w:val="23"/>
                  </w:pPr>
                  <w:r>
                    <w:t>第三次</w:t>
                  </w:r>
                </w:p>
              </w:tc>
              <w:tc>
                <w:tcPr>
                  <w:tcW w:w="1126" w:type="dxa"/>
                  <w:vAlign w:val="center"/>
                </w:tcPr>
                <w:p w:rsidR="00B0799F" w:rsidRDefault="003454EB">
                  <w:pPr>
                    <w:pStyle w:val="23"/>
                    <w:rPr>
                      <w:rFonts w:eastAsia="楷体_GB2312" w:cs="Times New Roman"/>
                      <w:highlight w:val="yellow"/>
                    </w:rPr>
                  </w:pPr>
                  <w:r>
                    <w:rPr>
                      <w:rFonts w:eastAsia="楷体_GB2312" w:cs="Times New Roman" w:hint="eastAsia"/>
                    </w:rPr>
                    <w:t>1275</w:t>
                  </w:r>
                </w:p>
              </w:tc>
              <w:tc>
                <w:tcPr>
                  <w:tcW w:w="851" w:type="dxa"/>
                  <w:vAlign w:val="center"/>
                </w:tcPr>
                <w:p w:rsidR="00B0799F" w:rsidRDefault="003454EB">
                  <w:pPr>
                    <w:pStyle w:val="23"/>
                    <w:rPr>
                      <w:rFonts w:eastAsia="楷体_GB2312" w:cs="Times New Roman"/>
                      <w:highlight w:val="yellow"/>
                    </w:rPr>
                  </w:pPr>
                  <w:r>
                    <w:rPr>
                      <w:rFonts w:eastAsia="楷体_GB2312" w:cs="Times New Roman" w:hint="eastAsia"/>
                    </w:rPr>
                    <w:t>6.1</w:t>
                  </w:r>
                </w:p>
              </w:tc>
              <w:tc>
                <w:tcPr>
                  <w:tcW w:w="976" w:type="dxa"/>
                  <w:vAlign w:val="center"/>
                </w:tcPr>
                <w:p w:rsidR="00B0799F" w:rsidRDefault="003454EB">
                  <w:pPr>
                    <w:jc w:val="center"/>
                    <w:rPr>
                      <w:rFonts w:eastAsia="楷体_GB2312"/>
                    </w:rPr>
                  </w:pPr>
                  <w:r>
                    <w:rPr>
                      <w:rFonts w:eastAsia="楷体_GB2312" w:hint="eastAsia"/>
                    </w:rPr>
                    <w:t>25</w:t>
                  </w:r>
                </w:p>
              </w:tc>
              <w:tc>
                <w:tcPr>
                  <w:tcW w:w="579" w:type="pct"/>
                  <w:vAlign w:val="center"/>
                </w:tcPr>
                <w:p w:rsidR="00B0799F" w:rsidRDefault="003454EB">
                  <w:pPr>
                    <w:pStyle w:val="23"/>
                    <w:rPr>
                      <w:rFonts w:eastAsia="楷体_GB2312" w:cs="Times New Roman"/>
                    </w:rPr>
                  </w:pPr>
                  <w:r>
                    <w:rPr>
                      <w:rFonts w:eastAsia="楷体_GB2312" w:cs="Times New Roman" w:hint="eastAsia"/>
                    </w:rPr>
                    <w:t>29</w:t>
                  </w:r>
                </w:p>
              </w:tc>
              <w:tc>
                <w:tcPr>
                  <w:tcW w:w="483" w:type="pct"/>
                  <w:vAlign w:val="center"/>
                </w:tcPr>
                <w:p w:rsidR="00B0799F" w:rsidRDefault="003454EB">
                  <w:pPr>
                    <w:jc w:val="center"/>
                    <w:rPr>
                      <w:rFonts w:eastAsia="楷体_GB2312"/>
                    </w:rPr>
                  </w:pPr>
                  <w:r>
                    <w:rPr>
                      <w:rFonts w:eastAsia="楷体_GB2312" w:hint="eastAsia"/>
                    </w:rPr>
                    <w:t>&lt;1</w:t>
                  </w:r>
                </w:p>
              </w:tc>
            </w:tr>
            <w:tr w:rsidR="00B0799F">
              <w:trPr>
                <w:trHeight w:val="340"/>
                <w:jc w:val="center"/>
              </w:trPr>
              <w:tc>
                <w:tcPr>
                  <w:tcW w:w="2930" w:type="pct"/>
                  <w:gridSpan w:val="5"/>
                  <w:vAlign w:val="center"/>
                </w:tcPr>
                <w:p w:rsidR="00B0799F" w:rsidRDefault="003454EB">
                  <w:pPr>
                    <w:pStyle w:val="23"/>
                  </w:pPr>
                  <w:r>
                    <w:t>最大值</w:t>
                  </w:r>
                </w:p>
              </w:tc>
              <w:tc>
                <w:tcPr>
                  <w:tcW w:w="469" w:type="pct"/>
                  <w:vAlign w:val="center"/>
                </w:tcPr>
                <w:p w:rsidR="00B0799F" w:rsidRDefault="003454EB">
                  <w:pPr>
                    <w:pStyle w:val="23"/>
                  </w:pPr>
                  <w:r>
                    <w:rPr>
                      <w:rFonts w:hint="eastAsia"/>
                    </w:rPr>
                    <w:t>/</w:t>
                  </w:r>
                </w:p>
              </w:tc>
              <w:tc>
                <w:tcPr>
                  <w:tcW w:w="538" w:type="pct"/>
                  <w:vAlign w:val="center"/>
                </w:tcPr>
                <w:p w:rsidR="00B0799F" w:rsidRDefault="003454EB">
                  <w:pPr>
                    <w:pStyle w:val="23"/>
                    <w:rPr>
                      <w:rFonts w:eastAsia="楷体_GB2312" w:cs="Times New Roman"/>
                    </w:rPr>
                  </w:pPr>
                  <w:r>
                    <w:rPr>
                      <w:rFonts w:eastAsia="楷体_GB2312" w:cs="Times New Roman" w:hint="eastAsia"/>
                    </w:rPr>
                    <w:t>29</w:t>
                  </w:r>
                </w:p>
              </w:tc>
              <w:tc>
                <w:tcPr>
                  <w:tcW w:w="579" w:type="pct"/>
                  <w:vAlign w:val="center"/>
                </w:tcPr>
                <w:p w:rsidR="00B0799F" w:rsidRDefault="003454EB">
                  <w:pPr>
                    <w:pStyle w:val="23"/>
                    <w:rPr>
                      <w:rFonts w:eastAsia="楷体_GB2312" w:cs="Times New Roman"/>
                    </w:rPr>
                  </w:pPr>
                  <w:r>
                    <w:rPr>
                      <w:rFonts w:eastAsia="楷体_GB2312" w:cs="Times New Roman" w:hint="eastAsia"/>
                    </w:rPr>
                    <w:t>29</w:t>
                  </w:r>
                </w:p>
              </w:tc>
              <w:tc>
                <w:tcPr>
                  <w:tcW w:w="483" w:type="pct"/>
                  <w:vAlign w:val="center"/>
                </w:tcPr>
                <w:p w:rsidR="00B0799F" w:rsidRDefault="003454EB">
                  <w:pPr>
                    <w:pStyle w:val="23"/>
                    <w:rPr>
                      <w:rFonts w:eastAsia="楷体_GB2312" w:cs="Times New Roman"/>
                    </w:rPr>
                  </w:pPr>
                  <w:r>
                    <w:rPr>
                      <w:rFonts w:eastAsia="楷体_GB2312" w:cs="Times New Roman" w:hint="eastAsia"/>
                    </w:rPr>
                    <w:t>&lt;1</w:t>
                  </w:r>
                </w:p>
              </w:tc>
            </w:tr>
            <w:tr w:rsidR="00B0799F">
              <w:trPr>
                <w:trHeight w:val="340"/>
                <w:jc w:val="center"/>
              </w:trPr>
              <w:tc>
                <w:tcPr>
                  <w:tcW w:w="2930" w:type="pct"/>
                  <w:gridSpan w:val="5"/>
                  <w:tcBorders>
                    <w:bottom w:val="single" w:sz="4" w:space="0" w:color="auto"/>
                  </w:tcBorders>
                  <w:vAlign w:val="center"/>
                </w:tcPr>
                <w:p w:rsidR="00B0799F" w:rsidRDefault="003454EB">
                  <w:pPr>
                    <w:pStyle w:val="23"/>
                  </w:pPr>
                  <w:r>
                    <w:t>排放限值</w:t>
                  </w:r>
                </w:p>
              </w:tc>
              <w:tc>
                <w:tcPr>
                  <w:tcW w:w="469" w:type="pct"/>
                  <w:tcBorders>
                    <w:bottom w:val="single" w:sz="4" w:space="0" w:color="auto"/>
                  </w:tcBorders>
                  <w:vAlign w:val="center"/>
                </w:tcPr>
                <w:p w:rsidR="00B0799F" w:rsidRDefault="003454EB">
                  <w:pPr>
                    <w:pStyle w:val="23"/>
                  </w:pPr>
                  <w:r>
                    <w:rPr>
                      <w:rFonts w:hint="eastAsia"/>
                    </w:rPr>
                    <w:t>/</w:t>
                  </w:r>
                </w:p>
              </w:tc>
              <w:tc>
                <w:tcPr>
                  <w:tcW w:w="538" w:type="pct"/>
                  <w:tcBorders>
                    <w:bottom w:val="single" w:sz="4" w:space="0" w:color="auto"/>
                  </w:tcBorders>
                  <w:vAlign w:val="center"/>
                </w:tcPr>
                <w:p w:rsidR="00B0799F" w:rsidRDefault="003454EB">
                  <w:pPr>
                    <w:pStyle w:val="23"/>
                  </w:pPr>
                  <w:r>
                    <w:rPr>
                      <w:rFonts w:hint="eastAsia"/>
                    </w:rPr>
                    <w:t>/</w:t>
                  </w:r>
                </w:p>
              </w:tc>
              <w:tc>
                <w:tcPr>
                  <w:tcW w:w="579" w:type="pct"/>
                  <w:tcBorders>
                    <w:bottom w:val="single" w:sz="4" w:space="0" w:color="auto"/>
                  </w:tcBorders>
                  <w:vAlign w:val="center"/>
                </w:tcPr>
                <w:p w:rsidR="00B0799F" w:rsidRDefault="003454EB">
                  <w:pPr>
                    <w:pStyle w:val="23"/>
                  </w:pPr>
                  <w:r>
                    <w:rPr>
                      <w:rFonts w:hint="eastAsia"/>
                    </w:rPr>
                    <w:t>50</w:t>
                  </w:r>
                </w:p>
              </w:tc>
              <w:tc>
                <w:tcPr>
                  <w:tcW w:w="483" w:type="pct"/>
                  <w:tcBorders>
                    <w:bottom w:val="single" w:sz="4" w:space="0" w:color="auto"/>
                  </w:tcBorders>
                  <w:vAlign w:val="center"/>
                </w:tcPr>
                <w:p w:rsidR="00B0799F" w:rsidRDefault="003454EB">
                  <w:pPr>
                    <w:pStyle w:val="23"/>
                  </w:pPr>
                  <w:r>
                    <w:rPr>
                      <w:rFonts w:hint="eastAsia"/>
                    </w:rPr>
                    <w:t>≤</w:t>
                  </w:r>
                  <w:r>
                    <w:rPr>
                      <w:rFonts w:hint="eastAsia"/>
                    </w:rPr>
                    <w:t>1</w:t>
                  </w:r>
                </w:p>
              </w:tc>
            </w:tr>
            <w:tr w:rsidR="00B0799F">
              <w:trPr>
                <w:trHeight w:val="340"/>
                <w:jc w:val="center"/>
              </w:trPr>
              <w:tc>
                <w:tcPr>
                  <w:tcW w:w="2930" w:type="pct"/>
                  <w:gridSpan w:val="5"/>
                  <w:tcBorders>
                    <w:bottom w:val="single" w:sz="12" w:space="0" w:color="auto"/>
                  </w:tcBorders>
                  <w:vAlign w:val="center"/>
                </w:tcPr>
                <w:p w:rsidR="00B0799F" w:rsidRDefault="003454EB">
                  <w:pPr>
                    <w:pStyle w:val="23"/>
                  </w:pPr>
                  <w:r>
                    <w:t>是否达标</w:t>
                  </w:r>
                </w:p>
              </w:tc>
              <w:tc>
                <w:tcPr>
                  <w:tcW w:w="469" w:type="pct"/>
                  <w:tcBorders>
                    <w:bottom w:val="single" w:sz="12" w:space="0" w:color="auto"/>
                  </w:tcBorders>
                  <w:vAlign w:val="center"/>
                </w:tcPr>
                <w:p w:rsidR="00B0799F" w:rsidRDefault="003454EB">
                  <w:pPr>
                    <w:pStyle w:val="23"/>
                  </w:pPr>
                  <w:r>
                    <w:rPr>
                      <w:rFonts w:hint="eastAsia"/>
                    </w:rPr>
                    <w:t>/</w:t>
                  </w:r>
                </w:p>
              </w:tc>
              <w:tc>
                <w:tcPr>
                  <w:tcW w:w="538" w:type="pct"/>
                  <w:tcBorders>
                    <w:bottom w:val="single" w:sz="12" w:space="0" w:color="auto"/>
                  </w:tcBorders>
                  <w:vAlign w:val="center"/>
                </w:tcPr>
                <w:p w:rsidR="00B0799F" w:rsidRDefault="003454EB">
                  <w:pPr>
                    <w:pStyle w:val="23"/>
                  </w:pPr>
                  <w:r>
                    <w:rPr>
                      <w:rFonts w:hint="eastAsia"/>
                    </w:rPr>
                    <w:t>/</w:t>
                  </w:r>
                </w:p>
              </w:tc>
              <w:tc>
                <w:tcPr>
                  <w:tcW w:w="579" w:type="pct"/>
                  <w:tcBorders>
                    <w:bottom w:val="single" w:sz="12" w:space="0" w:color="auto"/>
                  </w:tcBorders>
                  <w:vAlign w:val="center"/>
                </w:tcPr>
                <w:p w:rsidR="00B0799F" w:rsidRDefault="003454EB">
                  <w:pPr>
                    <w:pStyle w:val="23"/>
                  </w:pPr>
                  <w:r>
                    <w:rPr>
                      <w:rFonts w:hint="eastAsia"/>
                    </w:rPr>
                    <w:t>达标</w:t>
                  </w:r>
                </w:p>
              </w:tc>
              <w:tc>
                <w:tcPr>
                  <w:tcW w:w="483" w:type="pct"/>
                  <w:tcBorders>
                    <w:bottom w:val="single" w:sz="12" w:space="0" w:color="auto"/>
                  </w:tcBorders>
                  <w:vAlign w:val="center"/>
                </w:tcPr>
                <w:p w:rsidR="00B0799F" w:rsidRDefault="003454EB">
                  <w:pPr>
                    <w:pStyle w:val="23"/>
                  </w:pPr>
                  <w:r>
                    <w:rPr>
                      <w:rFonts w:hint="eastAsia"/>
                    </w:rPr>
                    <w:t>达标</w:t>
                  </w:r>
                </w:p>
              </w:tc>
            </w:tr>
          </w:tbl>
          <w:p w:rsidR="00B0799F" w:rsidRDefault="00B0799F">
            <w:pPr>
              <w:pStyle w:val="2TimesNewRoman"/>
              <w:spacing w:line="240" w:lineRule="auto"/>
              <w:ind w:firstLine="482"/>
              <w:jc w:val="center"/>
              <w:rPr>
                <w:b/>
                <w:bCs/>
              </w:rPr>
            </w:pPr>
          </w:p>
          <w:p w:rsidR="00B0799F" w:rsidRDefault="003454EB">
            <w:pPr>
              <w:pStyle w:val="2TimesNewRoman"/>
              <w:spacing w:line="240" w:lineRule="auto"/>
              <w:ind w:firstLine="482"/>
              <w:jc w:val="center"/>
            </w:pPr>
            <w:r>
              <w:rPr>
                <w:rFonts w:hint="eastAsia"/>
                <w:b/>
                <w:bCs/>
              </w:rPr>
              <w:t>表</w:t>
            </w:r>
            <w:r>
              <w:rPr>
                <w:rFonts w:hint="eastAsia"/>
                <w:b/>
                <w:bCs/>
              </w:rPr>
              <w:t xml:space="preserve">7-4  </w:t>
            </w:r>
            <w:r>
              <w:rPr>
                <w:rFonts w:hint="eastAsia"/>
                <w:b/>
                <w:bCs/>
              </w:rPr>
              <w:t>厂界无组织废气监测结果表</w:t>
            </w:r>
          </w:p>
          <w:tbl>
            <w:tblPr>
              <w:tblW w:w="499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29"/>
              <w:gridCol w:w="2001"/>
              <w:gridCol w:w="2225"/>
              <w:gridCol w:w="1996"/>
              <w:gridCol w:w="1915"/>
            </w:tblGrid>
            <w:tr w:rsidR="00B0799F">
              <w:trPr>
                <w:trHeight w:val="731"/>
                <w:jc w:val="center"/>
              </w:trPr>
              <w:tc>
                <w:tcPr>
                  <w:tcW w:w="512" w:type="pct"/>
                  <w:tcBorders>
                    <w:top w:val="single" w:sz="12" w:space="0" w:color="auto"/>
                    <w:bottom w:val="single" w:sz="4" w:space="0" w:color="auto"/>
                  </w:tcBorders>
                  <w:vAlign w:val="center"/>
                </w:tcPr>
                <w:p w:rsidR="00B0799F" w:rsidRDefault="003454EB">
                  <w:pPr>
                    <w:pStyle w:val="23"/>
                    <w:rPr>
                      <w:rStyle w:val="2CharChar"/>
                      <w:rFonts w:cs="Times New Roman"/>
                    </w:rPr>
                  </w:pPr>
                  <w:r>
                    <w:rPr>
                      <w:rStyle w:val="2CharChar"/>
                      <w:rFonts w:cs="Times New Roman"/>
                    </w:rPr>
                    <w:t>序号</w:t>
                  </w:r>
                </w:p>
              </w:tc>
              <w:tc>
                <w:tcPr>
                  <w:tcW w:w="1103" w:type="pct"/>
                  <w:tcBorders>
                    <w:top w:val="single" w:sz="12" w:space="0" w:color="auto"/>
                    <w:bottom w:val="single" w:sz="4" w:space="0" w:color="auto"/>
                  </w:tcBorders>
                  <w:vAlign w:val="center"/>
                </w:tcPr>
                <w:p w:rsidR="00B0799F" w:rsidRDefault="003454EB">
                  <w:pPr>
                    <w:pStyle w:val="23"/>
                    <w:rPr>
                      <w:rStyle w:val="2CharChar"/>
                      <w:rFonts w:cs="Times New Roman"/>
                    </w:rPr>
                  </w:pPr>
                  <w:r>
                    <w:rPr>
                      <w:rStyle w:val="2CharChar"/>
                      <w:rFonts w:cs="Times New Roman"/>
                    </w:rPr>
                    <w:t>采样日期</w:t>
                  </w:r>
                </w:p>
              </w:tc>
              <w:tc>
                <w:tcPr>
                  <w:tcW w:w="2328" w:type="pct"/>
                  <w:gridSpan w:val="2"/>
                  <w:tcBorders>
                    <w:top w:val="single" w:sz="12" w:space="0" w:color="auto"/>
                    <w:bottom w:val="single" w:sz="4" w:space="0" w:color="auto"/>
                    <w:tl2br w:val="single" w:sz="4" w:space="0" w:color="auto"/>
                  </w:tcBorders>
                  <w:vAlign w:val="center"/>
                </w:tcPr>
                <w:p w:rsidR="00B0799F" w:rsidRDefault="003454EB">
                  <w:pPr>
                    <w:pStyle w:val="23"/>
                    <w:jc w:val="right"/>
                    <w:rPr>
                      <w:rStyle w:val="2CharChar"/>
                      <w:rFonts w:cs="Times New Roman"/>
                    </w:rPr>
                  </w:pPr>
                  <w:r>
                    <w:rPr>
                      <w:rStyle w:val="2CharChar"/>
                      <w:rFonts w:cs="Times New Roman"/>
                    </w:rPr>
                    <w:t>监测项目</w:t>
                  </w:r>
                </w:p>
                <w:p w:rsidR="00B0799F" w:rsidRDefault="003454EB">
                  <w:pPr>
                    <w:pStyle w:val="23"/>
                    <w:jc w:val="both"/>
                    <w:rPr>
                      <w:rStyle w:val="2CharChar"/>
                      <w:rFonts w:cs="Times New Roman"/>
                    </w:rPr>
                  </w:pPr>
                  <w:r>
                    <w:rPr>
                      <w:rStyle w:val="2CharChar"/>
                      <w:rFonts w:cs="Times New Roman"/>
                    </w:rPr>
                    <w:t>采样点位及监测频次</w:t>
                  </w:r>
                </w:p>
              </w:tc>
              <w:tc>
                <w:tcPr>
                  <w:tcW w:w="1056" w:type="pct"/>
                  <w:tcBorders>
                    <w:top w:val="single" w:sz="12" w:space="0" w:color="auto"/>
                    <w:bottom w:val="single" w:sz="4" w:space="0" w:color="auto"/>
                  </w:tcBorders>
                  <w:vAlign w:val="center"/>
                </w:tcPr>
                <w:p w:rsidR="00B0799F" w:rsidRDefault="003454EB">
                  <w:pPr>
                    <w:pStyle w:val="23"/>
                    <w:rPr>
                      <w:rStyle w:val="2CharChar"/>
                      <w:rFonts w:cs="Times New Roman"/>
                    </w:rPr>
                  </w:pPr>
                  <w:r>
                    <w:rPr>
                      <w:rStyle w:val="2CharChar"/>
                      <w:rFonts w:cs="Times New Roman" w:hint="eastAsia"/>
                    </w:rPr>
                    <w:t>颗粒物</w:t>
                  </w:r>
                  <w:r>
                    <w:rPr>
                      <w:rStyle w:val="2CharChar"/>
                      <w:rFonts w:cs="Times New Roman"/>
                    </w:rPr>
                    <w:t>mg/m</w:t>
                  </w:r>
                  <w:r>
                    <w:rPr>
                      <w:rStyle w:val="2CharChar"/>
                      <w:rFonts w:cs="Times New Roman"/>
                      <w:vertAlign w:val="superscript"/>
                    </w:rPr>
                    <w:t>3</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1</w:t>
                  </w:r>
                </w:p>
              </w:tc>
              <w:tc>
                <w:tcPr>
                  <w:tcW w:w="1103" w:type="pct"/>
                  <w:vMerge w:val="restart"/>
                  <w:tcBorders>
                    <w:top w:val="single" w:sz="4" w:space="0" w:color="auto"/>
                  </w:tcBorders>
                  <w:vAlign w:val="center"/>
                </w:tcPr>
                <w:p w:rsidR="00B0799F" w:rsidRDefault="003454EB">
                  <w:pPr>
                    <w:pStyle w:val="23"/>
                    <w:rPr>
                      <w:rStyle w:val="2CharChar"/>
                      <w:rFonts w:cs="Times New Roman"/>
                    </w:rPr>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WQ1</w:t>
                  </w:r>
                  <w:r>
                    <w:rPr>
                      <w:rStyle w:val="2CharChar"/>
                      <w:rFonts w:cs="Times New Roman" w:hint="eastAsia"/>
                    </w:rPr>
                    <w:t>厂界东侧</w:t>
                  </w:r>
                </w:p>
              </w:tc>
              <w:tc>
                <w:tcPr>
                  <w:tcW w:w="1101"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第一次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0.209</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2</w:t>
                  </w:r>
                </w:p>
              </w:tc>
              <w:tc>
                <w:tcPr>
                  <w:tcW w:w="1103" w:type="pct"/>
                  <w:vMerge/>
                  <w:vAlign w:val="center"/>
                </w:tcPr>
                <w:p w:rsidR="00B0799F" w:rsidRDefault="00B0799F">
                  <w:pPr>
                    <w:pStyle w:val="23"/>
                    <w:rPr>
                      <w:rStyle w:val="2CharChar"/>
                      <w:rFonts w:cs="Times New Roman"/>
                      <w:highlight w:val="yellow"/>
                    </w:rPr>
                  </w:pPr>
                </w:p>
              </w:tc>
              <w:tc>
                <w:tcPr>
                  <w:tcW w:w="1227" w:type="pct"/>
                  <w:vMerge/>
                  <w:tcBorders>
                    <w:top w:val="single" w:sz="4" w:space="0" w:color="auto"/>
                  </w:tcBorders>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第二次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0.231</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3</w:t>
                  </w:r>
                </w:p>
              </w:tc>
              <w:tc>
                <w:tcPr>
                  <w:tcW w:w="1103" w:type="pct"/>
                  <w:vMerge/>
                  <w:vAlign w:val="center"/>
                </w:tcPr>
                <w:p w:rsidR="00B0799F" w:rsidRDefault="00B0799F">
                  <w:pPr>
                    <w:pStyle w:val="23"/>
                    <w:rPr>
                      <w:rStyle w:val="2CharChar"/>
                      <w:rFonts w:cs="Times New Roman"/>
                      <w:highlight w:val="yellow"/>
                    </w:rPr>
                  </w:pPr>
                </w:p>
              </w:tc>
              <w:tc>
                <w:tcPr>
                  <w:tcW w:w="1227" w:type="pct"/>
                  <w:vMerge/>
                  <w:tcBorders>
                    <w:top w:val="single" w:sz="4" w:space="0" w:color="auto"/>
                  </w:tcBorders>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Style w:val="2CharChar"/>
                      <w:rFonts w:cs="Times New Roman"/>
                    </w:rPr>
                  </w:pPr>
                  <w:r>
                    <w:rPr>
                      <w:rStyle w:val="2CharChar"/>
                      <w:rFonts w:cs="Times New Roman"/>
                    </w:rPr>
                    <w:t>第三次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0.224</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4</w:t>
                  </w:r>
                </w:p>
              </w:tc>
              <w:tc>
                <w:tcPr>
                  <w:tcW w:w="1103" w:type="pct"/>
                  <w:vMerge/>
                  <w:vAlign w:val="center"/>
                </w:tcPr>
                <w:p w:rsidR="00B0799F" w:rsidRDefault="00B0799F">
                  <w:pPr>
                    <w:pStyle w:val="23"/>
                    <w:rPr>
                      <w:rStyle w:val="2CharChar"/>
                      <w:rFonts w:cs="Times New Roman"/>
                      <w:highlight w:val="yellow"/>
                    </w:rPr>
                  </w:pP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WQ2</w:t>
                  </w:r>
                  <w:r>
                    <w:rPr>
                      <w:rStyle w:val="2CharChar"/>
                      <w:rFonts w:cs="Times New Roman" w:hint="eastAsia"/>
                    </w:rPr>
                    <w:t>厂界南侧</w:t>
                  </w: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0.225</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5</w:t>
                  </w:r>
                </w:p>
              </w:tc>
              <w:tc>
                <w:tcPr>
                  <w:tcW w:w="1103" w:type="pct"/>
                  <w:vMerge/>
                  <w:vAlign w:val="center"/>
                </w:tcPr>
                <w:p w:rsidR="00B0799F" w:rsidRDefault="00B0799F">
                  <w:pPr>
                    <w:pStyle w:val="23"/>
                    <w:rPr>
                      <w:rStyle w:val="2CharChar"/>
                      <w:rFonts w:cs="Times New Roman"/>
                      <w:highlight w:val="yellow"/>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0.220</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6</w:t>
                  </w:r>
                </w:p>
              </w:tc>
              <w:tc>
                <w:tcPr>
                  <w:tcW w:w="1103" w:type="pct"/>
                  <w:vMerge/>
                  <w:vAlign w:val="center"/>
                </w:tcPr>
                <w:p w:rsidR="00B0799F" w:rsidRDefault="00B0799F">
                  <w:pPr>
                    <w:pStyle w:val="23"/>
                    <w:rPr>
                      <w:rStyle w:val="2CharChar"/>
                      <w:rFonts w:cs="Times New Roman"/>
                      <w:highlight w:val="yellow"/>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0.219</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7</w:t>
                  </w:r>
                </w:p>
              </w:tc>
              <w:tc>
                <w:tcPr>
                  <w:tcW w:w="1103" w:type="pct"/>
                  <w:vMerge/>
                  <w:vAlign w:val="center"/>
                </w:tcPr>
                <w:p w:rsidR="00B0799F" w:rsidRDefault="00B0799F">
                  <w:pPr>
                    <w:pStyle w:val="23"/>
                    <w:rPr>
                      <w:rStyle w:val="2CharChar"/>
                      <w:rFonts w:cs="Times New Roman"/>
                      <w:highlight w:val="yellow"/>
                    </w:rPr>
                  </w:pP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WQ3</w:t>
                  </w:r>
                  <w:r>
                    <w:rPr>
                      <w:rStyle w:val="2CharChar"/>
                      <w:rFonts w:cs="Times New Roman" w:hint="eastAsia"/>
                    </w:rPr>
                    <w:t>厂界西侧</w:t>
                  </w: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0.213</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8</w:t>
                  </w:r>
                </w:p>
              </w:tc>
              <w:tc>
                <w:tcPr>
                  <w:tcW w:w="1103" w:type="pct"/>
                  <w:vMerge/>
                  <w:vAlign w:val="center"/>
                </w:tcPr>
                <w:p w:rsidR="00B0799F" w:rsidRDefault="00B0799F">
                  <w:pPr>
                    <w:pStyle w:val="23"/>
                    <w:rPr>
                      <w:rStyle w:val="2CharChar"/>
                      <w:rFonts w:cs="Times New Roman"/>
                      <w:highlight w:val="yellow"/>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0.220</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lastRenderedPageBreak/>
                    <w:t>9</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0.224</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lastRenderedPageBreak/>
                    <w:t>10</w:t>
                  </w:r>
                </w:p>
              </w:tc>
              <w:tc>
                <w:tcPr>
                  <w:tcW w:w="1103" w:type="pct"/>
                  <w:vMerge/>
                  <w:vAlign w:val="center"/>
                </w:tcPr>
                <w:p w:rsidR="00B0799F" w:rsidRDefault="00B0799F">
                  <w:pPr>
                    <w:pStyle w:val="23"/>
                    <w:rPr>
                      <w:rStyle w:val="2CharChar"/>
                      <w:rFonts w:cs="Times New Roman"/>
                    </w:rPr>
                  </w:pPr>
                </w:p>
              </w:tc>
              <w:tc>
                <w:tcPr>
                  <w:tcW w:w="1227" w:type="pct"/>
                  <w:vMerge w:val="restart"/>
                  <w:vAlign w:val="center"/>
                </w:tcPr>
                <w:p w:rsidR="00B0799F" w:rsidRDefault="003454EB">
                  <w:pPr>
                    <w:pStyle w:val="23"/>
                    <w:rPr>
                      <w:rStyle w:val="2CharChar"/>
                      <w:rFonts w:cs="Times New Roman"/>
                    </w:rPr>
                  </w:pPr>
                  <w:r>
                    <w:rPr>
                      <w:rStyle w:val="2CharChar"/>
                      <w:rFonts w:cs="Times New Roman" w:hint="eastAsia"/>
                    </w:rPr>
                    <w:t>WQ4</w:t>
                  </w:r>
                  <w:r>
                    <w:rPr>
                      <w:rStyle w:val="2CharChar"/>
                      <w:rFonts w:cs="Times New Roman" w:hint="eastAsia"/>
                    </w:rPr>
                    <w:t>厂界北侧</w:t>
                  </w: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0.193</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11</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0.203</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12</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vAlign w:val="center"/>
                </w:tcPr>
                <w:p w:rsidR="00B0799F" w:rsidRDefault="003454EB">
                  <w:pPr>
                    <w:jc w:val="center"/>
                    <w:outlineLvl w:val="0"/>
                    <w:rPr>
                      <w:rFonts w:eastAsia="楷体_GB2312"/>
                    </w:rPr>
                  </w:pPr>
                  <w:r>
                    <w:rPr>
                      <w:rFonts w:eastAsia="楷体_GB2312" w:hint="eastAsia"/>
                      <w:kern w:val="2"/>
                    </w:rPr>
                    <w:t>0.198</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13</w:t>
                  </w:r>
                </w:p>
              </w:tc>
              <w:tc>
                <w:tcPr>
                  <w:tcW w:w="1103" w:type="pct"/>
                  <w:vMerge w:val="restart"/>
                  <w:tcBorders>
                    <w:top w:val="single" w:sz="4" w:space="0" w:color="auto"/>
                  </w:tcBorders>
                  <w:vAlign w:val="center"/>
                </w:tcPr>
                <w:p w:rsidR="00B0799F" w:rsidRDefault="003454EB">
                  <w:pPr>
                    <w:pStyle w:val="23"/>
                    <w:rPr>
                      <w:rStyle w:val="2CharChar"/>
                      <w:rFonts w:cs="Times New Roman"/>
                    </w:rPr>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WQ1</w:t>
                  </w:r>
                  <w:r>
                    <w:rPr>
                      <w:rStyle w:val="2CharChar"/>
                      <w:rFonts w:cs="Times New Roman" w:hint="eastAsia"/>
                    </w:rPr>
                    <w:t>厂界东侧</w:t>
                  </w: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shd w:val="clear" w:color="auto" w:fill="auto"/>
                  <w:vAlign w:val="center"/>
                </w:tcPr>
                <w:p w:rsidR="00B0799F" w:rsidRDefault="003454EB">
                  <w:pPr>
                    <w:jc w:val="center"/>
                    <w:outlineLvl w:val="0"/>
                  </w:pPr>
                  <w:r>
                    <w:rPr>
                      <w:rFonts w:eastAsia="楷体_GB2312" w:hint="eastAsia"/>
                      <w:kern w:val="2"/>
                    </w:rPr>
                    <w:t>0.211</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14</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0.217</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15</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0.228</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16</w:t>
                  </w:r>
                </w:p>
              </w:tc>
              <w:tc>
                <w:tcPr>
                  <w:tcW w:w="1103" w:type="pct"/>
                  <w:vMerge/>
                  <w:vAlign w:val="center"/>
                </w:tcPr>
                <w:p w:rsidR="00B0799F" w:rsidRDefault="00B0799F">
                  <w:pPr>
                    <w:pStyle w:val="23"/>
                    <w:rPr>
                      <w:rStyle w:val="2CharChar"/>
                      <w:rFonts w:cs="Times New Roman"/>
                    </w:rPr>
                  </w:pP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WQ2</w:t>
                  </w:r>
                  <w:r>
                    <w:rPr>
                      <w:rStyle w:val="2CharChar"/>
                      <w:rFonts w:cs="Times New Roman" w:hint="eastAsia"/>
                    </w:rPr>
                    <w:t>厂界南侧</w:t>
                  </w: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0.218</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17</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0.220</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18</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0.224</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19</w:t>
                  </w:r>
                </w:p>
              </w:tc>
              <w:tc>
                <w:tcPr>
                  <w:tcW w:w="1103" w:type="pct"/>
                  <w:vMerge/>
                  <w:vAlign w:val="center"/>
                </w:tcPr>
                <w:p w:rsidR="00B0799F" w:rsidRDefault="00B0799F">
                  <w:pPr>
                    <w:pStyle w:val="23"/>
                    <w:rPr>
                      <w:rStyle w:val="2CharChar"/>
                      <w:rFonts w:cs="Times New Roman"/>
                    </w:rPr>
                  </w:pPr>
                </w:p>
              </w:tc>
              <w:tc>
                <w:tcPr>
                  <w:tcW w:w="1227" w:type="pct"/>
                  <w:vMerge w:val="restar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WQ3</w:t>
                  </w:r>
                  <w:r>
                    <w:rPr>
                      <w:rStyle w:val="2CharChar"/>
                      <w:rFonts w:cs="Times New Roman" w:hint="eastAsia"/>
                    </w:rPr>
                    <w:t>厂界西侧</w:t>
                  </w: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0.227</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20</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0.218</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21</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0.221</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22</w:t>
                  </w:r>
                </w:p>
              </w:tc>
              <w:tc>
                <w:tcPr>
                  <w:tcW w:w="1103" w:type="pct"/>
                  <w:vMerge/>
                  <w:vAlign w:val="center"/>
                </w:tcPr>
                <w:p w:rsidR="00B0799F" w:rsidRDefault="00B0799F">
                  <w:pPr>
                    <w:pStyle w:val="23"/>
                    <w:rPr>
                      <w:rStyle w:val="2CharChar"/>
                      <w:rFonts w:cs="Times New Roman"/>
                    </w:rPr>
                  </w:pPr>
                </w:p>
              </w:tc>
              <w:tc>
                <w:tcPr>
                  <w:tcW w:w="1227" w:type="pct"/>
                  <w:vMerge w:val="restart"/>
                  <w:vAlign w:val="center"/>
                </w:tcPr>
                <w:p w:rsidR="00B0799F" w:rsidRDefault="003454EB">
                  <w:pPr>
                    <w:pStyle w:val="23"/>
                    <w:rPr>
                      <w:rStyle w:val="2CharChar"/>
                      <w:rFonts w:cs="Times New Roman"/>
                    </w:rPr>
                  </w:pPr>
                  <w:r>
                    <w:rPr>
                      <w:rStyle w:val="2CharChar"/>
                      <w:rFonts w:cs="Times New Roman" w:hint="eastAsia"/>
                    </w:rPr>
                    <w:t>WQ4</w:t>
                  </w:r>
                  <w:r>
                    <w:rPr>
                      <w:rStyle w:val="2CharChar"/>
                      <w:rFonts w:cs="Times New Roman" w:hint="eastAsia"/>
                    </w:rPr>
                    <w:t>厂界北侧</w:t>
                  </w: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第一次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0.197</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23</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第二次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0.190</w:t>
                  </w:r>
                </w:p>
              </w:tc>
            </w:tr>
            <w:tr w:rsidR="00B0799F">
              <w:trPr>
                <w:trHeight w:val="340"/>
                <w:jc w:val="center"/>
              </w:trPr>
              <w:tc>
                <w:tcPr>
                  <w:tcW w:w="512" w:type="pct"/>
                  <w:tcBorders>
                    <w:top w:val="single" w:sz="4" w:space="0" w:color="auto"/>
                  </w:tcBorders>
                  <w:vAlign w:val="center"/>
                </w:tcPr>
                <w:p w:rsidR="00B0799F" w:rsidRDefault="003454EB">
                  <w:pPr>
                    <w:pStyle w:val="23"/>
                    <w:rPr>
                      <w:rStyle w:val="2CharChar"/>
                      <w:rFonts w:cs="Times New Roman"/>
                    </w:rPr>
                  </w:pPr>
                  <w:r>
                    <w:rPr>
                      <w:rStyle w:val="2CharChar"/>
                      <w:rFonts w:cs="Times New Roman" w:hint="eastAsia"/>
                    </w:rPr>
                    <w:t>24</w:t>
                  </w:r>
                </w:p>
              </w:tc>
              <w:tc>
                <w:tcPr>
                  <w:tcW w:w="1103" w:type="pct"/>
                  <w:vMerge/>
                  <w:vAlign w:val="center"/>
                </w:tcPr>
                <w:p w:rsidR="00B0799F" w:rsidRDefault="00B0799F">
                  <w:pPr>
                    <w:pStyle w:val="23"/>
                    <w:rPr>
                      <w:rStyle w:val="2CharChar"/>
                      <w:rFonts w:cs="Times New Roman"/>
                    </w:rPr>
                  </w:pPr>
                </w:p>
              </w:tc>
              <w:tc>
                <w:tcPr>
                  <w:tcW w:w="1227" w:type="pct"/>
                  <w:vMerge/>
                  <w:vAlign w:val="center"/>
                </w:tcPr>
                <w:p w:rsidR="00B0799F" w:rsidRDefault="00B0799F">
                  <w:pPr>
                    <w:pStyle w:val="23"/>
                    <w:rPr>
                      <w:rStyle w:val="2CharChar"/>
                      <w:rFonts w:cs="Times New Roman"/>
                    </w:rPr>
                  </w:pPr>
                </w:p>
              </w:tc>
              <w:tc>
                <w:tcPr>
                  <w:tcW w:w="1101" w:type="pct"/>
                  <w:tcBorders>
                    <w:top w:val="single" w:sz="4" w:space="0" w:color="auto"/>
                  </w:tcBorders>
                  <w:shd w:val="clear" w:color="auto" w:fill="auto"/>
                  <w:vAlign w:val="center"/>
                </w:tcPr>
                <w:p w:rsidR="00B0799F" w:rsidRDefault="003454EB">
                  <w:pPr>
                    <w:pStyle w:val="23"/>
                    <w:rPr>
                      <w:rFonts w:cs="Times New Roman"/>
                      <w:spacing w:val="-5"/>
                    </w:rPr>
                  </w:pPr>
                  <w:r>
                    <w:rPr>
                      <w:rStyle w:val="2CharChar"/>
                      <w:rFonts w:cs="Times New Roman"/>
                    </w:rPr>
                    <w:t>第三次</w:t>
                  </w:r>
                </w:p>
              </w:tc>
              <w:tc>
                <w:tcPr>
                  <w:tcW w:w="1056" w:type="pct"/>
                  <w:tcBorders>
                    <w:top w:val="single" w:sz="4" w:space="0" w:color="auto"/>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0.193</w:t>
                  </w:r>
                </w:p>
              </w:tc>
            </w:tr>
            <w:tr w:rsidR="00B0799F">
              <w:trPr>
                <w:trHeight w:val="340"/>
                <w:jc w:val="center"/>
              </w:trPr>
              <w:tc>
                <w:tcPr>
                  <w:tcW w:w="3943" w:type="pct"/>
                  <w:gridSpan w:val="4"/>
                  <w:vAlign w:val="center"/>
                </w:tcPr>
                <w:p w:rsidR="00B0799F" w:rsidRDefault="003454EB">
                  <w:pPr>
                    <w:pStyle w:val="23"/>
                    <w:rPr>
                      <w:rStyle w:val="2CharChar"/>
                      <w:rFonts w:cs="Times New Roman"/>
                    </w:rPr>
                  </w:pPr>
                  <w:r>
                    <w:rPr>
                      <w:rStyle w:val="2CharChar"/>
                      <w:rFonts w:cs="Times New Roman"/>
                    </w:rPr>
                    <w:t>最大值</w:t>
                  </w:r>
                </w:p>
              </w:tc>
              <w:tc>
                <w:tcPr>
                  <w:tcW w:w="1056" w:type="pct"/>
                  <w:vAlign w:val="center"/>
                </w:tcPr>
                <w:p w:rsidR="00B0799F" w:rsidRDefault="003454EB">
                  <w:pPr>
                    <w:jc w:val="center"/>
                    <w:outlineLvl w:val="0"/>
                    <w:rPr>
                      <w:rStyle w:val="2CharChar"/>
                      <w:rFonts w:cs="Times New Roman"/>
                    </w:rPr>
                  </w:pPr>
                  <w:r>
                    <w:rPr>
                      <w:rStyle w:val="2CharChar"/>
                      <w:rFonts w:cs="Times New Roman" w:hint="eastAsia"/>
                    </w:rPr>
                    <w:t>0.231</w:t>
                  </w:r>
                </w:p>
              </w:tc>
            </w:tr>
            <w:tr w:rsidR="00B0799F">
              <w:trPr>
                <w:trHeight w:val="340"/>
                <w:jc w:val="center"/>
              </w:trPr>
              <w:tc>
                <w:tcPr>
                  <w:tcW w:w="3943" w:type="pct"/>
                  <w:gridSpan w:val="4"/>
                  <w:vAlign w:val="center"/>
                </w:tcPr>
                <w:p w:rsidR="00B0799F" w:rsidRDefault="003454EB">
                  <w:pPr>
                    <w:pStyle w:val="23"/>
                    <w:rPr>
                      <w:rStyle w:val="2CharChar"/>
                      <w:rFonts w:cs="Times New Roman"/>
                    </w:rPr>
                  </w:pPr>
                  <w:r>
                    <w:rPr>
                      <w:rStyle w:val="2CharChar"/>
                      <w:rFonts w:cs="Times New Roman"/>
                    </w:rPr>
                    <w:t>排放限值</w:t>
                  </w:r>
                </w:p>
              </w:tc>
              <w:tc>
                <w:tcPr>
                  <w:tcW w:w="1056" w:type="pct"/>
                  <w:tcBorders>
                    <w:bottom w:val="single" w:sz="4" w:space="0" w:color="auto"/>
                  </w:tcBorders>
                  <w:vAlign w:val="center"/>
                </w:tcPr>
                <w:p w:rsidR="00B0799F" w:rsidRDefault="003454EB">
                  <w:pPr>
                    <w:pStyle w:val="23"/>
                    <w:rPr>
                      <w:rStyle w:val="2CharChar"/>
                      <w:rFonts w:cs="Times New Roman"/>
                    </w:rPr>
                  </w:pPr>
                  <w:r>
                    <w:rPr>
                      <w:rStyle w:val="2CharChar"/>
                      <w:rFonts w:cs="Times New Roman" w:hint="eastAsia"/>
                    </w:rPr>
                    <w:t>1</w:t>
                  </w:r>
                </w:p>
              </w:tc>
            </w:tr>
            <w:tr w:rsidR="00B0799F">
              <w:trPr>
                <w:trHeight w:val="340"/>
                <w:jc w:val="center"/>
              </w:trPr>
              <w:tc>
                <w:tcPr>
                  <w:tcW w:w="3943" w:type="pct"/>
                  <w:gridSpan w:val="4"/>
                  <w:tcBorders>
                    <w:bottom w:val="single" w:sz="12" w:space="0" w:color="auto"/>
                  </w:tcBorders>
                  <w:vAlign w:val="center"/>
                </w:tcPr>
                <w:p w:rsidR="00B0799F" w:rsidRDefault="003454EB">
                  <w:pPr>
                    <w:pStyle w:val="23"/>
                    <w:rPr>
                      <w:rStyle w:val="2CharChar"/>
                      <w:rFonts w:cs="Times New Roman"/>
                    </w:rPr>
                  </w:pPr>
                  <w:r>
                    <w:rPr>
                      <w:rStyle w:val="2CharChar"/>
                      <w:rFonts w:cs="Times New Roman"/>
                    </w:rPr>
                    <w:t>是否达标</w:t>
                  </w:r>
                </w:p>
              </w:tc>
              <w:tc>
                <w:tcPr>
                  <w:tcW w:w="1056" w:type="pct"/>
                  <w:tcBorders>
                    <w:bottom w:val="single" w:sz="12" w:space="0" w:color="auto"/>
                  </w:tcBorders>
                  <w:vAlign w:val="center"/>
                </w:tcPr>
                <w:p w:rsidR="00B0799F" w:rsidRDefault="003454EB">
                  <w:pPr>
                    <w:pStyle w:val="23"/>
                    <w:rPr>
                      <w:rStyle w:val="2CharChar"/>
                      <w:rFonts w:cs="Times New Roman"/>
                    </w:rPr>
                  </w:pPr>
                  <w:r>
                    <w:rPr>
                      <w:rStyle w:val="2CharChar"/>
                      <w:rFonts w:cs="Times New Roman"/>
                    </w:rPr>
                    <w:t>达标</w:t>
                  </w:r>
                </w:p>
              </w:tc>
            </w:tr>
          </w:tbl>
          <w:p w:rsidR="00B0799F" w:rsidRDefault="00B0799F">
            <w:pPr>
              <w:pStyle w:val="24"/>
              <w:spacing w:line="240" w:lineRule="auto"/>
              <w:ind w:firstLine="482"/>
              <w:jc w:val="center"/>
              <w:rPr>
                <w:b/>
                <w:highlight w:val="yellow"/>
              </w:rPr>
            </w:pPr>
          </w:p>
          <w:p w:rsidR="00B0799F" w:rsidRDefault="003454EB">
            <w:pPr>
              <w:pStyle w:val="2TimesNewRoman"/>
              <w:spacing w:line="240" w:lineRule="auto"/>
              <w:ind w:firstLine="482"/>
              <w:jc w:val="center"/>
            </w:pPr>
            <w:r>
              <w:rPr>
                <w:rFonts w:hint="eastAsia"/>
                <w:b/>
                <w:bCs/>
              </w:rPr>
              <w:t>表</w:t>
            </w:r>
            <w:r>
              <w:rPr>
                <w:rFonts w:hint="eastAsia"/>
                <w:b/>
                <w:bCs/>
              </w:rPr>
              <w:t xml:space="preserve">7-5  </w:t>
            </w:r>
            <w:r>
              <w:rPr>
                <w:rFonts w:hint="eastAsia"/>
                <w:b/>
                <w:bCs/>
              </w:rPr>
              <w:t>气象参数</w:t>
            </w:r>
          </w:p>
          <w:tbl>
            <w:tblPr>
              <w:tblW w:w="499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05"/>
              <w:gridCol w:w="1312"/>
              <w:gridCol w:w="1297"/>
              <w:gridCol w:w="1312"/>
              <w:gridCol w:w="1288"/>
              <w:gridCol w:w="1276"/>
              <w:gridCol w:w="1276"/>
            </w:tblGrid>
            <w:tr w:rsidR="00B0799F">
              <w:trPr>
                <w:trHeight w:hRule="exact" w:val="385"/>
                <w:jc w:val="center"/>
              </w:trPr>
              <w:tc>
                <w:tcPr>
                  <w:tcW w:w="719" w:type="pct"/>
                  <w:tcBorders>
                    <w:top w:val="single" w:sz="12" w:space="0" w:color="auto"/>
                    <w:bottom w:val="single" w:sz="4" w:space="0" w:color="auto"/>
                  </w:tcBorders>
                  <w:vAlign w:val="center"/>
                </w:tcPr>
                <w:p w:rsidR="00B0799F" w:rsidRDefault="003454EB">
                  <w:pPr>
                    <w:jc w:val="center"/>
                  </w:pPr>
                  <w:r>
                    <w:t>监测日期</w:t>
                  </w:r>
                </w:p>
              </w:tc>
              <w:tc>
                <w:tcPr>
                  <w:tcW w:w="723" w:type="pct"/>
                  <w:tcBorders>
                    <w:top w:val="single" w:sz="12" w:space="0" w:color="auto"/>
                    <w:bottom w:val="single" w:sz="4" w:space="0" w:color="auto"/>
                  </w:tcBorders>
                  <w:vAlign w:val="center"/>
                </w:tcPr>
                <w:p w:rsidR="00B0799F" w:rsidRDefault="003454EB">
                  <w:pPr>
                    <w:jc w:val="center"/>
                  </w:pPr>
                  <w:r>
                    <w:t>监测时间</w:t>
                  </w:r>
                </w:p>
              </w:tc>
              <w:tc>
                <w:tcPr>
                  <w:tcW w:w="715" w:type="pct"/>
                  <w:tcBorders>
                    <w:top w:val="single" w:sz="12" w:space="0" w:color="auto"/>
                    <w:bottom w:val="single" w:sz="4" w:space="0" w:color="auto"/>
                  </w:tcBorders>
                  <w:vAlign w:val="center"/>
                </w:tcPr>
                <w:p w:rsidR="00B0799F" w:rsidRDefault="003454EB">
                  <w:pPr>
                    <w:jc w:val="center"/>
                  </w:pPr>
                  <w:r>
                    <w:t>气温</w:t>
                  </w:r>
                  <w:r>
                    <w:rPr>
                      <w:rFonts w:ascii="宋体" w:hAnsi="宋体" w:cs="宋体" w:hint="eastAsia"/>
                    </w:rPr>
                    <w:t>℃</w:t>
                  </w:r>
                </w:p>
              </w:tc>
              <w:tc>
                <w:tcPr>
                  <w:tcW w:w="723" w:type="pct"/>
                  <w:tcBorders>
                    <w:top w:val="single" w:sz="12" w:space="0" w:color="auto"/>
                    <w:bottom w:val="single" w:sz="4" w:space="0" w:color="auto"/>
                  </w:tcBorders>
                  <w:vAlign w:val="center"/>
                </w:tcPr>
                <w:p w:rsidR="00B0799F" w:rsidRDefault="003454EB">
                  <w:pPr>
                    <w:jc w:val="center"/>
                  </w:pPr>
                  <w:r>
                    <w:t>气压</w:t>
                  </w:r>
                  <w:r>
                    <w:t>KPa</w:t>
                  </w:r>
                </w:p>
              </w:tc>
              <w:tc>
                <w:tcPr>
                  <w:tcW w:w="710" w:type="pct"/>
                  <w:tcBorders>
                    <w:top w:val="single" w:sz="12" w:space="0" w:color="auto"/>
                    <w:bottom w:val="single" w:sz="4" w:space="0" w:color="auto"/>
                  </w:tcBorders>
                  <w:vAlign w:val="center"/>
                </w:tcPr>
                <w:p w:rsidR="00B0799F" w:rsidRDefault="003454EB">
                  <w:pPr>
                    <w:jc w:val="center"/>
                  </w:pPr>
                  <w:r>
                    <w:t>风速</w:t>
                  </w:r>
                  <w:r>
                    <w:t>m/s</w:t>
                  </w:r>
                </w:p>
              </w:tc>
              <w:tc>
                <w:tcPr>
                  <w:tcW w:w="704" w:type="pct"/>
                  <w:tcBorders>
                    <w:top w:val="single" w:sz="12" w:space="0" w:color="auto"/>
                    <w:bottom w:val="single" w:sz="4" w:space="0" w:color="auto"/>
                  </w:tcBorders>
                  <w:vAlign w:val="center"/>
                </w:tcPr>
                <w:p w:rsidR="00B0799F" w:rsidRDefault="003454EB">
                  <w:pPr>
                    <w:jc w:val="center"/>
                  </w:pPr>
                  <w:r>
                    <w:t>风向</w:t>
                  </w:r>
                </w:p>
              </w:tc>
              <w:tc>
                <w:tcPr>
                  <w:tcW w:w="704" w:type="pct"/>
                  <w:tcBorders>
                    <w:top w:val="single" w:sz="12" w:space="0" w:color="auto"/>
                    <w:bottom w:val="single" w:sz="4" w:space="0" w:color="auto"/>
                  </w:tcBorders>
                  <w:vAlign w:val="center"/>
                </w:tcPr>
                <w:p w:rsidR="00B0799F" w:rsidRDefault="003454EB">
                  <w:pPr>
                    <w:jc w:val="center"/>
                  </w:pPr>
                  <w:r>
                    <w:t>天气情况</w:t>
                  </w:r>
                </w:p>
              </w:tc>
            </w:tr>
            <w:tr w:rsidR="00B0799F">
              <w:trPr>
                <w:trHeight w:val="369"/>
                <w:jc w:val="center"/>
              </w:trPr>
              <w:tc>
                <w:tcPr>
                  <w:tcW w:w="1303" w:type="dxa"/>
                  <w:vMerge w:val="restart"/>
                  <w:tcBorders>
                    <w:top w:val="single" w:sz="4" w:space="0" w:color="auto"/>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723" w:type="pct"/>
                  <w:tcBorders>
                    <w:top w:val="single" w:sz="4" w:space="0" w:color="auto"/>
                  </w:tcBorders>
                  <w:vAlign w:val="center"/>
                </w:tcPr>
                <w:p w:rsidR="00B0799F" w:rsidRDefault="003454EB">
                  <w:pPr>
                    <w:jc w:val="center"/>
                  </w:pPr>
                  <w:r>
                    <w:rPr>
                      <w:rFonts w:hint="eastAsia"/>
                    </w:rPr>
                    <w:t>09</w:t>
                  </w:r>
                  <w:r>
                    <w:t>:</w:t>
                  </w:r>
                  <w:r>
                    <w:rPr>
                      <w:rFonts w:hint="eastAsia"/>
                    </w:rPr>
                    <w:t>00</w:t>
                  </w:r>
                </w:p>
              </w:tc>
              <w:tc>
                <w:tcPr>
                  <w:tcW w:w="715" w:type="pct"/>
                  <w:tcBorders>
                    <w:top w:val="single" w:sz="4" w:space="0" w:color="auto"/>
                  </w:tcBorders>
                  <w:vAlign w:val="center"/>
                </w:tcPr>
                <w:p w:rsidR="00B0799F" w:rsidRDefault="003454EB">
                  <w:pPr>
                    <w:jc w:val="center"/>
                  </w:pPr>
                  <w:r>
                    <w:rPr>
                      <w:rFonts w:hint="eastAsia"/>
                    </w:rPr>
                    <w:t>14.7</w:t>
                  </w:r>
                </w:p>
              </w:tc>
              <w:tc>
                <w:tcPr>
                  <w:tcW w:w="723" w:type="pct"/>
                  <w:tcBorders>
                    <w:top w:val="single" w:sz="4" w:space="0" w:color="auto"/>
                  </w:tcBorders>
                  <w:vAlign w:val="center"/>
                </w:tcPr>
                <w:p w:rsidR="00B0799F" w:rsidRDefault="003454EB">
                  <w:pPr>
                    <w:jc w:val="center"/>
                    <w:outlineLvl w:val="0"/>
                    <w:rPr>
                      <w:rFonts w:eastAsia="楷体"/>
                    </w:rPr>
                  </w:pPr>
                  <w:r>
                    <w:rPr>
                      <w:rFonts w:eastAsia="楷体" w:hint="eastAsia"/>
                    </w:rPr>
                    <w:t>102.2</w:t>
                  </w:r>
                </w:p>
              </w:tc>
              <w:tc>
                <w:tcPr>
                  <w:tcW w:w="710" w:type="pct"/>
                  <w:tcBorders>
                    <w:top w:val="single" w:sz="4" w:space="0" w:color="auto"/>
                  </w:tcBorders>
                  <w:vAlign w:val="center"/>
                </w:tcPr>
                <w:p w:rsidR="00B0799F" w:rsidRDefault="003454EB">
                  <w:pPr>
                    <w:jc w:val="center"/>
                    <w:outlineLvl w:val="0"/>
                    <w:rPr>
                      <w:rFonts w:eastAsia="楷体"/>
                    </w:rPr>
                  </w:pPr>
                  <w:r>
                    <w:rPr>
                      <w:rFonts w:eastAsia="楷体" w:hint="eastAsia"/>
                    </w:rPr>
                    <w:t>1.9</w:t>
                  </w:r>
                </w:p>
              </w:tc>
              <w:tc>
                <w:tcPr>
                  <w:tcW w:w="704" w:type="pct"/>
                  <w:tcBorders>
                    <w:top w:val="single" w:sz="4" w:space="0" w:color="auto"/>
                  </w:tcBorders>
                  <w:vAlign w:val="center"/>
                </w:tcPr>
                <w:p w:rsidR="00B0799F" w:rsidRDefault="003454EB">
                  <w:pPr>
                    <w:jc w:val="center"/>
                  </w:pPr>
                  <w:r>
                    <w:rPr>
                      <w:rFonts w:hint="eastAsia"/>
                    </w:rPr>
                    <w:t>北</w:t>
                  </w:r>
                </w:p>
              </w:tc>
              <w:tc>
                <w:tcPr>
                  <w:tcW w:w="704" w:type="pct"/>
                  <w:tcBorders>
                    <w:top w:val="single" w:sz="4" w:space="0" w:color="auto"/>
                  </w:tcBorders>
                  <w:vAlign w:val="center"/>
                </w:tcPr>
                <w:p w:rsidR="00B0799F" w:rsidRDefault="003454EB">
                  <w:pPr>
                    <w:jc w:val="center"/>
                  </w:pPr>
                  <w:r>
                    <w:rPr>
                      <w:rFonts w:hint="eastAsia"/>
                    </w:rPr>
                    <w:t>晴</w:t>
                  </w:r>
                </w:p>
              </w:tc>
            </w:tr>
            <w:tr w:rsidR="00B0799F">
              <w:trPr>
                <w:trHeight w:val="369"/>
                <w:jc w:val="center"/>
              </w:trPr>
              <w:tc>
                <w:tcPr>
                  <w:tcW w:w="719" w:type="pct"/>
                  <w:vMerge/>
                  <w:vAlign w:val="center"/>
                </w:tcPr>
                <w:p w:rsidR="00B0799F" w:rsidRDefault="00B0799F">
                  <w:pPr>
                    <w:jc w:val="center"/>
                  </w:pPr>
                </w:p>
              </w:tc>
              <w:tc>
                <w:tcPr>
                  <w:tcW w:w="723" w:type="pct"/>
                  <w:vAlign w:val="center"/>
                </w:tcPr>
                <w:p w:rsidR="00B0799F" w:rsidRDefault="003454EB">
                  <w:pPr>
                    <w:jc w:val="center"/>
                  </w:pPr>
                  <w:r>
                    <w:rPr>
                      <w:rFonts w:hint="eastAsia"/>
                    </w:rPr>
                    <w:t>10</w:t>
                  </w:r>
                  <w:r>
                    <w:t>:</w:t>
                  </w:r>
                  <w:r>
                    <w:rPr>
                      <w:rFonts w:hint="eastAsia"/>
                    </w:rPr>
                    <w:t>05</w:t>
                  </w:r>
                </w:p>
              </w:tc>
              <w:tc>
                <w:tcPr>
                  <w:tcW w:w="715" w:type="pct"/>
                  <w:vAlign w:val="center"/>
                </w:tcPr>
                <w:p w:rsidR="00B0799F" w:rsidRDefault="003454EB">
                  <w:pPr>
                    <w:jc w:val="center"/>
                  </w:pPr>
                  <w:r>
                    <w:rPr>
                      <w:rFonts w:hint="eastAsia"/>
                    </w:rPr>
                    <w:t>15.0</w:t>
                  </w:r>
                </w:p>
              </w:tc>
              <w:tc>
                <w:tcPr>
                  <w:tcW w:w="723" w:type="pct"/>
                  <w:vAlign w:val="center"/>
                </w:tcPr>
                <w:p w:rsidR="00B0799F" w:rsidRDefault="003454EB">
                  <w:pPr>
                    <w:jc w:val="center"/>
                    <w:outlineLvl w:val="0"/>
                    <w:rPr>
                      <w:rFonts w:eastAsia="楷体"/>
                    </w:rPr>
                  </w:pPr>
                  <w:r>
                    <w:rPr>
                      <w:rFonts w:eastAsia="楷体" w:hint="eastAsia"/>
                    </w:rPr>
                    <w:t>102.1</w:t>
                  </w:r>
                </w:p>
              </w:tc>
              <w:tc>
                <w:tcPr>
                  <w:tcW w:w="710" w:type="pct"/>
                  <w:vAlign w:val="center"/>
                </w:tcPr>
                <w:p w:rsidR="00B0799F" w:rsidRDefault="003454EB">
                  <w:pPr>
                    <w:jc w:val="center"/>
                    <w:outlineLvl w:val="0"/>
                    <w:rPr>
                      <w:rFonts w:eastAsia="楷体"/>
                    </w:rPr>
                  </w:pPr>
                  <w:r>
                    <w:rPr>
                      <w:rFonts w:eastAsia="楷体" w:hint="eastAsia"/>
                    </w:rPr>
                    <w:t>1.7</w:t>
                  </w:r>
                </w:p>
              </w:tc>
              <w:tc>
                <w:tcPr>
                  <w:tcW w:w="704" w:type="pct"/>
                  <w:vAlign w:val="center"/>
                </w:tcPr>
                <w:p w:rsidR="00B0799F" w:rsidRDefault="003454EB">
                  <w:pPr>
                    <w:jc w:val="center"/>
                  </w:pPr>
                  <w:r>
                    <w:rPr>
                      <w:rFonts w:hint="eastAsia"/>
                    </w:rPr>
                    <w:t>北</w:t>
                  </w:r>
                </w:p>
              </w:tc>
              <w:tc>
                <w:tcPr>
                  <w:tcW w:w="704" w:type="pct"/>
                  <w:vAlign w:val="center"/>
                </w:tcPr>
                <w:p w:rsidR="00B0799F" w:rsidRDefault="003454EB">
                  <w:pPr>
                    <w:jc w:val="center"/>
                  </w:pPr>
                  <w:r>
                    <w:rPr>
                      <w:rFonts w:hint="eastAsia"/>
                    </w:rPr>
                    <w:t>晴</w:t>
                  </w:r>
                </w:p>
              </w:tc>
            </w:tr>
            <w:tr w:rsidR="00B0799F">
              <w:trPr>
                <w:trHeight w:val="369"/>
                <w:jc w:val="center"/>
              </w:trPr>
              <w:tc>
                <w:tcPr>
                  <w:tcW w:w="719" w:type="pct"/>
                  <w:vMerge/>
                  <w:tcBorders>
                    <w:bottom w:val="single" w:sz="4" w:space="0" w:color="auto"/>
                  </w:tcBorders>
                  <w:vAlign w:val="center"/>
                </w:tcPr>
                <w:p w:rsidR="00B0799F" w:rsidRDefault="00B0799F">
                  <w:pPr>
                    <w:jc w:val="center"/>
                  </w:pPr>
                </w:p>
              </w:tc>
              <w:tc>
                <w:tcPr>
                  <w:tcW w:w="723" w:type="pct"/>
                  <w:vAlign w:val="center"/>
                </w:tcPr>
                <w:p w:rsidR="00B0799F" w:rsidRDefault="003454EB">
                  <w:pPr>
                    <w:jc w:val="center"/>
                  </w:pPr>
                  <w:r>
                    <w:rPr>
                      <w:rFonts w:hint="eastAsia"/>
                    </w:rPr>
                    <w:t>11</w:t>
                  </w:r>
                  <w:r>
                    <w:t>:</w:t>
                  </w:r>
                  <w:r>
                    <w:rPr>
                      <w:rFonts w:hint="eastAsia"/>
                    </w:rPr>
                    <w:t>15</w:t>
                  </w:r>
                </w:p>
              </w:tc>
              <w:tc>
                <w:tcPr>
                  <w:tcW w:w="715" w:type="pct"/>
                  <w:vAlign w:val="center"/>
                </w:tcPr>
                <w:p w:rsidR="00B0799F" w:rsidRDefault="003454EB">
                  <w:pPr>
                    <w:jc w:val="center"/>
                  </w:pPr>
                  <w:r>
                    <w:rPr>
                      <w:rFonts w:hint="eastAsia"/>
                    </w:rPr>
                    <w:t>15.3</w:t>
                  </w:r>
                </w:p>
              </w:tc>
              <w:tc>
                <w:tcPr>
                  <w:tcW w:w="723" w:type="pct"/>
                  <w:vAlign w:val="center"/>
                </w:tcPr>
                <w:p w:rsidR="00B0799F" w:rsidRDefault="003454EB">
                  <w:pPr>
                    <w:jc w:val="center"/>
                    <w:outlineLvl w:val="0"/>
                    <w:rPr>
                      <w:rFonts w:eastAsia="楷体"/>
                    </w:rPr>
                  </w:pPr>
                  <w:r>
                    <w:rPr>
                      <w:rFonts w:eastAsia="楷体" w:hint="eastAsia"/>
                    </w:rPr>
                    <w:t>101.9</w:t>
                  </w:r>
                </w:p>
              </w:tc>
              <w:tc>
                <w:tcPr>
                  <w:tcW w:w="710" w:type="pct"/>
                  <w:vAlign w:val="center"/>
                </w:tcPr>
                <w:p w:rsidR="00B0799F" w:rsidRDefault="003454EB">
                  <w:pPr>
                    <w:jc w:val="center"/>
                    <w:outlineLvl w:val="0"/>
                    <w:rPr>
                      <w:rFonts w:eastAsia="楷体"/>
                    </w:rPr>
                  </w:pPr>
                  <w:r>
                    <w:rPr>
                      <w:rFonts w:eastAsia="楷体" w:hint="eastAsia"/>
                    </w:rPr>
                    <w:t>1.7</w:t>
                  </w:r>
                </w:p>
              </w:tc>
              <w:tc>
                <w:tcPr>
                  <w:tcW w:w="704" w:type="pct"/>
                  <w:vAlign w:val="center"/>
                </w:tcPr>
                <w:p w:rsidR="00B0799F" w:rsidRDefault="003454EB">
                  <w:pPr>
                    <w:jc w:val="center"/>
                  </w:pPr>
                  <w:r>
                    <w:rPr>
                      <w:rFonts w:hint="eastAsia"/>
                    </w:rPr>
                    <w:t>北</w:t>
                  </w:r>
                </w:p>
              </w:tc>
              <w:tc>
                <w:tcPr>
                  <w:tcW w:w="704" w:type="pct"/>
                  <w:vAlign w:val="center"/>
                </w:tcPr>
                <w:p w:rsidR="00B0799F" w:rsidRDefault="003454EB">
                  <w:pPr>
                    <w:jc w:val="center"/>
                  </w:pPr>
                  <w:r>
                    <w:rPr>
                      <w:rFonts w:hint="eastAsia"/>
                    </w:rPr>
                    <w:t>晴</w:t>
                  </w:r>
                </w:p>
              </w:tc>
            </w:tr>
            <w:tr w:rsidR="00B0799F">
              <w:trPr>
                <w:trHeight w:val="369"/>
                <w:jc w:val="center"/>
              </w:trPr>
              <w:tc>
                <w:tcPr>
                  <w:tcW w:w="1303" w:type="dxa"/>
                  <w:vMerge w:val="restart"/>
                  <w:tcBorders>
                    <w:bottom w:val="single" w:sz="12" w:space="0" w:color="auto"/>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723" w:type="pct"/>
                  <w:vAlign w:val="center"/>
                </w:tcPr>
                <w:p w:rsidR="00B0799F" w:rsidRDefault="003454EB">
                  <w:pPr>
                    <w:jc w:val="center"/>
                  </w:pPr>
                  <w:r>
                    <w:rPr>
                      <w:rFonts w:hint="eastAsia"/>
                    </w:rPr>
                    <w:t>08</w:t>
                  </w:r>
                  <w:r>
                    <w:t>:</w:t>
                  </w:r>
                  <w:r>
                    <w:rPr>
                      <w:rFonts w:hint="eastAsia"/>
                    </w:rPr>
                    <w:t>40</w:t>
                  </w:r>
                </w:p>
              </w:tc>
              <w:tc>
                <w:tcPr>
                  <w:tcW w:w="715" w:type="pct"/>
                  <w:vAlign w:val="center"/>
                </w:tcPr>
                <w:p w:rsidR="00B0799F" w:rsidRDefault="003454EB">
                  <w:pPr>
                    <w:jc w:val="center"/>
                  </w:pPr>
                  <w:r>
                    <w:rPr>
                      <w:rFonts w:hint="eastAsia"/>
                    </w:rPr>
                    <w:t>13.0</w:t>
                  </w:r>
                </w:p>
              </w:tc>
              <w:tc>
                <w:tcPr>
                  <w:tcW w:w="723" w:type="pct"/>
                  <w:vAlign w:val="center"/>
                </w:tcPr>
                <w:p w:rsidR="00B0799F" w:rsidRDefault="003454EB">
                  <w:pPr>
                    <w:jc w:val="center"/>
                    <w:outlineLvl w:val="0"/>
                    <w:rPr>
                      <w:rFonts w:eastAsia="楷体"/>
                    </w:rPr>
                  </w:pPr>
                  <w:r>
                    <w:rPr>
                      <w:rFonts w:eastAsia="楷体" w:hint="eastAsia"/>
                    </w:rPr>
                    <w:t>102.2</w:t>
                  </w:r>
                </w:p>
              </w:tc>
              <w:tc>
                <w:tcPr>
                  <w:tcW w:w="710" w:type="pct"/>
                  <w:vAlign w:val="center"/>
                </w:tcPr>
                <w:p w:rsidR="00B0799F" w:rsidRDefault="003454EB">
                  <w:pPr>
                    <w:jc w:val="center"/>
                    <w:outlineLvl w:val="0"/>
                    <w:rPr>
                      <w:rFonts w:eastAsia="楷体"/>
                    </w:rPr>
                  </w:pPr>
                  <w:r>
                    <w:rPr>
                      <w:rFonts w:eastAsia="楷体" w:hint="eastAsia"/>
                    </w:rPr>
                    <w:t>1.7</w:t>
                  </w:r>
                </w:p>
              </w:tc>
              <w:tc>
                <w:tcPr>
                  <w:tcW w:w="704" w:type="pct"/>
                  <w:vAlign w:val="center"/>
                </w:tcPr>
                <w:p w:rsidR="00B0799F" w:rsidRDefault="003454EB">
                  <w:pPr>
                    <w:jc w:val="center"/>
                  </w:pPr>
                  <w:r>
                    <w:rPr>
                      <w:rFonts w:hint="eastAsia"/>
                    </w:rPr>
                    <w:t>北</w:t>
                  </w:r>
                </w:p>
              </w:tc>
              <w:tc>
                <w:tcPr>
                  <w:tcW w:w="1277" w:type="dxa"/>
                  <w:vAlign w:val="center"/>
                </w:tcPr>
                <w:p w:rsidR="00B0799F" w:rsidRDefault="003454EB">
                  <w:pPr>
                    <w:jc w:val="center"/>
                  </w:pPr>
                  <w:r>
                    <w:rPr>
                      <w:rFonts w:hint="eastAsia"/>
                    </w:rPr>
                    <w:t>晴</w:t>
                  </w:r>
                </w:p>
              </w:tc>
            </w:tr>
            <w:tr w:rsidR="00B0799F">
              <w:trPr>
                <w:trHeight w:val="369"/>
                <w:jc w:val="center"/>
              </w:trPr>
              <w:tc>
                <w:tcPr>
                  <w:tcW w:w="719" w:type="pct"/>
                  <w:vMerge/>
                  <w:tcBorders>
                    <w:bottom w:val="single" w:sz="12" w:space="0" w:color="auto"/>
                  </w:tcBorders>
                  <w:vAlign w:val="center"/>
                </w:tcPr>
                <w:p w:rsidR="00B0799F" w:rsidRDefault="00B0799F">
                  <w:pPr>
                    <w:jc w:val="center"/>
                  </w:pPr>
                </w:p>
              </w:tc>
              <w:tc>
                <w:tcPr>
                  <w:tcW w:w="723" w:type="pct"/>
                  <w:tcBorders>
                    <w:bottom w:val="single" w:sz="4" w:space="0" w:color="auto"/>
                  </w:tcBorders>
                  <w:vAlign w:val="center"/>
                </w:tcPr>
                <w:p w:rsidR="00B0799F" w:rsidRDefault="003454EB">
                  <w:pPr>
                    <w:jc w:val="center"/>
                  </w:pPr>
                  <w:r>
                    <w:rPr>
                      <w:rFonts w:hint="eastAsia"/>
                    </w:rPr>
                    <w:t>09</w:t>
                  </w:r>
                  <w:r>
                    <w:t>:</w:t>
                  </w:r>
                  <w:r>
                    <w:rPr>
                      <w:rFonts w:hint="eastAsia"/>
                    </w:rPr>
                    <w:t>45</w:t>
                  </w:r>
                </w:p>
              </w:tc>
              <w:tc>
                <w:tcPr>
                  <w:tcW w:w="715" w:type="pct"/>
                  <w:tcBorders>
                    <w:bottom w:val="single" w:sz="4" w:space="0" w:color="auto"/>
                  </w:tcBorders>
                  <w:vAlign w:val="center"/>
                </w:tcPr>
                <w:p w:rsidR="00B0799F" w:rsidRDefault="003454EB">
                  <w:pPr>
                    <w:jc w:val="center"/>
                  </w:pPr>
                  <w:r>
                    <w:rPr>
                      <w:rFonts w:hint="eastAsia"/>
                    </w:rPr>
                    <w:t>13.5</w:t>
                  </w:r>
                </w:p>
              </w:tc>
              <w:tc>
                <w:tcPr>
                  <w:tcW w:w="723" w:type="pct"/>
                  <w:tcBorders>
                    <w:bottom w:val="single" w:sz="4" w:space="0" w:color="auto"/>
                  </w:tcBorders>
                  <w:vAlign w:val="center"/>
                </w:tcPr>
                <w:p w:rsidR="00B0799F" w:rsidRDefault="003454EB">
                  <w:pPr>
                    <w:jc w:val="center"/>
                    <w:outlineLvl w:val="0"/>
                    <w:rPr>
                      <w:rFonts w:eastAsia="楷体"/>
                    </w:rPr>
                  </w:pPr>
                  <w:r>
                    <w:rPr>
                      <w:rFonts w:eastAsia="楷体" w:hint="eastAsia"/>
                    </w:rPr>
                    <w:t>102.1</w:t>
                  </w:r>
                </w:p>
              </w:tc>
              <w:tc>
                <w:tcPr>
                  <w:tcW w:w="710" w:type="pct"/>
                  <w:tcBorders>
                    <w:bottom w:val="single" w:sz="4" w:space="0" w:color="auto"/>
                  </w:tcBorders>
                  <w:vAlign w:val="center"/>
                </w:tcPr>
                <w:p w:rsidR="00B0799F" w:rsidRDefault="003454EB">
                  <w:pPr>
                    <w:jc w:val="center"/>
                    <w:outlineLvl w:val="0"/>
                    <w:rPr>
                      <w:rFonts w:eastAsia="楷体"/>
                    </w:rPr>
                  </w:pPr>
                  <w:r>
                    <w:rPr>
                      <w:rFonts w:eastAsia="楷体" w:hint="eastAsia"/>
                    </w:rPr>
                    <w:t>1.7</w:t>
                  </w:r>
                </w:p>
              </w:tc>
              <w:tc>
                <w:tcPr>
                  <w:tcW w:w="704" w:type="pct"/>
                  <w:tcBorders>
                    <w:bottom w:val="single" w:sz="4" w:space="0" w:color="auto"/>
                  </w:tcBorders>
                  <w:vAlign w:val="center"/>
                </w:tcPr>
                <w:p w:rsidR="00B0799F" w:rsidRDefault="003454EB">
                  <w:pPr>
                    <w:jc w:val="center"/>
                  </w:pPr>
                  <w:r>
                    <w:rPr>
                      <w:rFonts w:hint="eastAsia"/>
                    </w:rPr>
                    <w:t>北</w:t>
                  </w:r>
                </w:p>
              </w:tc>
              <w:tc>
                <w:tcPr>
                  <w:tcW w:w="1277" w:type="dxa"/>
                  <w:tcBorders>
                    <w:bottom w:val="single" w:sz="4" w:space="0" w:color="auto"/>
                  </w:tcBorders>
                  <w:vAlign w:val="center"/>
                </w:tcPr>
                <w:p w:rsidR="00B0799F" w:rsidRDefault="003454EB">
                  <w:pPr>
                    <w:jc w:val="center"/>
                  </w:pPr>
                  <w:r>
                    <w:rPr>
                      <w:rFonts w:hint="eastAsia"/>
                    </w:rPr>
                    <w:t>晴</w:t>
                  </w:r>
                </w:p>
              </w:tc>
            </w:tr>
            <w:tr w:rsidR="00B0799F">
              <w:trPr>
                <w:trHeight w:val="369"/>
                <w:jc w:val="center"/>
              </w:trPr>
              <w:tc>
                <w:tcPr>
                  <w:tcW w:w="719" w:type="pct"/>
                  <w:vMerge/>
                  <w:tcBorders>
                    <w:bottom w:val="single" w:sz="12" w:space="0" w:color="auto"/>
                  </w:tcBorders>
                  <w:vAlign w:val="center"/>
                </w:tcPr>
                <w:p w:rsidR="00B0799F" w:rsidRDefault="00B0799F">
                  <w:pPr>
                    <w:jc w:val="center"/>
                  </w:pPr>
                </w:p>
              </w:tc>
              <w:tc>
                <w:tcPr>
                  <w:tcW w:w="723" w:type="pct"/>
                  <w:tcBorders>
                    <w:bottom w:val="single" w:sz="12" w:space="0" w:color="auto"/>
                  </w:tcBorders>
                  <w:vAlign w:val="center"/>
                </w:tcPr>
                <w:p w:rsidR="00B0799F" w:rsidRDefault="003454EB">
                  <w:pPr>
                    <w:jc w:val="center"/>
                  </w:pPr>
                  <w:r>
                    <w:rPr>
                      <w:rFonts w:hint="eastAsia"/>
                    </w:rPr>
                    <w:t>11</w:t>
                  </w:r>
                  <w:r>
                    <w:t>:</w:t>
                  </w:r>
                  <w:r>
                    <w:rPr>
                      <w:rFonts w:hint="eastAsia"/>
                    </w:rPr>
                    <w:t>00</w:t>
                  </w:r>
                </w:p>
              </w:tc>
              <w:tc>
                <w:tcPr>
                  <w:tcW w:w="715" w:type="pct"/>
                  <w:tcBorders>
                    <w:bottom w:val="single" w:sz="12" w:space="0" w:color="auto"/>
                  </w:tcBorders>
                  <w:vAlign w:val="center"/>
                </w:tcPr>
                <w:p w:rsidR="00B0799F" w:rsidRDefault="003454EB">
                  <w:pPr>
                    <w:jc w:val="center"/>
                  </w:pPr>
                  <w:r>
                    <w:rPr>
                      <w:rFonts w:hint="eastAsia"/>
                    </w:rPr>
                    <w:t>14.1</w:t>
                  </w:r>
                </w:p>
              </w:tc>
              <w:tc>
                <w:tcPr>
                  <w:tcW w:w="723" w:type="pct"/>
                  <w:tcBorders>
                    <w:bottom w:val="single" w:sz="12" w:space="0" w:color="auto"/>
                  </w:tcBorders>
                  <w:vAlign w:val="center"/>
                </w:tcPr>
                <w:p w:rsidR="00B0799F" w:rsidRDefault="003454EB">
                  <w:pPr>
                    <w:jc w:val="center"/>
                    <w:outlineLvl w:val="0"/>
                    <w:rPr>
                      <w:rFonts w:eastAsia="楷体"/>
                    </w:rPr>
                  </w:pPr>
                  <w:r>
                    <w:rPr>
                      <w:rFonts w:eastAsia="楷体" w:hint="eastAsia"/>
                    </w:rPr>
                    <w:t>102.1</w:t>
                  </w:r>
                </w:p>
              </w:tc>
              <w:tc>
                <w:tcPr>
                  <w:tcW w:w="710" w:type="pct"/>
                  <w:tcBorders>
                    <w:bottom w:val="single" w:sz="12" w:space="0" w:color="auto"/>
                  </w:tcBorders>
                  <w:vAlign w:val="center"/>
                </w:tcPr>
                <w:p w:rsidR="00B0799F" w:rsidRDefault="003454EB">
                  <w:pPr>
                    <w:jc w:val="center"/>
                    <w:outlineLvl w:val="0"/>
                    <w:rPr>
                      <w:rFonts w:eastAsia="楷体"/>
                    </w:rPr>
                  </w:pPr>
                  <w:r>
                    <w:rPr>
                      <w:rFonts w:eastAsia="楷体" w:hint="eastAsia"/>
                    </w:rPr>
                    <w:t>1.5</w:t>
                  </w:r>
                </w:p>
              </w:tc>
              <w:tc>
                <w:tcPr>
                  <w:tcW w:w="704" w:type="pct"/>
                  <w:tcBorders>
                    <w:bottom w:val="single" w:sz="12" w:space="0" w:color="auto"/>
                  </w:tcBorders>
                  <w:vAlign w:val="center"/>
                </w:tcPr>
                <w:p w:rsidR="00B0799F" w:rsidRDefault="003454EB">
                  <w:pPr>
                    <w:jc w:val="center"/>
                  </w:pPr>
                  <w:r>
                    <w:rPr>
                      <w:rFonts w:hint="eastAsia"/>
                    </w:rPr>
                    <w:t>北</w:t>
                  </w:r>
                </w:p>
              </w:tc>
              <w:tc>
                <w:tcPr>
                  <w:tcW w:w="1277" w:type="dxa"/>
                  <w:tcBorders>
                    <w:bottom w:val="single" w:sz="12" w:space="0" w:color="auto"/>
                  </w:tcBorders>
                  <w:vAlign w:val="center"/>
                </w:tcPr>
                <w:p w:rsidR="00B0799F" w:rsidRDefault="003454EB">
                  <w:pPr>
                    <w:jc w:val="center"/>
                  </w:pPr>
                  <w:r>
                    <w:rPr>
                      <w:rFonts w:hint="eastAsia"/>
                    </w:rPr>
                    <w:t>晴</w:t>
                  </w:r>
                </w:p>
              </w:tc>
            </w:tr>
          </w:tbl>
          <w:p w:rsidR="00B0799F" w:rsidRDefault="003454EB">
            <w:pPr>
              <w:pStyle w:val="2TimesNewRoman"/>
              <w:spacing w:beforeLines="50" w:before="120"/>
            </w:pPr>
            <w:r>
              <w:rPr>
                <w:rFonts w:hint="eastAsia"/>
              </w:rPr>
              <w:t>验收监测期间（</w:t>
            </w:r>
            <w:r>
              <w:rPr>
                <w:rFonts w:hint="eastAsia"/>
              </w:rPr>
              <w:t>202</w:t>
            </w:r>
            <w:r>
              <w:rPr>
                <w:rFonts w:hint="eastAsia"/>
              </w:rPr>
              <w:t>6</w:t>
            </w:r>
            <w:r>
              <w:rPr>
                <w:rFonts w:hint="eastAsia"/>
              </w:rPr>
              <w:t>年</w:t>
            </w:r>
            <w:r>
              <w:rPr>
                <w:rFonts w:hint="eastAsia"/>
              </w:rPr>
              <w:t>2</w:t>
            </w:r>
            <w:r>
              <w:rPr>
                <w:rFonts w:hint="eastAsia"/>
              </w:rPr>
              <w:t>月</w:t>
            </w:r>
            <w:r>
              <w:rPr>
                <w:rFonts w:hint="eastAsia"/>
              </w:rPr>
              <w:t>26</w:t>
            </w:r>
            <w:r>
              <w:rPr>
                <w:rFonts w:hint="eastAsia"/>
              </w:rPr>
              <w:t>日</w:t>
            </w:r>
            <w:r>
              <w:rPr>
                <w:rFonts w:hint="eastAsia"/>
              </w:rPr>
              <w:t>～</w:t>
            </w:r>
            <w:r>
              <w:rPr>
                <w:rFonts w:hint="eastAsia"/>
              </w:rPr>
              <w:t>2</w:t>
            </w:r>
            <w:r>
              <w:rPr>
                <w:rFonts w:hint="eastAsia"/>
              </w:rPr>
              <w:t>月</w:t>
            </w:r>
            <w:r>
              <w:rPr>
                <w:rFonts w:hint="eastAsia"/>
              </w:rPr>
              <w:t>27</w:t>
            </w:r>
            <w:r>
              <w:rPr>
                <w:rFonts w:hint="eastAsia"/>
              </w:rPr>
              <w:t>日，</w:t>
            </w:r>
            <w:r>
              <w:rPr>
                <w:rFonts w:hint="eastAsia"/>
              </w:rPr>
              <w:t>2026</w:t>
            </w:r>
            <w:r>
              <w:rPr>
                <w:rFonts w:hint="eastAsia"/>
              </w:rPr>
              <w:t>年</w:t>
            </w:r>
            <w:r>
              <w:rPr>
                <w:rFonts w:hint="eastAsia"/>
              </w:rPr>
              <w:t>3</w:t>
            </w:r>
            <w:r>
              <w:rPr>
                <w:rFonts w:hint="eastAsia"/>
              </w:rPr>
              <w:t>月</w:t>
            </w:r>
            <w:r>
              <w:rPr>
                <w:rFonts w:hint="eastAsia"/>
              </w:rPr>
              <w:t>27</w:t>
            </w:r>
            <w:r>
              <w:rPr>
                <w:rFonts w:hint="eastAsia"/>
              </w:rPr>
              <w:t>日</w:t>
            </w:r>
            <w:r>
              <w:rPr>
                <w:rFonts w:hint="eastAsia"/>
              </w:rPr>
              <w:t>~3</w:t>
            </w:r>
            <w:r>
              <w:rPr>
                <w:rFonts w:hint="eastAsia"/>
              </w:rPr>
              <w:t>月</w:t>
            </w:r>
            <w:r>
              <w:rPr>
                <w:rFonts w:hint="eastAsia"/>
              </w:rPr>
              <w:t>28</w:t>
            </w:r>
            <w:r>
              <w:rPr>
                <w:rFonts w:hint="eastAsia"/>
              </w:rPr>
              <w:t>日</w:t>
            </w:r>
            <w:r>
              <w:rPr>
                <w:rFonts w:hint="eastAsia"/>
              </w:rPr>
              <w:t>），</w:t>
            </w:r>
            <w:r>
              <w:rPr>
                <w:rFonts w:hint="eastAsia"/>
              </w:rPr>
              <w:t>企业燃气锅炉废气排放口（</w:t>
            </w:r>
            <w:r>
              <w:rPr>
                <w:rFonts w:hint="eastAsia"/>
              </w:rPr>
              <w:t>DA002</w:t>
            </w:r>
            <w:r>
              <w:rPr>
                <w:rFonts w:hint="eastAsia"/>
              </w:rPr>
              <w:t>）中颗粒物、二氧化硫、氮氧化物及烟气黑度的排放浓度最大值均满足《锅炉大气污染物排放标准》（</w:t>
            </w:r>
            <w:r>
              <w:rPr>
                <w:rFonts w:hint="eastAsia"/>
              </w:rPr>
              <w:t>DB33/1415-2025</w:t>
            </w:r>
            <w:r>
              <w:rPr>
                <w:rFonts w:hint="eastAsia"/>
              </w:rPr>
              <w:t>）表</w:t>
            </w:r>
            <w:r>
              <w:rPr>
                <w:rFonts w:hint="eastAsia"/>
              </w:rPr>
              <w:t>1</w:t>
            </w:r>
            <w:r>
              <w:rPr>
                <w:rFonts w:hint="eastAsia"/>
              </w:rPr>
              <w:t>大气污染物排放浓度限值中的燃气锅炉排放限值，四侧厂界的颗粒物无组织浓度最大值</w:t>
            </w:r>
            <w:r>
              <w:rPr>
                <w:rFonts w:hint="eastAsia"/>
              </w:rPr>
              <w:t>满足</w:t>
            </w:r>
            <w:r>
              <w:rPr>
                <w:rFonts w:hint="eastAsia"/>
              </w:rPr>
              <w:t>《</w:t>
            </w:r>
            <w:r>
              <w:rPr>
                <w:rFonts w:hint="eastAsia"/>
              </w:rPr>
              <w:t>大气污染物综合排放标准》（</w:t>
            </w:r>
            <w:r>
              <w:rPr>
                <w:rFonts w:hint="eastAsia"/>
              </w:rPr>
              <w:t>GB16297-1996</w:t>
            </w:r>
            <w:r>
              <w:rPr>
                <w:rFonts w:hint="eastAsia"/>
              </w:rPr>
              <w:t>）</w:t>
            </w:r>
            <w:r>
              <w:rPr>
                <w:rFonts w:hint="eastAsia"/>
              </w:rPr>
              <w:t>中</w:t>
            </w:r>
            <w:r>
              <w:rPr>
                <w:rFonts w:hint="eastAsia"/>
              </w:rPr>
              <w:t>无组织排放限值</w:t>
            </w:r>
            <w:r>
              <w:rPr>
                <w:rFonts w:hint="eastAsia"/>
              </w:rPr>
              <w:t>要求</w:t>
            </w:r>
            <w:r>
              <w:rPr>
                <w:rFonts w:hint="eastAsia"/>
              </w:rPr>
              <w:t>。</w:t>
            </w:r>
          </w:p>
          <w:p w:rsidR="00B0799F" w:rsidRDefault="003454EB">
            <w:pPr>
              <w:pStyle w:val="20"/>
              <w:spacing w:beforeLines="0" w:before="0"/>
              <w:rPr>
                <w:b w:val="0"/>
                <w:bCs w:val="0"/>
              </w:rPr>
            </w:pPr>
            <w:bookmarkStart w:id="382" w:name="_Toc17732"/>
            <w:bookmarkStart w:id="383" w:name="_Toc25805"/>
            <w:bookmarkStart w:id="384" w:name="_Toc32589"/>
            <w:bookmarkStart w:id="385" w:name="_Toc28156"/>
            <w:bookmarkStart w:id="386" w:name="_Toc26129"/>
            <w:bookmarkStart w:id="387" w:name="_Toc20031"/>
            <w:bookmarkStart w:id="388" w:name="_Toc6065"/>
            <w:r>
              <w:rPr>
                <w:rFonts w:hint="eastAsia"/>
                <w:b w:val="0"/>
                <w:bCs w:val="0"/>
              </w:rPr>
              <w:t>二</w:t>
            </w:r>
            <w:r>
              <w:rPr>
                <w:rFonts w:hint="eastAsia"/>
                <w:b w:val="0"/>
                <w:bCs w:val="0"/>
              </w:rPr>
              <w:t>、</w:t>
            </w:r>
            <w:r>
              <w:rPr>
                <w:rFonts w:hint="eastAsia"/>
                <w:b w:val="0"/>
                <w:bCs w:val="0"/>
              </w:rPr>
              <w:t>废水</w:t>
            </w:r>
            <w:r>
              <w:rPr>
                <w:rFonts w:hint="eastAsia"/>
                <w:b w:val="0"/>
                <w:bCs w:val="0"/>
              </w:rPr>
              <w:t>及雨水</w:t>
            </w:r>
            <w:r>
              <w:rPr>
                <w:rFonts w:hint="eastAsia"/>
                <w:b w:val="0"/>
                <w:bCs w:val="0"/>
              </w:rPr>
              <w:t>检测结果</w:t>
            </w:r>
          </w:p>
          <w:p w:rsidR="00B0799F" w:rsidRDefault="003454EB">
            <w:pPr>
              <w:pStyle w:val="20"/>
              <w:spacing w:beforeLines="0" w:before="0"/>
              <w:rPr>
                <w:b w:val="0"/>
                <w:bCs w:val="0"/>
              </w:rPr>
            </w:pPr>
            <w:r>
              <w:rPr>
                <w:rFonts w:hint="eastAsia"/>
                <w:b w:val="0"/>
                <w:bCs w:val="0"/>
              </w:rPr>
              <w:t>本项目</w:t>
            </w:r>
            <w:r>
              <w:rPr>
                <w:rFonts w:hint="eastAsia"/>
                <w:b w:val="0"/>
                <w:bCs w:val="0"/>
              </w:rPr>
              <w:t>第一阶段</w:t>
            </w:r>
            <w:r>
              <w:rPr>
                <w:rFonts w:hint="eastAsia"/>
                <w:b w:val="0"/>
                <w:bCs w:val="0"/>
              </w:rPr>
              <w:t>验收监测期间</w:t>
            </w:r>
            <w:r>
              <w:rPr>
                <w:rFonts w:hint="eastAsia"/>
                <w:b w:val="0"/>
                <w:bCs w:val="0"/>
              </w:rPr>
              <w:t>废水监测结果见表</w:t>
            </w:r>
            <w:r>
              <w:rPr>
                <w:rFonts w:hint="eastAsia"/>
                <w:b w:val="0"/>
                <w:bCs w:val="0"/>
              </w:rPr>
              <w:t>7-6</w:t>
            </w:r>
            <w:r>
              <w:rPr>
                <w:rFonts w:hint="eastAsia"/>
                <w:b w:val="0"/>
                <w:bCs w:val="0"/>
              </w:rPr>
              <w:t>和表</w:t>
            </w:r>
            <w:r>
              <w:rPr>
                <w:rFonts w:hint="eastAsia"/>
                <w:b w:val="0"/>
                <w:bCs w:val="0"/>
              </w:rPr>
              <w:t>7-7</w:t>
            </w:r>
            <w:r>
              <w:rPr>
                <w:rFonts w:hint="eastAsia"/>
                <w:b w:val="0"/>
                <w:bCs w:val="0"/>
              </w:rPr>
              <w:t>，雨水监测结果见表</w:t>
            </w:r>
            <w:r>
              <w:rPr>
                <w:rFonts w:hint="eastAsia"/>
                <w:b w:val="0"/>
                <w:bCs w:val="0"/>
              </w:rPr>
              <w:t>7-8</w:t>
            </w:r>
            <w:r>
              <w:rPr>
                <w:rFonts w:hint="eastAsia"/>
                <w:b w:val="0"/>
                <w:bCs w:val="0"/>
              </w:rPr>
              <w:t>，监测报告见</w:t>
            </w:r>
            <w:r>
              <w:rPr>
                <w:rFonts w:hint="eastAsia"/>
              </w:rPr>
              <w:t>附件</w:t>
            </w:r>
            <w:r>
              <w:rPr>
                <w:rFonts w:hint="eastAsia"/>
              </w:rPr>
              <w:t>7</w:t>
            </w:r>
            <w:r>
              <w:rPr>
                <w:rFonts w:hint="eastAsia"/>
                <w:b w:val="0"/>
                <w:bCs w:val="0"/>
              </w:rPr>
              <w:t>。</w:t>
            </w:r>
          </w:p>
          <w:p w:rsidR="00B0799F" w:rsidRDefault="003454EB">
            <w:pPr>
              <w:pStyle w:val="a5"/>
              <w:spacing w:before="48"/>
            </w:pPr>
            <w:r>
              <w:rPr>
                <w:rFonts w:hint="eastAsia"/>
              </w:rPr>
              <w:lastRenderedPageBreak/>
              <w:t>表</w:t>
            </w:r>
            <w:r>
              <w:rPr>
                <w:rFonts w:hint="eastAsia"/>
              </w:rPr>
              <w:t xml:space="preserve">7-6  </w:t>
            </w:r>
            <w:r>
              <w:rPr>
                <w:rFonts w:hint="eastAsia"/>
              </w:rPr>
              <w:t>第一阶段废水排放监测结果</w:t>
            </w:r>
            <w:r>
              <w:t>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916"/>
              <w:gridCol w:w="994"/>
              <w:gridCol w:w="1175"/>
              <w:gridCol w:w="1884"/>
              <w:gridCol w:w="1111"/>
              <w:gridCol w:w="1284"/>
              <w:gridCol w:w="1086"/>
            </w:tblGrid>
            <w:tr w:rsidR="00B0799F">
              <w:trPr>
                <w:trHeight w:val="768"/>
                <w:jc w:val="center"/>
              </w:trPr>
              <w:tc>
                <w:tcPr>
                  <w:tcW w:w="339" w:type="pct"/>
                  <w:tcBorders>
                    <w:top w:val="single" w:sz="12" w:space="0" w:color="auto"/>
                    <w:left w:val="nil"/>
                    <w:bottom w:val="single" w:sz="4" w:space="0" w:color="auto"/>
                  </w:tcBorders>
                  <w:vAlign w:val="center"/>
                </w:tcPr>
                <w:p w:rsidR="00B0799F" w:rsidRDefault="003454EB">
                  <w:pPr>
                    <w:pStyle w:val="23"/>
                  </w:pPr>
                  <w:r>
                    <w:t>序号</w:t>
                  </w:r>
                </w:p>
              </w:tc>
              <w:tc>
                <w:tcPr>
                  <w:tcW w:w="505" w:type="pct"/>
                  <w:tcBorders>
                    <w:top w:val="single" w:sz="12" w:space="0" w:color="auto"/>
                    <w:bottom w:val="single" w:sz="4" w:space="0" w:color="auto"/>
                  </w:tcBorders>
                  <w:vAlign w:val="center"/>
                </w:tcPr>
                <w:p w:rsidR="00B0799F" w:rsidRDefault="003454EB">
                  <w:pPr>
                    <w:pStyle w:val="23"/>
                  </w:pPr>
                  <w:r>
                    <w:t>采样日期</w:t>
                  </w:r>
                </w:p>
              </w:tc>
              <w:tc>
                <w:tcPr>
                  <w:tcW w:w="548" w:type="pct"/>
                  <w:tcBorders>
                    <w:top w:val="single" w:sz="12" w:space="0" w:color="auto"/>
                    <w:bottom w:val="single" w:sz="4" w:space="0" w:color="auto"/>
                  </w:tcBorders>
                  <w:vAlign w:val="center"/>
                </w:tcPr>
                <w:p w:rsidR="00B0799F" w:rsidRDefault="003454EB">
                  <w:pPr>
                    <w:pStyle w:val="23"/>
                  </w:pPr>
                  <w:r>
                    <w:t>采样点位</w:t>
                  </w:r>
                </w:p>
              </w:tc>
              <w:tc>
                <w:tcPr>
                  <w:tcW w:w="1686" w:type="pct"/>
                  <w:gridSpan w:val="2"/>
                  <w:tcBorders>
                    <w:top w:val="single" w:sz="12" w:space="0" w:color="auto"/>
                    <w:bottom w:val="single" w:sz="4" w:space="0" w:color="auto"/>
                    <w:tl2br w:val="single" w:sz="4" w:space="0" w:color="auto"/>
                  </w:tcBorders>
                  <w:vAlign w:val="center"/>
                </w:tcPr>
                <w:p w:rsidR="00B0799F" w:rsidRDefault="003454EB">
                  <w:pPr>
                    <w:pStyle w:val="23"/>
                    <w:jc w:val="right"/>
                  </w:pPr>
                  <w:r>
                    <w:t>监测项目</w:t>
                  </w:r>
                </w:p>
                <w:p w:rsidR="00B0799F" w:rsidRDefault="003454EB">
                  <w:pPr>
                    <w:pStyle w:val="23"/>
                    <w:jc w:val="both"/>
                  </w:pPr>
                  <w:r>
                    <w:t>采样时间</w:t>
                  </w:r>
                </w:p>
                <w:p w:rsidR="00B0799F" w:rsidRDefault="003454EB">
                  <w:pPr>
                    <w:pStyle w:val="23"/>
                    <w:jc w:val="both"/>
                  </w:pPr>
                  <w:r>
                    <w:t>及样品性状描述</w:t>
                  </w:r>
                </w:p>
              </w:tc>
              <w:tc>
                <w:tcPr>
                  <w:tcW w:w="613" w:type="pct"/>
                  <w:tcBorders>
                    <w:top w:val="single" w:sz="12" w:space="0" w:color="auto"/>
                    <w:bottom w:val="single" w:sz="4" w:space="0" w:color="auto"/>
                  </w:tcBorders>
                  <w:vAlign w:val="center"/>
                </w:tcPr>
                <w:p w:rsidR="00B0799F" w:rsidRDefault="003454EB">
                  <w:pPr>
                    <w:pStyle w:val="23"/>
                  </w:pPr>
                  <w:r>
                    <w:t>pH</w:t>
                  </w:r>
                  <w:r>
                    <w:t>值</w:t>
                  </w:r>
                </w:p>
                <w:p w:rsidR="00B0799F" w:rsidRDefault="003454EB">
                  <w:pPr>
                    <w:pStyle w:val="23"/>
                  </w:pPr>
                  <w:r>
                    <w:t>无量纲</w:t>
                  </w:r>
                </w:p>
              </w:tc>
              <w:tc>
                <w:tcPr>
                  <w:tcW w:w="708" w:type="pct"/>
                  <w:tcBorders>
                    <w:top w:val="single" w:sz="12" w:space="0" w:color="auto"/>
                    <w:bottom w:val="single" w:sz="4" w:space="0" w:color="auto"/>
                  </w:tcBorders>
                  <w:vAlign w:val="center"/>
                </w:tcPr>
                <w:p w:rsidR="00B0799F" w:rsidRDefault="003454EB">
                  <w:pPr>
                    <w:pStyle w:val="23"/>
                  </w:pPr>
                  <w:r>
                    <w:t>化学需氧量</w:t>
                  </w:r>
                  <w:r>
                    <w:t>mg/L</w:t>
                  </w:r>
                </w:p>
              </w:tc>
              <w:tc>
                <w:tcPr>
                  <w:tcW w:w="599" w:type="pct"/>
                  <w:tcBorders>
                    <w:top w:val="single" w:sz="12" w:space="0" w:color="auto"/>
                    <w:bottom w:val="single" w:sz="4" w:space="0" w:color="auto"/>
                    <w:right w:val="nil"/>
                  </w:tcBorders>
                  <w:vAlign w:val="center"/>
                </w:tcPr>
                <w:p w:rsidR="00B0799F" w:rsidRDefault="003454EB">
                  <w:pPr>
                    <w:pStyle w:val="23"/>
                  </w:pPr>
                  <w:r>
                    <w:rPr>
                      <w:rFonts w:hint="eastAsia"/>
                    </w:rPr>
                    <w:t>悬浮物</w:t>
                  </w:r>
                  <w:r>
                    <w:rPr>
                      <w:rFonts w:hint="eastAsia"/>
                    </w:rPr>
                    <w:t>mg/L</w:t>
                  </w:r>
                </w:p>
              </w:tc>
            </w:tr>
            <w:tr w:rsidR="00B0799F">
              <w:trPr>
                <w:trHeight w:val="340"/>
                <w:jc w:val="center"/>
              </w:trPr>
              <w:tc>
                <w:tcPr>
                  <w:tcW w:w="339" w:type="pct"/>
                  <w:tcBorders>
                    <w:top w:val="single" w:sz="4" w:space="0" w:color="auto"/>
                    <w:left w:val="nil"/>
                  </w:tcBorders>
                  <w:vAlign w:val="center"/>
                </w:tcPr>
                <w:p w:rsidR="00B0799F" w:rsidRDefault="003454EB">
                  <w:pPr>
                    <w:pStyle w:val="23"/>
                  </w:pPr>
                  <w:r>
                    <w:t>1</w:t>
                  </w:r>
                </w:p>
              </w:tc>
              <w:tc>
                <w:tcPr>
                  <w:tcW w:w="505" w:type="pct"/>
                  <w:vMerge w:val="restart"/>
                  <w:tcBorders>
                    <w:top w:val="single" w:sz="4" w:space="0" w:color="auto"/>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548" w:type="pct"/>
                  <w:vMerge w:val="restart"/>
                  <w:tcBorders>
                    <w:top w:val="single" w:sz="4" w:space="0" w:color="auto"/>
                  </w:tcBorders>
                  <w:vAlign w:val="center"/>
                </w:tcPr>
                <w:p w:rsidR="00B0799F" w:rsidRDefault="003454EB">
                  <w:pPr>
                    <w:pStyle w:val="23"/>
                  </w:pPr>
                  <w:r>
                    <w:rPr>
                      <w:rFonts w:hint="eastAsia"/>
                    </w:rPr>
                    <w:t>FS1</w:t>
                  </w:r>
                  <w:r>
                    <w:rPr>
                      <w:rFonts w:hint="eastAsia"/>
                    </w:rPr>
                    <w:t>废水</w:t>
                  </w:r>
                  <w:r>
                    <w:rPr>
                      <w:rFonts w:hint="eastAsia"/>
                    </w:rPr>
                    <w:t>总</w:t>
                  </w:r>
                  <w:r>
                    <w:t>排放口</w:t>
                  </w:r>
                </w:p>
              </w:tc>
              <w:tc>
                <w:tcPr>
                  <w:tcW w:w="648" w:type="pct"/>
                  <w:tcBorders>
                    <w:top w:val="single" w:sz="4" w:space="0" w:color="auto"/>
                  </w:tcBorders>
                  <w:vAlign w:val="center"/>
                </w:tcPr>
                <w:p w:rsidR="00B0799F" w:rsidRDefault="003454EB">
                  <w:pPr>
                    <w:pStyle w:val="23"/>
                  </w:pPr>
                  <w:r>
                    <w:t>第一次</w:t>
                  </w:r>
                </w:p>
              </w:tc>
              <w:tc>
                <w:tcPr>
                  <w:tcW w:w="1037" w:type="pct"/>
                  <w:tcBorders>
                    <w:top w:val="single" w:sz="4" w:space="0" w:color="auto"/>
                  </w:tcBorders>
                  <w:vAlign w:val="center"/>
                </w:tcPr>
                <w:p w:rsidR="00B0799F" w:rsidRDefault="003454EB">
                  <w:pPr>
                    <w:pStyle w:val="23"/>
                  </w:pPr>
                  <w:r>
                    <w:rPr>
                      <w:rFonts w:hint="eastAsia"/>
                    </w:rPr>
                    <w:t>微黄微浑液体</w:t>
                  </w:r>
                </w:p>
              </w:tc>
              <w:tc>
                <w:tcPr>
                  <w:tcW w:w="613" w:type="pct"/>
                  <w:tcBorders>
                    <w:top w:val="single" w:sz="4" w:space="0" w:color="auto"/>
                  </w:tcBorders>
                  <w:vAlign w:val="center"/>
                </w:tcPr>
                <w:p w:rsidR="00B0799F" w:rsidRDefault="003454EB">
                  <w:pPr>
                    <w:jc w:val="center"/>
                    <w:rPr>
                      <w:rFonts w:eastAsia="楷体_GB2312"/>
                    </w:rPr>
                  </w:pPr>
                  <w:r>
                    <w:rPr>
                      <w:rFonts w:eastAsia="楷体_GB2312" w:hint="eastAsia"/>
                    </w:rPr>
                    <w:t>7.2</w:t>
                  </w:r>
                </w:p>
              </w:tc>
              <w:tc>
                <w:tcPr>
                  <w:tcW w:w="708" w:type="pct"/>
                  <w:tcBorders>
                    <w:top w:val="single" w:sz="4" w:space="0" w:color="auto"/>
                  </w:tcBorders>
                  <w:vAlign w:val="center"/>
                </w:tcPr>
                <w:p w:rsidR="00B0799F" w:rsidRDefault="003454EB">
                  <w:pPr>
                    <w:jc w:val="center"/>
                    <w:rPr>
                      <w:rFonts w:eastAsia="楷体_GB2312"/>
                    </w:rPr>
                  </w:pPr>
                  <w:r>
                    <w:rPr>
                      <w:rFonts w:eastAsia="楷体_GB2312" w:hint="eastAsia"/>
                    </w:rPr>
                    <w:t>352</w:t>
                  </w:r>
                </w:p>
              </w:tc>
              <w:tc>
                <w:tcPr>
                  <w:tcW w:w="599" w:type="pct"/>
                  <w:tcBorders>
                    <w:top w:val="single" w:sz="4" w:space="0" w:color="auto"/>
                    <w:right w:val="nil"/>
                  </w:tcBorders>
                  <w:vAlign w:val="center"/>
                </w:tcPr>
                <w:p w:rsidR="00B0799F" w:rsidRDefault="003454EB">
                  <w:pPr>
                    <w:jc w:val="center"/>
                    <w:rPr>
                      <w:rFonts w:eastAsia="楷体_GB2312"/>
                    </w:rPr>
                  </w:pPr>
                  <w:r>
                    <w:rPr>
                      <w:rFonts w:eastAsia="楷体_GB2312" w:hint="eastAsia"/>
                    </w:rPr>
                    <w:t>45</w:t>
                  </w:r>
                </w:p>
              </w:tc>
            </w:tr>
            <w:tr w:rsidR="00B0799F">
              <w:trPr>
                <w:trHeight w:val="340"/>
                <w:jc w:val="center"/>
              </w:trPr>
              <w:tc>
                <w:tcPr>
                  <w:tcW w:w="339" w:type="pct"/>
                  <w:tcBorders>
                    <w:left w:val="nil"/>
                  </w:tcBorders>
                  <w:vAlign w:val="center"/>
                </w:tcPr>
                <w:p w:rsidR="00B0799F" w:rsidRDefault="003454EB">
                  <w:pPr>
                    <w:pStyle w:val="23"/>
                  </w:pPr>
                  <w:r>
                    <w:t>2</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第二次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7.0</w:t>
                  </w:r>
                </w:p>
              </w:tc>
              <w:tc>
                <w:tcPr>
                  <w:tcW w:w="708" w:type="pct"/>
                  <w:vAlign w:val="center"/>
                </w:tcPr>
                <w:p w:rsidR="00B0799F" w:rsidRDefault="003454EB">
                  <w:pPr>
                    <w:jc w:val="center"/>
                    <w:rPr>
                      <w:rFonts w:eastAsia="楷体_GB2312"/>
                    </w:rPr>
                  </w:pPr>
                  <w:r>
                    <w:rPr>
                      <w:rFonts w:eastAsia="楷体_GB2312" w:hint="eastAsia"/>
                    </w:rPr>
                    <w:t>372</w:t>
                  </w:r>
                </w:p>
              </w:tc>
              <w:tc>
                <w:tcPr>
                  <w:tcW w:w="599" w:type="pct"/>
                  <w:tcBorders>
                    <w:right w:val="nil"/>
                  </w:tcBorders>
                  <w:vAlign w:val="center"/>
                </w:tcPr>
                <w:p w:rsidR="00B0799F" w:rsidRDefault="003454EB">
                  <w:pPr>
                    <w:jc w:val="center"/>
                    <w:rPr>
                      <w:rFonts w:eastAsia="楷体_GB2312"/>
                    </w:rPr>
                  </w:pPr>
                  <w:r>
                    <w:rPr>
                      <w:rFonts w:eastAsia="楷体_GB2312" w:hint="eastAsia"/>
                    </w:rPr>
                    <w:t>47</w:t>
                  </w:r>
                </w:p>
              </w:tc>
            </w:tr>
            <w:tr w:rsidR="00B0799F">
              <w:trPr>
                <w:trHeight w:val="340"/>
                <w:jc w:val="center"/>
              </w:trPr>
              <w:tc>
                <w:tcPr>
                  <w:tcW w:w="339" w:type="pct"/>
                  <w:tcBorders>
                    <w:left w:val="nil"/>
                  </w:tcBorders>
                  <w:vAlign w:val="center"/>
                </w:tcPr>
                <w:p w:rsidR="00B0799F" w:rsidRDefault="003454EB">
                  <w:pPr>
                    <w:pStyle w:val="23"/>
                  </w:pPr>
                  <w:r>
                    <w:t>3</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第三次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7.1</w:t>
                  </w:r>
                </w:p>
              </w:tc>
              <w:tc>
                <w:tcPr>
                  <w:tcW w:w="708" w:type="pct"/>
                  <w:vAlign w:val="center"/>
                </w:tcPr>
                <w:p w:rsidR="00B0799F" w:rsidRDefault="003454EB">
                  <w:pPr>
                    <w:jc w:val="center"/>
                    <w:rPr>
                      <w:rFonts w:eastAsia="楷体_GB2312"/>
                    </w:rPr>
                  </w:pPr>
                  <w:r>
                    <w:rPr>
                      <w:rFonts w:eastAsia="楷体_GB2312" w:hint="eastAsia"/>
                    </w:rPr>
                    <w:t>339</w:t>
                  </w:r>
                </w:p>
              </w:tc>
              <w:tc>
                <w:tcPr>
                  <w:tcW w:w="599" w:type="pct"/>
                  <w:tcBorders>
                    <w:right w:val="nil"/>
                  </w:tcBorders>
                  <w:vAlign w:val="center"/>
                </w:tcPr>
                <w:p w:rsidR="00B0799F" w:rsidRDefault="003454EB">
                  <w:pPr>
                    <w:jc w:val="center"/>
                    <w:rPr>
                      <w:rFonts w:eastAsia="楷体_GB2312"/>
                    </w:rPr>
                  </w:pPr>
                  <w:r>
                    <w:rPr>
                      <w:rFonts w:eastAsia="楷体_GB2312" w:hint="eastAsia"/>
                    </w:rPr>
                    <w:t>48</w:t>
                  </w:r>
                </w:p>
              </w:tc>
            </w:tr>
            <w:tr w:rsidR="00B0799F">
              <w:trPr>
                <w:trHeight w:val="340"/>
                <w:jc w:val="center"/>
              </w:trPr>
              <w:tc>
                <w:tcPr>
                  <w:tcW w:w="339" w:type="pct"/>
                  <w:tcBorders>
                    <w:left w:val="nil"/>
                  </w:tcBorders>
                  <w:vAlign w:val="center"/>
                </w:tcPr>
                <w:p w:rsidR="00B0799F" w:rsidRDefault="003454EB">
                  <w:pPr>
                    <w:pStyle w:val="23"/>
                  </w:pPr>
                  <w:r>
                    <w:t>4</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第四次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7.1</w:t>
                  </w:r>
                </w:p>
              </w:tc>
              <w:tc>
                <w:tcPr>
                  <w:tcW w:w="708" w:type="pct"/>
                  <w:vAlign w:val="center"/>
                </w:tcPr>
                <w:p w:rsidR="00B0799F" w:rsidRDefault="003454EB">
                  <w:pPr>
                    <w:jc w:val="center"/>
                    <w:rPr>
                      <w:rFonts w:eastAsia="楷体_GB2312"/>
                    </w:rPr>
                  </w:pPr>
                  <w:r>
                    <w:rPr>
                      <w:rFonts w:eastAsia="楷体_GB2312" w:hint="eastAsia"/>
                    </w:rPr>
                    <w:t>389</w:t>
                  </w:r>
                </w:p>
              </w:tc>
              <w:tc>
                <w:tcPr>
                  <w:tcW w:w="599" w:type="pct"/>
                  <w:tcBorders>
                    <w:right w:val="nil"/>
                  </w:tcBorders>
                  <w:vAlign w:val="center"/>
                </w:tcPr>
                <w:p w:rsidR="00B0799F" w:rsidRDefault="003454EB">
                  <w:pPr>
                    <w:jc w:val="center"/>
                    <w:rPr>
                      <w:rFonts w:eastAsia="楷体_GB2312"/>
                    </w:rPr>
                  </w:pPr>
                  <w:r>
                    <w:rPr>
                      <w:rFonts w:eastAsia="楷体_GB2312" w:hint="eastAsia"/>
                    </w:rPr>
                    <w:t>46</w:t>
                  </w:r>
                </w:p>
              </w:tc>
            </w:tr>
            <w:tr w:rsidR="00B0799F">
              <w:trPr>
                <w:trHeight w:val="340"/>
                <w:jc w:val="center"/>
              </w:trPr>
              <w:tc>
                <w:tcPr>
                  <w:tcW w:w="339" w:type="pct"/>
                  <w:tcBorders>
                    <w:left w:val="nil"/>
                  </w:tcBorders>
                  <w:vAlign w:val="center"/>
                </w:tcPr>
                <w:p w:rsidR="00B0799F" w:rsidRDefault="003454EB">
                  <w:pPr>
                    <w:pStyle w:val="23"/>
                  </w:pPr>
                  <w:r>
                    <w:t>5</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1686" w:type="pct"/>
                  <w:gridSpan w:val="2"/>
                  <w:vAlign w:val="center"/>
                </w:tcPr>
                <w:p w:rsidR="00B0799F" w:rsidRDefault="003454EB">
                  <w:pPr>
                    <w:pStyle w:val="23"/>
                  </w:pPr>
                  <w:r>
                    <w:t>日均值</w:t>
                  </w:r>
                  <w:r>
                    <w:rPr>
                      <w:rFonts w:hint="eastAsia"/>
                    </w:rPr>
                    <w:t>（</w:t>
                  </w:r>
                  <w:r>
                    <w:rPr>
                      <w:rFonts w:hint="eastAsia"/>
                    </w:rPr>
                    <w:t>pH</w:t>
                  </w:r>
                  <w:r>
                    <w:rPr>
                      <w:rFonts w:hint="eastAsia"/>
                    </w:rPr>
                    <w:t>为检测值范围</w:t>
                  </w:r>
                  <w:r>
                    <w:rPr>
                      <w:rFonts w:hint="eastAsia"/>
                    </w:rPr>
                    <w:t>）</w:t>
                  </w:r>
                </w:p>
              </w:tc>
              <w:tc>
                <w:tcPr>
                  <w:tcW w:w="613" w:type="pct"/>
                  <w:vAlign w:val="center"/>
                </w:tcPr>
                <w:p w:rsidR="00B0799F" w:rsidRDefault="003454EB">
                  <w:pPr>
                    <w:pStyle w:val="23"/>
                  </w:pPr>
                  <w:r>
                    <w:rPr>
                      <w:rFonts w:hint="eastAsia"/>
                    </w:rPr>
                    <w:t>7.0~7.2</w:t>
                  </w:r>
                </w:p>
              </w:tc>
              <w:tc>
                <w:tcPr>
                  <w:tcW w:w="708" w:type="pct"/>
                  <w:vAlign w:val="center"/>
                </w:tcPr>
                <w:p w:rsidR="00B0799F" w:rsidRDefault="003454EB">
                  <w:pPr>
                    <w:pStyle w:val="23"/>
                  </w:pPr>
                  <w:r>
                    <w:rPr>
                      <w:rFonts w:hint="eastAsia"/>
                    </w:rPr>
                    <w:t>363</w:t>
                  </w:r>
                </w:p>
              </w:tc>
              <w:tc>
                <w:tcPr>
                  <w:tcW w:w="599" w:type="pct"/>
                  <w:tcBorders>
                    <w:right w:val="nil"/>
                  </w:tcBorders>
                  <w:vAlign w:val="center"/>
                </w:tcPr>
                <w:p w:rsidR="00B0799F" w:rsidRDefault="003454EB">
                  <w:pPr>
                    <w:pStyle w:val="23"/>
                  </w:pPr>
                  <w:r>
                    <w:rPr>
                      <w:rFonts w:hint="eastAsia"/>
                    </w:rPr>
                    <w:t>47</w:t>
                  </w:r>
                </w:p>
              </w:tc>
            </w:tr>
            <w:tr w:rsidR="00B0799F">
              <w:trPr>
                <w:trHeight w:val="340"/>
                <w:jc w:val="center"/>
              </w:trPr>
              <w:tc>
                <w:tcPr>
                  <w:tcW w:w="339" w:type="pct"/>
                  <w:tcBorders>
                    <w:left w:val="nil"/>
                  </w:tcBorders>
                  <w:vAlign w:val="center"/>
                </w:tcPr>
                <w:p w:rsidR="00B0799F" w:rsidRDefault="003454EB">
                  <w:pPr>
                    <w:pStyle w:val="23"/>
                  </w:pPr>
                  <w:r>
                    <w:t>6</w:t>
                  </w:r>
                </w:p>
              </w:tc>
              <w:tc>
                <w:tcPr>
                  <w:tcW w:w="505" w:type="pct"/>
                  <w:vMerge w:val="restart"/>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548" w:type="pct"/>
                  <w:vMerge w:val="restart"/>
                  <w:vAlign w:val="center"/>
                </w:tcPr>
                <w:p w:rsidR="00B0799F" w:rsidRDefault="003454EB">
                  <w:pPr>
                    <w:pStyle w:val="23"/>
                  </w:pPr>
                  <w:r>
                    <w:rPr>
                      <w:rFonts w:hint="eastAsia"/>
                    </w:rPr>
                    <w:t>FS1</w:t>
                  </w:r>
                  <w:r>
                    <w:rPr>
                      <w:rFonts w:hint="eastAsia"/>
                    </w:rPr>
                    <w:t>废水</w:t>
                  </w:r>
                  <w:r>
                    <w:rPr>
                      <w:rFonts w:hint="eastAsia"/>
                    </w:rPr>
                    <w:t>总</w:t>
                  </w:r>
                  <w:r>
                    <w:t>排放口</w:t>
                  </w:r>
                </w:p>
              </w:tc>
              <w:tc>
                <w:tcPr>
                  <w:tcW w:w="648" w:type="pct"/>
                  <w:vAlign w:val="center"/>
                </w:tcPr>
                <w:p w:rsidR="00B0799F" w:rsidRDefault="003454EB">
                  <w:pPr>
                    <w:pStyle w:val="23"/>
                  </w:pPr>
                  <w:r>
                    <w:t>第一次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7.3</w:t>
                  </w:r>
                </w:p>
              </w:tc>
              <w:tc>
                <w:tcPr>
                  <w:tcW w:w="708" w:type="pct"/>
                  <w:vAlign w:val="center"/>
                </w:tcPr>
                <w:p w:rsidR="00B0799F" w:rsidRDefault="003454EB">
                  <w:pPr>
                    <w:jc w:val="center"/>
                    <w:rPr>
                      <w:rFonts w:eastAsia="楷体_GB2312"/>
                    </w:rPr>
                  </w:pPr>
                  <w:r>
                    <w:rPr>
                      <w:rFonts w:eastAsia="楷体_GB2312" w:hint="eastAsia"/>
                    </w:rPr>
                    <w:t>381</w:t>
                  </w:r>
                </w:p>
              </w:tc>
              <w:tc>
                <w:tcPr>
                  <w:tcW w:w="599" w:type="pct"/>
                  <w:tcBorders>
                    <w:right w:val="nil"/>
                  </w:tcBorders>
                  <w:vAlign w:val="center"/>
                </w:tcPr>
                <w:p w:rsidR="00B0799F" w:rsidRDefault="003454EB">
                  <w:pPr>
                    <w:jc w:val="center"/>
                    <w:rPr>
                      <w:rFonts w:eastAsia="楷体_GB2312"/>
                    </w:rPr>
                  </w:pPr>
                  <w:r>
                    <w:rPr>
                      <w:rFonts w:eastAsia="楷体_GB2312" w:hint="eastAsia"/>
                    </w:rPr>
                    <w:t>48</w:t>
                  </w:r>
                </w:p>
              </w:tc>
            </w:tr>
            <w:tr w:rsidR="00B0799F">
              <w:trPr>
                <w:trHeight w:val="340"/>
                <w:jc w:val="center"/>
              </w:trPr>
              <w:tc>
                <w:tcPr>
                  <w:tcW w:w="339" w:type="pct"/>
                  <w:tcBorders>
                    <w:left w:val="nil"/>
                  </w:tcBorders>
                  <w:vAlign w:val="center"/>
                </w:tcPr>
                <w:p w:rsidR="00B0799F" w:rsidRDefault="003454EB">
                  <w:pPr>
                    <w:pStyle w:val="23"/>
                  </w:pPr>
                  <w:r>
                    <w:t>7</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第二次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7.0</w:t>
                  </w:r>
                </w:p>
              </w:tc>
              <w:tc>
                <w:tcPr>
                  <w:tcW w:w="708" w:type="pct"/>
                  <w:vAlign w:val="center"/>
                </w:tcPr>
                <w:p w:rsidR="00B0799F" w:rsidRDefault="003454EB">
                  <w:pPr>
                    <w:jc w:val="center"/>
                    <w:rPr>
                      <w:rFonts w:eastAsia="楷体_GB2312"/>
                    </w:rPr>
                  </w:pPr>
                  <w:r>
                    <w:rPr>
                      <w:rFonts w:eastAsia="楷体_GB2312" w:hint="eastAsia"/>
                    </w:rPr>
                    <w:t>356</w:t>
                  </w:r>
                </w:p>
              </w:tc>
              <w:tc>
                <w:tcPr>
                  <w:tcW w:w="599" w:type="pct"/>
                  <w:tcBorders>
                    <w:right w:val="nil"/>
                  </w:tcBorders>
                  <w:vAlign w:val="center"/>
                </w:tcPr>
                <w:p w:rsidR="00B0799F" w:rsidRDefault="003454EB">
                  <w:pPr>
                    <w:jc w:val="center"/>
                    <w:rPr>
                      <w:rFonts w:eastAsia="楷体_GB2312"/>
                    </w:rPr>
                  </w:pPr>
                  <w:r>
                    <w:rPr>
                      <w:rFonts w:eastAsia="楷体_GB2312" w:hint="eastAsia"/>
                    </w:rPr>
                    <w:t>45</w:t>
                  </w:r>
                </w:p>
              </w:tc>
            </w:tr>
            <w:tr w:rsidR="00B0799F">
              <w:trPr>
                <w:trHeight w:val="340"/>
                <w:jc w:val="center"/>
              </w:trPr>
              <w:tc>
                <w:tcPr>
                  <w:tcW w:w="339" w:type="pct"/>
                  <w:tcBorders>
                    <w:left w:val="nil"/>
                  </w:tcBorders>
                  <w:vAlign w:val="center"/>
                </w:tcPr>
                <w:p w:rsidR="00B0799F" w:rsidRDefault="003454EB">
                  <w:pPr>
                    <w:pStyle w:val="23"/>
                  </w:pPr>
                  <w:r>
                    <w:t>8</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第三次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7.2</w:t>
                  </w:r>
                </w:p>
              </w:tc>
              <w:tc>
                <w:tcPr>
                  <w:tcW w:w="708" w:type="pct"/>
                  <w:vAlign w:val="center"/>
                </w:tcPr>
                <w:p w:rsidR="00B0799F" w:rsidRDefault="003454EB">
                  <w:pPr>
                    <w:jc w:val="center"/>
                    <w:rPr>
                      <w:rFonts w:eastAsia="楷体_GB2312"/>
                    </w:rPr>
                  </w:pPr>
                  <w:r>
                    <w:rPr>
                      <w:rFonts w:eastAsia="楷体_GB2312" w:hint="eastAsia"/>
                    </w:rPr>
                    <w:t>346</w:t>
                  </w:r>
                </w:p>
              </w:tc>
              <w:tc>
                <w:tcPr>
                  <w:tcW w:w="599" w:type="pct"/>
                  <w:tcBorders>
                    <w:right w:val="nil"/>
                  </w:tcBorders>
                  <w:vAlign w:val="center"/>
                </w:tcPr>
                <w:p w:rsidR="00B0799F" w:rsidRDefault="003454EB">
                  <w:pPr>
                    <w:jc w:val="center"/>
                    <w:rPr>
                      <w:rFonts w:eastAsia="楷体_GB2312"/>
                    </w:rPr>
                  </w:pPr>
                  <w:r>
                    <w:rPr>
                      <w:rFonts w:eastAsia="楷体_GB2312" w:hint="eastAsia"/>
                    </w:rPr>
                    <w:t>47</w:t>
                  </w:r>
                </w:p>
              </w:tc>
            </w:tr>
            <w:tr w:rsidR="00B0799F">
              <w:trPr>
                <w:trHeight w:val="340"/>
                <w:jc w:val="center"/>
              </w:trPr>
              <w:tc>
                <w:tcPr>
                  <w:tcW w:w="339" w:type="pct"/>
                  <w:tcBorders>
                    <w:left w:val="nil"/>
                  </w:tcBorders>
                  <w:vAlign w:val="center"/>
                </w:tcPr>
                <w:p w:rsidR="00B0799F" w:rsidRDefault="003454EB">
                  <w:pPr>
                    <w:pStyle w:val="23"/>
                  </w:pPr>
                  <w:r>
                    <w:t>9</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648" w:type="pct"/>
                  <w:vAlign w:val="center"/>
                </w:tcPr>
                <w:p w:rsidR="00B0799F" w:rsidRDefault="003454EB">
                  <w:pPr>
                    <w:pStyle w:val="23"/>
                  </w:pPr>
                  <w:r>
                    <w:t>第四次</w:t>
                  </w:r>
                </w:p>
              </w:tc>
              <w:tc>
                <w:tcPr>
                  <w:tcW w:w="1037" w:type="pct"/>
                  <w:vAlign w:val="center"/>
                </w:tcPr>
                <w:p w:rsidR="00B0799F" w:rsidRDefault="003454EB">
                  <w:pPr>
                    <w:pStyle w:val="23"/>
                  </w:pPr>
                  <w:r>
                    <w:rPr>
                      <w:rFonts w:hint="eastAsia"/>
                    </w:rPr>
                    <w:t>微黄微浑液体</w:t>
                  </w:r>
                </w:p>
              </w:tc>
              <w:tc>
                <w:tcPr>
                  <w:tcW w:w="613" w:type="pct"/>
                  <w:vAlign w:val="center"/>
                </w:tcPr>
                <w:p w:rsidR="00B0799F" w:rsidRDefault="003454EB">
                  <w:pPr>
                    <w:jc w:val="center"/>
                    <w:rPr>
                      <w:rFonts w:eastAsia="楷体_GB2312"/>
                    </w:rPr>
                  </w:pPr>
                  <w:r>
                    <w:rPr>
                      <w:rFonts w:eastAsia="楷体_GB2312" w:hint="eastAsia"/>
                    </w:rPr>
                    <w:t>7.2</w:t>
                  </w:r>
                </w:p>
              </w:tc>
              <w:tc>
                <w:tcPr>
                  <w:tcW w:w="708" w:type="pct"/>
                  <w:vAlign w:val="center"/>
                </w:tcPr>
                <w:p w:rsidR="00B0799F" w:rsidRDefault="003454EB">
                  <w:pPr>
                    <w:jc w:val="center"/>
                    <w:rPr>
                      <w:rFonts w:eastAsia="楷体_GB2312"/>
                    </w:rPr>
                  </w:pPr>
                  <w:r>
                    <w:rPr>
                      <w:rFonts w:eastAsia="楷体_GB2312" w:hint="eastAsia"/>
                    </w:rPr>
                    <w:t>372</w:t>
                  </w:r>
                </w:p>
              </w:tc>
              <w:tc>
                <w:tcPr>
                  <w:tcW w:w="599" w:type="pct"/>
                  <w:tcBorders>
                    <w:right w:val="nil"/>
                  </w:tcBorders>
                  <w:vAlign w:val="center"/>
                </w:tcPr>
                <w:p w:rsidR="00B0799F" w:rsidRDefault="003454EB">
                  <w:pPr>
                    <w:jc w:val="center"/>
                    <w:rPr>
                      <w:rFonts w:eastAsia="楷体_GB2312"/>
                    </w:rPr>
                  </w:pPr>
                  <w:r>
                    <w:rPr>
                      <w:rFonts w:eastAsia="楷体_GB2312" w:hint="eastAsia"/>
                    </w:rPr>
                    <w:t>46</w:t>
                  </w:r>
                </w:p>
              </w:tc>
            </w:tr>
            <w:tr w:rsidR="00B0799F">
              <w:trPr>
                <w:trHeight w:val="340"/>
                <w:jc w:val="center"/>
              </w:trPr>
              <w:tc>
                <w:tcPr>
                  <w:tcW w:w="339" w:type="pct"/>
                  <w:tcBorders>
                    <w:left w:val="nil"/>
                  </w:tcBorders>
                  <w:vAlign w:val="center"/>
                </w:tcPr>
                <w:p w:rsidR="00B0799F" w:rsidRDefault="003454EB">
                  <w:pPr>
                    <w:pStyle w:val="23"/>
                  </w:pPr>
                  <w:r>
                    <w:t>10</w:t>
                  </w:r>
                </w:p>
              </w:tc>
              <w:tc>
                <w:tcPr>
                  <w:tcW w:w="505" w:type="pct"/>
                  <w:vMerge/>
                  <w:vAlign w:val="center"/>
                </w:tcPr>
                <w:p w:rsidR="00B0799F" w:rsidRDefault="00B0799F">
                  <w:pPr>
                    <w:pStyle w:val="23"/>
                  </w:pPr>
                </w:p>
              </w:tc>
              <w:tc>
                <w:tcPr>
                  <w:tcW w:w="548" w:type="pct"/>
                  <w:vMerge/>
                  <w:vAlign w:val="center"/>
                </w:tcPr>
                <w:p w:rsidR="00B0799F" w:rsidRDefault="00B0799F">
                  <w:pPr>
                    <w:pStyle w:val="23"/>
                  </w:pPr>
                </w:p>
              </w:tc>
              <w:tc>
                <w:tcPr>
                  <w:tcW w:w="1686" w:type="pct"/>
                  <w:gridSpan w:val="2"/>
                  <w:vAlign w:val="center"/>
                </w:tcPr>
                <w:p w:rsidR="00B0799F" w:rsidRDefault="003454EB">
                  <w:pPr>
                    <w:pStyle w:val="23"/>
                  </w:pPr>
                  <w:r>
                    <w:t>日均值</w:t>
                  </w:r>
                  <w:r>
                    <w:rPr>
                      <w:rFonts w:hint="eastAsia"/>
                    </w:rPr>
                    <w:t>（</w:t>
                  </w:r>
                  <w:r>
                    <w:rPr>
                      <w:rFonts w:hint="eastAsia"/>
                    </w:rPr>
                    <w:t>pH</w:t>
                  </w:r>
                  <w:r>
                    <w:rPr>
                      <w:rFonts w:hint="eastAsia"/>
                    </w:rPr>
                    <w:t>为检测值范围</w:t>
                  </w:r>
                  <w:r>
                    <w:rPr>
                      <w:rFonts w:hint="eastAsia"/>
                    </w:rPr>
                    <w:t>）</w:t>
                  </w:r>
                </w:p>
              </w:tc>
              <w:tc>
                <w:tcPr>
                  <w:tcW w:w="613" w:type="pct"/>
                  <w:vAlign w:val="center"/>
                </w:tcPr>
                <w:p w:rsidR="00B0799F" w:rsidRDefault="003454EB">
                  <w:pPr>
                    <w:pStyle w:val="23"/>
                  </w:pPr>
                  <w:r>
                    <w:rPr>
                      <w:rFonts w:hint="eastAsia"/>
                    </w:rPr>
                    <w:t>7.0~7.3</w:t>
                  </w:r>
                </w:p>
              </w:tc>
              <w:tc>
                <w:tcPr>
                  <w:tcW w:w="708" w:type="pct"/>
                  <w:vAlign w:val="center"/>
                </w:tcPr>
                <w:p w:rsidR="00B0799F" w:rsidRDefault="003454EB">
                  <w:pPr>
                    <w:pStyle w:val="23"/>
                  </w:pPr>
                  <w:r>
                    <w:rPr>
                      <w:rFonts w:hint="eastAsia"/>
                    </w:rPr>
                    <w:t>364</w:t>
                  </w:r>
                </w:p>
              </w:tc>
              <w:tc>
                <w:tcPr>
                  <w:tcW w:w="599" w:type="pct"/>
                  <w:tcBorders>
                    <w:right w:val="nil"/>
                  </w:tcBorders>
                  <w:vAlign w:val="center"/>
                </w:tcPr>
                <w:p w:rsidR="00B0799F" w:rsidRDefault="003454EB">
                  <w:pPr>
                    <w:pStyle w:val="23"/>
                  </w:pPr>
                  <w:r>
                    <w:rPr>
                      <w:rFonts w:hint="eastAsia"/>
                    </w:rPr>
                    <w:t>47</w:t>
                  </w:r>
                </w:p>
              </w:tc>
            </w:tr>
            <w:tr w:rsidR="00B0799F">
              <w:trPr>
                <w:trHeight w:val="340"/>
                <w:jc w:val="center"/>
              </w:trPr>
              <w:tc>
                <w:tcPr>
                  <w:tcW w:w="3079" w:type="pct"/>
                  <w:gridSpan w:val="5"/>
                  <w:tcBorders>
                    <w:left w:val="nil"/>
                    <w:bottom w:val="single" w:sz="4" w:space="0" w:color="auto"/>
                  </w:tcBorders>
                  <w:vAlign w:val="center"/>
                </w:tcPr>
                <w:p w:rsidR="00B0799F" w:rsidRDefault="003454EB">
                  <w:pPr>
                    <w:pStyle w:val="23"/>
                  </w:pPr>
                  <w:r>
                    <w:t>最大日均值</w:t>
                  </w:r>
                </w:p>
              </w:tc>
              <w:tc>
                <w:tcPr>
                  <w:tcW w:w="613" w:type="pct"/>
                  <w:tcBorders>
                    <w:bottom w:val="single" w:sz="4" w:space="0" w:color="auto"/>
                  </w:tcBorders>
                  <w:vAlign w:val="center"/>
                </w:tcPr>
                <w:p w:rsidR="00B0799F" w:rsidRDefault="003454EB">
                  <w:pPr>
                    <w:pStyle w:val="23"/>
                  </w:pPr>
                  <w:r>
                    <w:rPr>
                      <w:rFonts w:hint="eastAsia"/>
                    </w:rPr>
                    <w:t>/</w:t>
                  </w:r>
                </w:p>
              </w:tc>
              <w:tc>
                <w:tcPr>
                  <w:tcW w:w="708" w:type="pct"/>
                  <w:tcBorders>
                    <w:bottom w:val="single" w:sz="4" w:space="0" w:color="auto"/>
                  </w:tcBorders>
                  <w:vAlign w:val="center"/>
                </w:tcPr>
                <w:p w:rsidR="00B0799F" w:rsidRDefault="003454EB">
                  <w:pPr>
                    <w:pStyle w:val="23"/>
                  </w:pPr>
                  <w:r>
                    <w:rPr>
                      <w:rFonts w:hint="eastAsia"/>
                    </w:rPr>
                    <w:t>364</w:t>
                  </w:r>
                </w:p>
              </w:tc>
              <w:tc>
                <w:tcPr>
                  <w:tcW w:w="599" w:type="pct"/>
                  <w:tcBorders>
                    <w:bottom w:val="single" w:sz="4" w:space="0" w:color="auto"/>
                    <w:right w:val="nil"/>
                  </w:tcBorders>
                  <w:vAlign w:val="center"/>
                </w:tcPr>
                <w:p w:rsidR="00B0799F" w:rsidRDefault="003454EB">
                  <w:pPr>
                    <w:pStyle w:val="23"/>
                  </w:pPr>
                  <w:r>
                    <w:rPr>
                      <w:rFonts w:hint="eastAsia"/>
                    </w:rPr>
                    <w:t>47</w:t>
                  </w:r>
                </w:p>
              </w:tc>
            </w:tr>
            <w:tr w:rsidR="00B0799F">
              <w:trPr>
                <w:trHeight w:val="340"/>
                <w:jc w:val="center"/>
              </w:trPr>
              <w:tc>
                <w:tcPr>
                  <w:tcW w:w="3079" w:type="pct"/>
                  <w:gridSpan w:val="5"/>
                  <w:tcBorders>
                    <w:left w:val="nil"/>
                    <w:bottom w:val="single" w:sz="4" w:space="0" w:color="auto"/>
                  </w:tcBorders>
                  <w:vAlign w:val="center"/>
                </w:tcPr>
                <w:p w:rsidR="00B0799F" w:rsidRDefault="003454EB">
                  <w:pPr>
                    <w:pStyle w:val="23"/>
                  </w:pPr>
                  <w:r>
                    <w:t>排放限值</w:t>
                  </w:r>
                </w:p>
              </w:tc>
              <w:tc>
                <w:tcPr>
                  <w:tcW w:w="613" w:type="pct"/>
                  <w:tcBorders>
                    <w:bottom w:val="single" w:sz="4" w:space="0" w:color="auto"/>
                  </w:tcBorders>
                  <w:vAlign w:val="center"/>
                </w:tcPr>
                <w:p w:rsidR="00B0799F" w:rsidRDefault="003454EB">
                  <w:pPr>
                    <w:pStyle w:val="23"/>
                  </w:pPr>
                  <w:r>
                    <w:t>6~9</w:t>
                  </w:r>
                </w:p>
              </w:tc>
              <w:tc>
                <w:tcPr>
                  <w:tcW w:w="708" w:type="pct"/>
                  <w:tcBorders>
                    <w:bottom w:val="single" w:sz="4" w:space="0" w:color="auto"/>
                  </w:tcBorders>
                  <w:vAlign w:val="center"/>
                </w:tcPr>
                <w:p w:rsidR="00B0799F" w:rsidRDefault="003454EB">
                  <w:pPr>
                    <w:pStyle w:val="23"/>
                  </w:pPr>
                  <w:r>
                    <w:t>500</w:t>
                  </w:r>
                </w:p>
              </w:tc>
              <w:tc>
                <w:tcPr>
                  <w:tcW w:w="599" w:type="pct"/>
                  <w:tcBorders>
                    <w:bottom w:val="single" w:sz="4" w:space="0" w:color="auto"/>
                    <w:right w:val="nil"/>
                  </w:tcBorders>
                  <w:vAlign w:val="center"/>
                </w:tcPr>
                <w:p w:rsidR="00B0799F" w:rsidRDefault="003454EB">
                  <w:pPr>
                    <w:pStyle w:val="23"/>
                  </w:pPr>
                  <w:r>
                    <w:rPr>
                      <w:rFonts w:hint="eastAsia"/>
                    </w:rPr>
                    <w:t>400</w:t>
                  </w:r>
                </w:p>
              </w:tc>
            </w:tr>
            <w:tr w:rsidR="00B0799F">
              <w:trPr>
                <w:trHeight w:val="340"/>
                <w:jc w:val="center"/>
              </w:trPr>
              <w:tc>
                <w:tcPr>
                  <w:tcW w:w="3079" w:type="pct"/>
                  <w:gridSpan w:val="5"/>
                  <w:tcBorders>
                    <w:left w:val="nil"/>
                    <w:bottom w:val="single" w:sz="12" w:space="0" w:color="auto"/>
                  </w:tcBorders>
                  <w:vAlign w:val="center"/>
                </w:tcPr>
                <w:p w:rsidR="00B0799F" w:rsidRDefault="003454EB">
                  <w:pPr>
                    <w:pStyle w:val="23"/>
                  </w:pPr>
                  <w:r>
                    <w:t>是否达标</w:t>
                  </w:r>
                </w:p>
              </w:tc>
              <w:tc>
                <w:tcPr>
                  <w:tcW w:w="613" w:type="pct"/>
                  <w:tcBorders>
                    <w:bottom w:val="single" w:sz="12" w:space="0" w:color="auto"/>
                  </w:tcBorders>
                  <w:vAlign w:val="center"/>
                </w:tcPr>
                <w:p w:rsidR="00B0799F" w:rsidRDefault="003454EB">
                  <w:pPr>
                    <w:pStyle w:val="23"/>
                  </w:pPr>
                  <w:r>
                    <w:t>达标</w:t>
                  </w:r>
                </w:p>
              </w:tc>
              <w:tc>
                <w:tcPr>
                  <w:tcW w:w="708" w:type="pct"/>
                  <w:tcBorders>
                    <w:bottom w:val="single" w:sz="12" w:space="0" w:color="auto"/>
                  </w:tcBorders>
                  <w:vAlign w:val="center"/>
                </w:tcPr>
                <w:p w:rsidR="00B0799F" w:rsidRDefault="003454EB">
                  <w:pPr>
                    <w:pStyle w:val="23"/>
                  </w:pPr>
                  <w:r>
                    <w:t>达标</w:t>
                  </w:r>
                </w:p>
              </w:tc>
              <w:tc>
                <w:tcPr>
                  <w:tcW w:w="599" w:type="pct"/>
                  <w:tcBorders>
                    <w:bottom w:val="single" w:sz="12" w:space="0" w:color="auto"/>
                    <w:right w:val="nil"/>
                  </w:tcBorders>
                  <w:vAlign w:val="center"/>
                </w:tcPr>
                <w:p w:rsidR="00B0799F" w:rsidRDefault="003454EB">
                  <w:pPr>
                    <w:pStyle w:val="23"/>
                  </w:pPr>
                  <w:r>
                    <w:rPr>
                      <w:rFonts w:hint="eastAsia"/>
                    </w:rPr>
                    <w:t>达标</w:t>
                  </w:r>
                </w:p>
              </w:tc>
            </w:tr>
          </w:tbl>
          <w:p w:rsidR="00B0799F" w:rsidRDefault="00B0799F">
            <w:pPr>
              <w:pStyle w:val="2TimesNewRoman"/>
              <w:spacing w:line="240" w:lineRule="auto"/>
            </w:pPr>
          </w:p>
          <w:p w:rsidR="00B0799F" w:rsidRDefault="003454EB">
            <w:pPr>
              <w:pStyle w:val="a5"/>
              <w:spacing w:before="48"/>
            </w:pPr>
            <w:r>
              <w:rPr>
                <w:rFonts w:hint="eastAsia"/>
              </w:rPr>
              <w:t>表</w:t>
            </w:r>
            <w:r>
              <w:rPr>
                <w:rFonts w:hint="eastAsia"/>
              </w:rPr>
              <w:t xml:space="preserve">7-7  </w:t>
            </w:r>
            <w:r>
              <w:rPr>
                <w:rFonts w:hint="eastAsia"/>
              </w:rPr>
              <w:t>废水排放监测结果</w:t>
            </w:r>
            <w:r>
              <w:t>表</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906"/>
              <w:gridCol w:w="979"/>
              <w:gridCol w:w="1168"/>
              <w:gridCol w:w="1798"/>
              <w:gridCol w:w="1305"/>
              <w:gridCol w:w="1100"/>
              <w:gridCol w:w="1176"/>
            </w:tblGrid>
            <w:tr w:rsidR="00B0799F">
              <w:trPr>
                <w:trHeight w:val="768"/>
                <w:jc w:val="center"/>
              </w:trPr>
              <w:tc>
                <w:tcPr>
                  <w:tcW w:w="333" w:type="pct"/>
                  <w:tcBorders>
                    <w:top w:val="single" w:sz="12" w:space="0" w:color="auto"/>
                    <w:left w:val="nil"/>
                    <w:bottom w:val="single" w:sz="4" w:space="0" w:color="auto"/>
                  </w:tcBorders>
                  <w:vAlign w:val="center"/>
                </w:tcPr>
                <w:p w:rsidR="00B0799F" w:rsidRDefault="003454EB">
                  <w:pPr>
                    <w:pStyle w:val="23"/>
                  </w:pPr>
                  <w:r>
                    <w:t>序号</w:t>
                  </w:r>
                </w:p>
              </w:tc>
              <w:tc>
                <w:tcPr>
                  <w:tcW w:w="501" w:type="pct"/>
                  <w:tcBorders>
                    <w:top w:val="single" w:sz="12" w:space="0" w:color="auto"/>
                    <w:bottom w:val="single" w:sz="4" w:space="0" w:color="auto"/>
                  </w:tcBorders>
                  <w:vAlign w:val="center"/>
                </w:tcPr>
                <w:p w:rsidR="00B0799F" w:rsidRDefault="003454EB">
                  <w:pPr>
                    <w:pStyle w:val="23"/>
                  </w:pPr>
                  <w:r>
                    <w:t>采样日期</w:t>
                  </w:r>
                </w:p>
              </w:tc>
              <w:tc>
                <w:tcPr>
                  <w:tcW w:w="541" w:type="pct"/>
                  <w:tcBorders>
                    <w:top w:val="single" w:sz="12" w:space="0" w:color="auto"/>
                    <w:bottom w:val="single" w:sz="4" w:space="0" w:color="auto"/>
                  </w:tcBorders>
                  <w:vAlign w:val="center"/>
                </w:tcPr>
                <w:p w:rsidR="00B0799F" w:rsidRDefault="003454EB">
                  <w:pPr>
                    <w:pStyle w:val="23"/>
                  </w:pPr>
                  <w:r>
                    <w:t>采样点位</w:t>
                  </w:r>
                </w:p>
              </w:tc>
              <w:tc>
                <w:tcPr>
                  <w:tcW w:w="1640" w:type="pct"/>
                  <w:gridSpan w:val="2"/>
                  <w:tcBorders>
                    <w:top w:val="single" w:sz="12" w:space="0" w:color="auto"/>
                    <w:bottom w:val="single" w:sz="4" w:space="0" w:color="auto"/>
                    <w:tl2br w:val="single" w:sz="4" w:space="0" w:color="auto"/>
                  </w:tcBorders>
                  <w:vAlign w:val="center"/>
                </w:tcPr>
                <w:p w:rsidR="00B0799F" w:rsidRDefault="003454EB">
                  <w:pPr>
                    <w:pStyle w:val="23"/>
                    <w:jc w:val="right"/>
                  </w:pPr>
                  <w:r>
                    <w:t>监测项目</w:t>
                  </w:r>
                </w:p>
                <w:p w:rsidR="00B0799F" w:rsidRDefault="003454EB">
                  <w:pPr>
                    <w:pStyle w:val="23"/>
                    <w:jc w:val="both"/>
                  </w:pPr>
                  <w:r>
                    <w:t>采样时间</w:t>
                  </w:r>
                </w:p>
                <w:p w:rsidR="00B0799F" w:rsidRDefault="003454EB">
                  <w:pPr>
                    <w:pStyle w:val="23"/>
                    <w:jc w:val="both"/>
                  </w:pPr>
                  <w:r>
                    <w:t>及样品性状描述</w:t>
                  </w:r>
                </w:p>
              </w:tc>
              <w:tc>
                <w:tcPr>
                  <w:tcW w:w="722" w:type="pct"/>
                  <w:tcBorders>
                    <w:top w:val="single" w:sz="12" w:space="0" w:color="auto"/>
                    <w:bottom w:val="single" w:sz="4" w:space="0" w:color="auto"/>
                  </w:tcBorders>
                  <w:vAlign w:val="center"/>
                </w:tcPr>
                <w:p w:rsidR="00B0799F" w:rsidRDefault="003454EB">
                  <w:pPr>
                    <w:pStyle w:val="23"/>
                  </w:pPr>
                  <w:r>
                    <w:rPr>
                      <w:rFonts w:hint="eastAsia"/>
                    </w:rPr>
                    <w:t>五日生化需氧量</w:t>
                  </w:r>
                  <w:r>
                    <w:rPr>
                      <w:rFonts w:hint="eastAsia"/>
                    </w:rPr>
                    <w:t>mg/L</w:t>
                  </w:r>
                </w:p>
              </w:tc>
              <w:tc>
                <w:tcPr>
                  <w:tcW w:w="609" w:type="pct"/>
                  <w:tcBorders>
                    <w:top w:val="single" w:sz="12" w:space="0" w:color="auto"/>
                    <w:bottom w:val="single" w:sz="4" w:space="0" w:color="auto"/>
                  </w:tcBorders>
                  <w:vAlign w:val="center"/>
                </w:tcPr>
                <w:p w:rsidR="00B0799F" w:rsidRDefault="003454EB">
                  <w:pPr>
                    <w:pStyle w:val="23"/>
                  </w:pPr>
                  <w:r>
                    <w:rPr>
                      <w:rFonts w:hint="eastAsia"/>
                    </w:rPr>
                    <w:t>总磷</w:t>
                  </w:r>
                  <w:r>
                    <w:rPr>
                      <w:rFonts w:hint="eastAsia"/>
                    </w:rPr>
                    <w:t>mg/L</w:t>
                  </w:r>
                </w:p>
              </w:tc>
              <w:tc>
                <w:tcPr>
                  <w:tcW w:w="651" w:type="pct"/>
                  <w:tcBorders>
                    <w:top w:val="single" w:sz="12" w:space="0" w:color="auto"/>
                    <w:bottom w:val="single" w:sz="4" w:space="0" w:color="auto"/>
                    <w:right w:val="nil"/>
                  </w:tcBorders>
                  <w:vAlign w:val="center"/>
                </w:tcPr>
                <w:p w:rsidR="00B0799F" w:rsidRDefault="003454EB">
                  <w:pPr>
                    <w:pStyle w:val="23"/>
                  </w:pPr>
                  <w:r>
                    <w:rPr>
                      <w:rFonts w:hint="eastAsia"/>
                    </w:rPr>
                    <w:t>氨氮</w:t>
                  </w:r>
                </w:p>
                <w:p w:rsidR="00B0799F" w:rsidRDefault="003454EB">
                  <w:pPr>
                    <w:pStyle w:val="23"/>
                  </w:pPr>
                  <w:r>
                    <w:rPr>
                      <w:rFonts w:hint="eastAsia"/>
                    </w:rPr>
                    <w:t>mg/L</w:t>
                  </w:r>
                </w:p>
              </w:tc>
            </w:tr>
            <w:tr w:rsidR="00B0799F">
              <w:trPr>
                <w:trHeight w:val="340"/>
                <w:jc w:val="center"/>
              </w:trPr>
              <w:tc>
                <w:tcPr>
                  <w:tcW w:w="333" w:type="pct"/>
                  <w:tcBorders>
                    <w:top w:val="single" w:sz="4" w:space="0" w:color="auto"/>
                    <w:left w:val="nil"/>
                  </w:tcBorders>
                  <w:vAlign w:val="center"/>
                </w:tcPr>
                <w:p w:rsidR="00B0799F" w:rsidRDefault="003454EB">
                  <w:pPr>
                    <w:pStyle w:val="23"/>
                  </w:pPr>
                  <w:r>
                    <w:t>1</w:t>
                  </w:r>
                </w:p>
              </w:tc>
              <w:tc>
                <w:tcPr>
                  <w:tcW w:w="501" w:type="pct"/>
                  <w:vMerge w:val="restart"/>
                  <w:tcBorders>
                    <w:top w:val="single" w:sz="4" w:space="0" w:color="auto"/>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541" w:type="pct"/>
                  <w:vMerge w:val="restart"/>
                  <w:tcBorders>
                    <w:top w:val="single" w:sz="4" w:space="0" w:color="auto"/>
                  </w:tcBorders>
                  <w:vAlign w:val="center"/>
                </w:tcPr>
                <w:p w:rsidR="00B0799F" w:rsidRDefault="003454EB">
                  <w:pPr>
                    <w:pStyle w:val="23"/>
                  </w:pPr>
                  <w:r>
                    <w:rPr>
                      <w:rFonts w:hint="eastAsia"/>
                    </w:rPr>
                    <w:t>FS1</w:t>
                  </w:r>
                  <w:r>
                    <w:rPr>
                      <w:rFonts w:hint="eastAsia"/>
                    </w:rPr>
                    <w:t>废水</w:t>
                  </w:r>
                  <w:r>
                    <w:rPr>
                      <w:rFonts w:hint="eastAsia"/>
                    </w:rPr>
                    <w:t>总</w:t>
                  </w:r>
                  <w:r>
                    <w:t>排放口</w:t>
                  </w:r>
                </w:p>
              </w:tc>
              <w:tc>
                <w:tcPr>
                  <w:tcW w:w="646" w:type="pct"/>
                  <w:tcBorders>
                    <w:top w:val="single" w:sz="4" w:space="0" w:color="auto"/>
                  </w:tcBorders>
                  <w:vAlign w:val="center"/>
                </w:tcPr>
                <w:p w:rsidR="00B0799F" w:rsidRDefault="003454EB">
                  <w:pPr>
                    <w:pStyle w:val="23"/>
                  </w:pPr>
                  <w:r>
                    <w:t>第一次</w:t>
                  </w:r>
                </w:p>
              </w:tc>
              <w:tc>
                <w:tcPr>
                  <w:tcW w:w="993" w:type="pct"/>
                  <w:tcBorders>
                    <w:top w:val="single" w:sz="4" w:space="0" w:color="auto"/>
                  </w:tcBorders>
                  <w:vAlign w:val="center"/>
                </w:tcPr>
                <w:p w:rsidR="00B0799F" w:rsidRDefault="003454EB">
                  <w:pPr>
                    <w:pStyle w:val="23"/>
                  </w:pPr>
                  <w:r>
                    <w:rPr>
                      <w:rFonts w:hint="eastAsia"/>
                    </w:rPr>
                    <w:t>微黄微浑液体</w:t>
                  </w:r>
                </w:p>
              </w:tc>
              <w:tc>
                <w:tcPr>
                  <w:tcW w:w="722" w:type="pct"/>
                  <w:tcBorders>
                    <w:top w:val="single" w:sz="4" w:space="0" w:color="auto"/>
                  </w:tcBorders>
                  <w:vAlign w:val="center"/>
                </w:tcPr>
                <w:p w:rsidR="00B0799F" w:rsidRDefault="003454EB">
                  <w:pPr>
                    <w:jc w:val="center"/>
                    <w:rPr>
                      <w:rFonts w:eastAsia="楷体_GB2312"/>
                    </w:rPr>
                  </w:pPr>
                  <w:r>
                    <w:rPr>
                      <w:rFonts w:eastAsia="楷体_GB2312" w:hint="eastAsia"/>
                    </w:rPr>
                    <w:t>113</w:t>
                  </w:r>
                </w:p>
              </w:tc>
              <w:tc>
                <w:tcPr>
                  <w:tcW w:w="609" w:type="pct"/>
                  <w:tcBorders>
                    <w:top w:val="single" w:sz="4" w:space="0" w:color="auto"/>
                  </w:tcBorders>
                  <w:vAlign w:val="center"/>
                </w:tcPr>
                <w:p w:rsidR="00B0799F" w:rsidRDefault="003454EB">
                  <w:pPr>
                    <w:jc w:val="center"/>
                    <w:rPr>
                      <w:rFonts w:eastAsia="楷体_GB2312"/>
                    </w:rPr>
                  </w:pPr>
                  <w:r>
                    <w:rPr>
                      <w:rFonts w:eastAsia="楷体_GB2312" w:hint="eastAsia"/>
                    </w:rPr>
                    <w:t>4.30</w:t>
                  </w:r>
                </w:p>
              </w:tc>
              <w:tc>
                <w:tcPr>
                  <w:tcW w:w="651" w:type="pct"/>
                  <w:tcBorders>
                    <w:top w:val="single" w:sz="4" w:space="0" w:color="auto"/>
                    <w:right w:val="nil"/>
                  </w:tcBorders>
                  <w:vAlign w:val="center"/>
                </w:tcPr>
                <w:p w:rsidR="00B0799F" w:rsidRDefault="003454EB">
                  <w:pPr>
                    <w:jc w:val="center"/>
                    <w:rPr>
                      <w:rFonts w:eastAsia="楷体_GB2312"/>
                    </w:rPr>
                  </w:pPr>
                  <w:r>
                    <w:rPr>
                      <w:rFonts w:eastAsia="楷体_GB2312" w:hint="eastAsia"/>
                    </w:rPr>
                    <w:t>3.14</w:t>
                  </w:r>
                </w:p>
              </w:tc>
            </w:tr>
            <w:tr w:rsidR="00B0799F">
              <w:trPr>
                <w:trHeight w:val="340"/>
                <w:jc w:val="center"/>
              </w:trPr>
              <w:tc>
                <w:tcPr>
                  <w:tcW w:w="333" w:type="pct"/>
                  <w:tcBorders>
                    <w:left w:val="nil"/>
                  </w:tcBorders>
                  <w:vAlign w:val="center"/>
                </w:tcPr>
                <w:p w:rsidR="00B0799F" w:rsidRDefault="003454EB">
                  <w:pPr>
                    <w:pStyle w:val="23"/>
                  </w:pPr>
                  <w:r>
                    <w:t>2</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第二次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115</w:t>
                  </w:r>
                </w:p>
              </w:tc>
              <w:tc>
                <w:tcPr>
                  <w:tcW w:w="609" w:type="pct"/>
                  <w:vAlign w:val="center"/>
                </w:tcPr>
                <w:p w:rsidR="00B0799F" w:rsidRDefault="003454EB">
                  <w:pPr>
                    <w:jc w:val="center"/>
                    <w:rPr>
                      <w:rFonts w:eastAsia="楷体_GB2312"/>
                    </w:rPr>
                  </w:pPr>
                  <w:r>
                    <w:rPr>
                      <w:rFonts w:eastAsia="楷体_GB2312" w:hint="eastAsia"/>
                    </w:rPr>
                    <w:t>4.24</w:t>
                  </w:r>
                </w:p>
              </w:tc>
              <w:tc>
                <w:tcPr>
                  <w:tcW w:w="651" w:type="pct"/>
                  <w:tcBorders>
                    <w:right w:val="nil"/>
                  </w:tcBorders>
                  <w:vAlign w:val="center"/>
                </w:tcPr>
                <w:p w:rsidR="00B0799F" w:rsidRDefault="003454EB">
                  <w:pPr>
                    <w:jc w:val="center"/>
                    <w:rPr>
                      <w:rFonts w:eastAsia="楷体_GB2312"/>
                    </w:rPr>
                  </w:pPr>
                  <w:r>
                    <w:rPr>
                      <w:rFonts w:eastAsia="楷体_GB2312" w:hint="eastAsia"/>
                    </w:rPr>
                    <w:t>3.05</w:t>
                  </w:r>
                </w:p>
              </w:tc>
            </w:tr>
            <w:tr w:rsidR="00B0799F">
              <w:trPr>
                <w:trHeight w:val="340"/>
                <w:jc w:val="center"/>
              </w:trPr>
              <w:tc>
                <w:tcPr>
                  <w:tcW w:w="333" w:type="pct"/>
                  <w:tcBorders>
                    <w:left w:val="nil"/>
                  </w:tcBorders>
                  <w:vAlign w:val="center"/>
                </w:tcPr>
                <w:p w:rsidR="00B0799F" w:rsidRDefault="003454EB">
                  <w:pPr>
                    <w:pStyle w:val="23"/>
                  </w:pPr>
                  <w:r>
                    <w:t>3</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第三次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106</w:t>
                  </w:r>
                </w:p>
              </w:tc>
              <w:tc>
                <w:tcPr>
                  <w:tcW w:w="609" w:type="pct"/>
                  <w:vAlign w:val="center"/>
                </w:tcPr>
                <w:p w:rsidR="00B0799F" w:rsidRDefault="003454EB">
                  <w:pPr>
                    <w:jc w:val="center"/>
                    <w:rPr>
                      <w:rFonts w:eastAsia="楷体_GB2312"/>
                    </w:rPr>
                  </w:pPr>
                  <w:r>
                    <w:rPr>
                      <w:rFonts w:eastAsia="楷体_GB2312" w:hint="eastAsia"/>
                    </w:rPr>
                    <w:t>4.34</w:t>
                  </w:r>
                </w:p>
              </w:tc>
              <w:tc>
                <w:tcPr>
                  <w:tcW w:w="651" w:type="pct"/>
                  <w:tcBorders>
                    <w:right w:val="nil"/>
                  </w:tcBorders>
                  <w:vAlign w:val="center"/>
                </w:tcPr>
                <w:p w:rsidR="00B0799F" w:rsidRDefault="003454EB">
                  <w:pPr>
                    <w:jc w:val="center"/>
                    <w:rPr>
                      <w:rFonts w:eastAsia="楷体_GB2312"/>
                    </w:rPr>
                  </w:pPr>
                  <w:r>
                    <w:rPr>
                      <w:rFonts w:eastAsia="楷体_GB2312" w:hint="eastAsia"/>
                    </w:rPr>
                    <w:t>2.89</w:t>
                  </w:r>
                </w:p>
              </w:tc>
            </w:tr>
            <w:tr w:rsidR="00B0799F">
              <w:trPr>
                <w:trHeight w:val="340"/>
                <w:jc w:val="center"/>
              </w:trPr>
              <w:tc>
                <w:tcPr>
                  <w:tcW w:w="333" w:type="pct"/>
                  <w:tcBorders>
                    <w:left w:val="nil"/>
                  </w:tcBorders>
                  <w:vAlign w:val="center"/>
                </w:tcPr>
                <w:p w:rsidR="00B0799F" w:rsidRDefault="003454EB">
                  <w:pPr>
                    <w:pStyle w:val="23"/>
                  </w:pPr>
                  <w:r>
                    <w:t>4</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第四次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112</w:t>
                  </w:r>
                </w:p>
              </w:tc>
              <w:tc>
                <w:tcPr>
                  <w:tcW w:w="609" w:type="pct"/>
                  <w:vAlign w:val="center"/>
                </w:tcPr>
                <w:p w:rsidR="00B0799F" w:rsidRDefault="003454EB">
                  <w:pPr>
                    <w:jc w:val="center"/>
                    <w:rPr>
                      <w:rFonts w:eastAsia="楷体_GB2312"/>
                    </w:rPr>
                  </w:pPr>
                  <w:r>
                    <w:rPr>
                      <w:rFonts w:eastAsia="楷体_GB2312" w:hint="eastAsia"/>
                    </w:rPr>
                    <w:t>4.35</w:t>
                  </w:r>
                </w:p>
              </w:tc>
              <w:tc>
                <w:tcPr>
                  <w:tcW w:w="651" w:type="pct"/>
                  <w:tcBorders>
                    <w:right w:val="nil"/>
                  </w:tcBorders>
                  <w:vAlign w:val="center"/>
                </w:tcPr>
                <w:p w:rsidR="00B0799F" w:rsidRDefault="003454EB">
                  <w:pPr>
                    <w:jc w:val="center"/>
                    <w:rPr>
                      <w:rFonts w:eastAsia="楷体_GB2312"/>
                    </w:rPr>
                  </w:pPr>
                  <w:r>
                    <w:rPr>
                      <w:rFonts w:eastAsia="楷体_GB2312" w:hint="eastAsia"/>
                    </w:rPr>
                    <w:t>2.92</w:t>
                  </w:r>
                </w:p>
              </w:tc>
            </w:tr>
            <w:tr w:rsidR="00B0799F">
              <w:trPr>
                <w:trHeight w:val="340"/>
                <w:jc w:val="center"/>
              </w:trPr>
              <w:tc>
                <w:tcPr>
                  <w:tcW w:w="333" w:type="pct"/>
                  <w:tcBorders>
                    <w:left w:val="nil"/>
                  </w:tcBorders>
                  <w:vAlign w:val="center"/>
                </w:tcPr>
                <w:p w:rsidR="00B0799F" w:rsidRDefault="003454EB">
                  <w:pPr>
                    <w:pStyle w:val="23"/>
                  </w:pPr>
                  <w:r>
                    <w:t>5</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1640" w:type="pct"/>
                  <w:gridSpan w:val="2"/>
                  <w:vAlign w:val="center"/>
                </w:tcPr>
                <w:p w:rsidR="00B0799F" w:rsidRDefault="003454EB">
                  <w:pPr>
                    <w:pStyle w:val="23"/>
                  </w:pPr>
                  <w:r>
                    <w:t>日均值</w:t>
                  </w:r>
                </w:p>
              </w:tc>
              <w:tc>
                <w:tcPr>
                  <w:tcW w:w="722" w:type="pct"/>
                  <w:vAlign w:val="center"/>
                </w:tcPr>
                <w:p w:rsidR="00B0799F" w:rsidRDefault="003454EB">
                  <w:pPr>
                    <w:pStyle w:val="23"/>
                  </w:pPr>
                  <w:r>
                    <w:rPr>
                      <w:rFonts w:hint="eastAsia"/>
                    </w:rPr>
                    <w:t>112</w:t>
                  </w:r>
                </w:p>
              </w:tc>
              <w:tc>
                <w:tcPr>
                  <w:tcW w:w="609" w:type="pct"/>
                  <w:vAlign w:val="center"/>
                </w:tcPr>
                <w:p w:rsidR="00B0799F" w:rsidRDefault="003454EB">
                  <w:pPr>
                    <w:pStyle w:val="23"/>
                  </w:pPr>
                  <w:r>
                    <w:rPr>
                      <w:rFonts w:hint="eastAsia"/>
                    </w:rPr>
                    <w:t>4.31</w:t>
                  </w:r>
                </w:p>
              </w:tc>
              <w:tc>
                <w:tcPr>
                  <w:tcW w:w="651" w:type="pct"/>
                  <w:tcBorders>
                    <w:right w:val="nil"/>
                  </w:tcBorders>
                  <w:vAlign w:val="center"/>
                </w:tcPr>
                <w:p w:rsidR="00B0799F" w:rsidRDefault="003454EB">
                  <w:pPr>
                    <w:pStyle w:val="23"/>
                  </w:pPr>
                  <w:r>
                    <w:rPr>
                      <w:rFonts w:hint="eastAsia"/>
                    </w:rPr>
                    <w:t>3</w:t>
                  </w:r>
                </w:p>
              </w:tc>
            </w:tr>
            <w:tr w:rsidR="00B0799F">
              <w:trPr>
                <w:trHeight w:val="340"/>
                <w:jc w:val="center"/>
              </w:trPr>
              <w:tc>
                <w:tcPr>
                  <w:tcW w:w="333" w:type="pct"/>
                  <w:tcBorders>
                    <w:left w:val="nil"/>
                  </w:tcBorders>
                  <w:vAlign w:val="center"/>
                </w:tcPr>
                <w:p w:rsidR="00B0799F" w:rsidRDefault="003454EB">
                  <w:pPr>
                    <w:pStyle w:val="23"/>
                  </w:pPr>
                  <w:r>
                    <w:t>6</w:t>
                  </w:r>
                </w:p>
              </w:tc>
              <w:tc>
                <w:tcPr>
                  <w:tcW w:w="501" w:type="pct"/>
                  <w:vMerge w:val="restart"/>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541" w:type="pct"/>
                  <w:vMerge w:val="restart"/>
                  <w:vAlign w:val="center"/>
                </w:tcPr>
                <w:p w:rsidR="00B0799F" w:rsidRDefault="003454EB">
                  <w:pPr>
                    <w:pStyle w:val="23"/>
                  </w:pPr>
                  <w:r>
                    <w:rPr>
                      <w:rFonts w:hint="eastAsia"/>
                    </w:rPr>
                    <w:t>FS1</w:t>
                  </w:r>
                  <w:r>
                    <w:rPr>
                      <w:rFonts w:hint="eastAsia"/>
                    </w:rPr>
                    <w:t>废水</w:t>
                  </w:r>
                  <w:r>
                    <w:rPr>
                      <w:rFonts w:hint="eastAsia"/>
                    </w:rPr>
                    <w:t>总</w:t>
                  </w:r>
                  <w:r>
                    <w:t>排放口</w:t>
                  </w:r>
                </w:p>
              </w:tc>
              <w:tc>
                <w:tcPr>
                  <w:tcW w:w="646" w:type="pct"/>
                  <w:vAlign w:val="center"/>
                </w:tcPr>
                <w:p w:rsidR="00B0799F" w:rsidRDefault="003454EB">
                  <w:pPr>
                    <w:pStyle w:val="23"/>
                  </w:pPr>
                  <w:r>
                    <w:t>第一次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124</w:t>
                  </w:r>
                </w:p>
              </w:tc>
              <w:tc>
                <w:tcPr>
                  <w:tcW w:w="609" w:type="pct"/>
                  <w:vAlign w:val="center"/>
                </w:tcPr>
                <w:p w:rsidR="00B0799F" w:rsidRDefault="003454EB">
                  <w:pPr>
                    <w:jc w:val="center"/>
                    <w:rPr>
                      <w:rFonts w:eastAsia="楷体_GB2312"/>
                    </w:rPr>
                  </w:pPr>
                  <w:r>
                    <w:rPr>
                      <w:rFonts w:eastAsia="楷体_GB2312" w:hint="eastAsia"/>
                    </w:rPr>
                    <w:t>5.36</w:t>
                  </w:r>
                </w:p>
              </w:tc>
              <w:tc>
                <w:tcPr>
                  <w:tcW w:w="651" w:type="pct"/>
                  <w:tcBorders>
                    <w:right w:val="nil"/>
                  </w:tcBorders>
                  <w:vAlign w:val="center"/>
                </w:tcPr>
                <w:p w:rsidR="00B0799F" w:rsidRDefault="003454EB">
                  <w:pPr>
                    <w:jc w:val="center"/>
                    <w:rPr>
                      <w:rFonts w:eastAsia="楷体_GB2312"/>
                    </w:rPr>
                  </w:pPr>
                  <w:r>
                    <w:rPr>
                      <w:rFonts w:eastAsia="楷体_GB2312" w:hint="eastAsia"/>
                    </w:rPr>
                    <w:t>3.86</w:t>
                  </w:r>
                </w:p>
              </w:tc>
            </w:tr>
            <w:tr w:rsidR="00B0799F">
              <w:trPr>
                <w:trHeight w:val="340"/>
                <w:jc w:val="center"/>
              </w:trPr>
              <w:tc>
                <w:tcPr>
                  <w:tcW w:w="333" w:type="pct"/>
                  <w:tcBorders>
                    <w:left w:val="nil"/>
                  </w:tcBorders>
                  <w:vAlign w:val="center"/>
                </w:tcPr>
                <w:p w:rsidR="00B0799F" w:rsidRDefault="003454EB">
                  <w:pPr>
                    <w:pStyle w:val="23"/>
                  </w:pPr>
                  <w:r>
                    <w:t>7</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第二次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104</w:t>
                  </w:r>
                </w:p>
              </w:tc>
              <w:tc>
                <w:tcPr>
                  <w:tcW w:w="609" w:type="pct"/>
                  <w:vAlign w:val="center"/>
                </w:tcPr>
                <w:p w:rsidR="00B0799F" w:rsidRDefault="003454EB">
                  <w:pPr>
                    <w:jc w:val="center"/>
                    <w:rPr>
                      <w:rFonts w:eastAsia="楷体_GB2312"/>
                    </w:rPr>
                  </w:pPr>
                  <w:r>
                    <w:rPr>
                      <w:rFonts w:eastAsia="楷体_GB2312" w:hint="eastAsia"/>
                    </w:rPr>
                    <w:t>5.29</w:t>
                  </w:r>
                </w:p>
              </w:tc>
              <w:tc>
                <w:tcPr>
                  <w:tcW w:w="651" w:type="pct"/>
                  <w:tcBorders>
                    <w:right w:val="nil"/>
                  </w:tcBorders>
                  <w:vAlign w:val="center"/>
                </w:tcPr>
                <w:p w:rsidR="00B0799F" w:rsidRDefault="003454EB">
                  <w:pPr>
                    <w:jc w:val="center"/>
                    <w:rPr>
                      <w:rFonts w:eastAsia="楷体_GB2312"/>
                    </w:rPr>
                  </w:pPr>
                  <w:r>
                    <w:rPr>
                      <w:rFonts w:eastAsia="楷体_GB2312" w:hint="eastAsia"/>
                    </w:rPr>
                    <w:t>3.89</w:t>
                  </w:r>
                </w:p>
              </w:tc>
            </w:tr>
            <w:tr w:rsidR="00B0799F">
              <w:trPr>
                <w:trHeight w:val="340"/>
                <w:jc w:val="center"/>
              </w:trPr>
              <w:tc>
                <w:tcPr>
                  <w:tcW w:w="333" w:type="pct"/>
                  <w:tcBorders>
                    <w:left w:val="nil"/>
                  </w:tcBorders>
                  <w:vAlign w:val="center"/>
                </w:tcPr>
                <w:p w:rsidR="00B0799F" w:rsidRDefault="003454EB">
                  <w:pPr>
                    <w:pStyle w:val="23"/>
                  </w:pPr>
                  <w:r>
                    <w:t>8</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第三次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115</w:t>
                  </w:r>
                </w:p>
              </w:tc>
              <w:tc>
                <w:tcPr>
                  <w:tcW w:w="609" w:type="pct"/>
                  <w:vAlign w:val="center"/>
                </w:tcPr>
                <w:p w:rsidR="00B0799F" w:rsidRDefault="003454EB">
                  <w:pPr>
                    <w:jc w:val="center"/>
                    <w:rPr>
                      <w:rFonts w:eastAsia="楷体_GB2312"/>
                    </w:rPr>
                  </w:pPr>
                  <w:r>
                    <w:rPr>
                      <w:rFonts w:eastAsia="楷体_GB2312" w:hint="eastAsia"/>
                    </w:rPr>
                    <w:t>5.33</w:t>
                  </w:r>
                </w:p>
              </w:tc>
              <w:tc>
                <w:tcPr>
                  <w:tcW w:w="651" w:type="pct"/>
                  <w:tcBorders>
                    <w:right w:val="nil"/>
                  </w:tcBorders>
                  <w:vAlign w:val="center"/>
                </w:tcPr>
                <w:p w:rsidR="00B0799F" w:rsidRDefault="003454EB">
                  <w:pPr>
                    <w:jc w:val="center"/>
                    <w:rPr>
                      <w:rFonts w:eastAsia="楷体_GB2312"/>
                    </w:rPr>
                  </w:pPr>
                  <w:r>
                    <w:rPr>
                      <w:rFonts w:eastAsia="楷体_GB2312" w:hint="eastAsia"/>
                    </w:rPr>
                    <w:t>3.67</w:t>
                  </w:r>
                </w:p>
              </w:tc>
            </w:tr>
            <w:tr w:rsidR="00B0799F">
              <w:trPr>
                <w:trHeight w:val="340"/>
                <w:jc w:val="center"/>
              </w:trPr>
              <w:tc>
                <w:tcPr>
                  <w:tcW w:w="333" w:type="pct"/>
                  <w:tcBorders>
                    <w:left w:val="nil"/>
                  </w:tcBorders>
                  <w:vAlign w:val="center"/>
                </w:tcPr>
                <w:p w:rsidR="00B0799F" w:rsidRDefault="003454EB">
                  <w:pPr>
                    <w:pStyle w:val="23"/>
                  </w:pPr>
                  <w:r>
                    <w:t>9</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646" w:type="pct"/>
                  <w:vAlign w:val="center"/>
                </w:tcPr>
                <w:p w:rsidR="00B0799F" w:rsidRDefault="003454EB">
                  <w:pPr>
                    <w:pStyle w:val="23"/>
                  </w:pPr>
                  <w:r>
                    <w:t>第四次</w:t>
                  </w:r>
                </w:p>
              </w:tc>
              <w:tc>
                <w:tcPr>
                  <w:tcW w:w="993" w:type="pct"/>
                  <w:vAlign w:val="center"/>
                </w:tcPr>
                <w:p w:rsidR="00B0799F" w:rsidRDefault="003454EB">
                  <w:pPr>
                    <w:pStyle w:val="23"/>
                  </w:pPr>
                  <w:r>
                    <w:rPr>
                      <w:rFonts w:hint="eastAsia"/>
                    </w:rPr>
                    <w:t>微黄微浑液体</w:t>
                  </w:r>
                </w:p>
              </w:tc>
              <w:tc>
                <w:tcPr>
                  <w:tcW w:w="722" w:type="pct"/>
                  <w:vAlign w:val="center"/>
                </w:tcPr>
                <w:p w:rsidR="00B0799F" w:rsidRDefault="003454EB">
                  <w:pPr>
                    <w:jc w:val="center"/>
                    <w:rPr>
                      <w:rFonts w:eastAsia="楷体_GB2312"/>
                    </w:rPr>
                  </w:pPr>
                  <w:r>
                    <w:rPr>
                      <w:rFonts w:eastAsia="楷体_GB2312" w:hint="eastAsia"/>
                    </w:rPr>
                    <w:t>113</w:t>
                  </w:r>
                </w:p>
              </w:tc>
              <w:tc>
                <w:tcPr>
                  <w:tcW w:w="609" w:type="pct"/>
                  <w:vAlign w:val="center"/>
                </w:tcPr>
                <w:p w:rsidR="00B0799F" w:rsidRDefault="003454EB">
                  <w:pPr>
                    <w:jc w:val="center"/>
                    <w:rPr>
                      <w:rFonts w:eastAsia="楷体_GB2312"/>
                    </w:rPr>
                  </w:pPr>
                  <w:r>
                    <w:rPr>
                      <w:rFonts w:eastAsia="楷体_GB2312" w:hint="eastAsia"/>
                    </w:rPr>
                    <w:t>5.24</w:t>
                  </w:r>
                </w:p>
              </w:tc>
              <w:tc>
                <w:tcPr>
                  <w:tcW w:w="651" w:type="pct"/>
                  <w:tcBorders>
                    <w:right w:val="nil"/>
                  </w:tcBorders>
                  <w:vAlign w:val="center"/>
                </w:tcPr>
                <w:p w:rsidR="00B0799F" w:rsidRDefault="003454EB">
                  <w:pPr>
                    <w:jc w:val="center"/>
                    <w:rPr>
                      <w:rFonts w:eastAsia="楷体_GB2312"/>
                    </w:rPr>
                  </w:pPr>
                  <w:r>
                    <w:rPr>
                      <w:rFonts w:eastAsia="楷体_GB2312" w:hint="eastAsia"/>
                    </w:rPr>
                    <w:t>3.48</w:t>
                  </w:r>
                </w:p>
              </w:tc>
            </w:tr>
            <w:tr w:rsidR="00B0799F">
              <w:trPr>
                <w:trHeight w:val="340"/>
                <w:jc w:val="center"/>
              </w:trPr>
              <w:tc>
                <w:tcPr>
                  <w:tcW w:w="333" w:type="pct"/>
                  <w:tcBorders>
                    <w:left w:val="nil"/>
                  </w:tcBorders>
                  <w:vAlign w:val="center"/>
                </w:tcPr>
                <w:p w:rsidR="00B0799F" w:rsidRDefault="003454EB">
                  <w:pPr>
                    <w:pStyle w:val="23"/>
                  </w:pPr>
                  <w:r>
                    <w:t>10</w:t>
                  </w:r>
                </w:p>
              </w:tc>
              <w:tc>
                <w:tcPr>
                  <w:tcW w:w="501" w:type="pct"/>
                  <w:vMerge/>
                  <w:vAlign w:val="center"/>
                </w:tcPr>
                <w:p w:rsidR="00B0799F" w:rsidRDefault="00B0799F">
                  <w:pPr>
                    <w:pStyle w:val="23"/>
                  </w:pPr>
                </w:p>
              </w:tc>
              <w:tc>
                <w:tcPr>
                  <w:tcW w:w="541" w:type="pct"/>
                  <w:vMerge/>
                  <w:vAlign w:val="center"/>
                </w:tcPr>
                <w:p w:rsidR="00B0799F" w:rsidRDefault="00B0799F">
                  <w:pPr>
                    <w:pStyle w:val="23"/>
                  </w:pPr>
                </w:p>
              </w:tc>
              <w:tc>
                <w:tcPr>
                  <w:tcW w:w="1640" w:type="pct"/>
                  <w:gridSpan w:val="2"/>
                  <w:vAlign w:val="center"/>
                </w:tcPr>
                <w:p w:rsidR="00B0799F" w:rsidRDefault="003454EB">
                  <w:pPr>
                    <w:pStyle w:val="23"/>
                  </w:pPr>
                  <w:r>
                    <w:t>日均值</w:t>
                  </w:r>
                </w:p>
              </w:tc>
              <w:tc>
                <w:tcPr>
                  <w:tcW w:w="722" w:type="pct"/>
                  <w:vAlign w:val="center"/>
                </w:tcPr>
                <w:p w:rsidR="00B0799F" w:rsidRDefault="003454EB">
                  <w:pPr>
                    <w:pStyle w:val="23"/>
                  </w:pPr>
                  <w:r>
                    <w:rPr>
                      <w:rFonts w:hint="eastAsia"/>
                    </w:rPr>
                    <w:t>114</w:t>
                  </w:r>
                </w:p>
              </w:tc>
              <w:tc>
                <w:tcPr>
                  <w:tcW w:w="609" w:type="pct"/>
                  <w:vAlign w:val="center"/>
                </w:tcPr>
                <w:p w:rsidR="00B0799F" w:rsidRDefault="003454EB">
                  <w:pPr>
                    <w:pStyle w:val="23"/>
                  </w:pPr>
                  <w:r>
                    <w:rPr>
                      <w:rFonts w:hint="eastAsia"/>
                    </w:rPr>
                    <w:t>5.31</w:t>
                  </w:r>
                </w:p>
              </w:tc>
              <w:tc>
                <w:tcPr>
                  <w:tcW w:w="651" w:type="pct"/>
                  <w:tcBorders>
                    <w:right w:val="nil"/>
                  </w:tcBorders>
                  <w:vAlign w:val="center"/>
                </w:tcPr>
                <w:p w:rsidR="00B0799F" w:rsidRDefault="003454EB">
                  <w:pPr>
                    <w:pStyle w:val="23"/>
                  </w:pPr>
                  <w:r>
                    <w:rPr>
                      <w:rFonts w:hint="eastAsia"/>
                    </w:rPr>
                    <w:t>3.73</w:t>
                  </w:r>
                </w:p>
              </w:tc>
            </w:tr>
            <w:tr w:rsidR="00B0799F">
              <w:trPr>
                <w:trHeight w:val="340"/>
                <w:jc w:val="center"/>
              </w:trPr>
              <w:tc>
                <w:tcPr>
                  <w:tcW w:w="3016" w:type="pct"/>
                  <w:gridSpan w:val="5"/>
                  <w:tcBorders>
                    <w:left w:val="nil"/>
                    <w:bottom w:val="single" w:sz="4" w:space="0" w:color="auto"/>
                  </w:tcBorders>
                  <w:vAlign w:val="center"/>
                </w:tcPr>
                <w:p w:rsidR="00B0799F" w:rsidRDefault="003454EB">
                  <w:pPr>
                    <w:pStyle w:val="23"/>
                  </w:pPr>
                  <w:r>
                    <w:t>最大日均值</w:t>
                  </w:r>
                </w:p>
              </w:tc>
              <w:tc>
                <w:tcPr>
                  <w:tcW w:w="722" w:type="pct"/>
                  <w:tcBorders>
                    <w:bottom w:val="single" w:sz="4" w:space="0" w:color="auto"/>
                  </w:tcBorders>
                  <w:vAlign w:val="center"/>
                </w:tcPr>
                <w:p w:rsidR="00B0799F" w:rsidRDefault="003454EB">
                  <w:pPr>
                    <w:pStyle w:val="23"/>
                  </w:pPr>
                  <w:r>
                    <w:rPr>
                      <w:rFonts w:hint="eastAsia"/>
                    </w:rPr>
                    <w:t>114</w:t>
                  </w:r>
                </w:p>
              </w:tc>
              <w:tc>
                <w:tcPr>
                  <w:tcW w:w="609" w:type="pct"/>
                  <w:tcBorders>
                    <w:bottom w:val="single" w:sz="4" w:space="0" w:color="auto"/>
                  </w:tcBorders>
                  <w:vAlign w:val="center"/>
                </w:tcPr>
                <w:p w:rsidR="00B0799F" w:rsidRDefault="003454EB">
                  <w:pPr>
                    <w:pStyle w:val="23"/>
                  </w:pPr>
                  <w:r>
                    <w:rPr>
                      <w:rFonts w:hint="eastAsia"/>
                    </w:rPr>
                    <w:t>5.31</w:t>
                  </w:r>
                </w:p>
              </w:tc>
              <w:tc>
                <w:tcPr>
                  <w:tcW w:w="651" w:type="pct"/>
                  <w:tcBorders>
                    <w:bottom w:val="single" w:sz="4" w:space="0" w:color="auto"/>
                    <w:right w:val="nil"/>
                  </w:tcBorders>
                  <w:vAlign w:val="center"/>
                </w:tcPr>
                <w:p w:rsidR="00B0799F" w:rsidRDefault="003454EB">
                  <w:pPr>
                    <w:pStyle w:val="23"/>
                  </w:pPr>
                  <w:r>
                    <w:rPr>
                      <w:rFonts w:hint="eastAsia"/>
                    </w:rPr>
                    <w:t>3.73</w:t>
                  </w:r>
                </w:p>
              </w:tc>
            </w:tr>
            <w:tr w:rsidR="00B0799F">
              <w:trPr>
                <w:trHeight w:val="340"/>
                <w:jc w:val="center"/>
              </w:trPr>
              <w:tc>
                <w:tcPr>
                  <w:tcW w:w="3016" w:type="pct"/>
                  <w:gridSpan w:val="5"/>
                  <w:tcBorders>
                    <w:left w:val="nil"/>
                    <w:bottom w:val="single" w:sz="4" w:space="0" w:color="auto"/>
                  </w:tcBorders>
                  <w:vAlign w:val="center"/>
                </w:tcPr>
                <w:p w:rsidR="00B0799F" w:rsidRDefault="003454EB">
                  <w:pPr>
                    <w:pStyle w:val="23"/>
                  </w:pPr>
                  <w:r>
                    <w:t>排放限值</w:t>
                  </w:r>
                </w:p>
              </w:tc>
              <w:tc>
                <w:tcPr>
                  <w:tcW w:w="722" w:type="pct"/>
                  <w:tcBorders>
                    <w:bottom w:val="single" w:sz="4" w:space="0" w:color="auto"/>
                  </w:tcBorders>
                  <w:vAlign w:val="center"/>
                </w:tcPr>
                <w:p w:rsidR="00B0799F" w:rsidRDefault="003454EB">
                  <w:pPr>
                    <w:pStyle w:val="23"/>
                  </w:pPr>
                  <w:r>
                    <w:rPr>
                      <w:rFonts w:hint="eastAsia"/>
                    </w:rPr>
                    <w:t>300</w:t>
                  </w:r>
                </w:p>
              </w:tc>
              <w:tc>
                <w:tcPr>
                  <w:tcW w:w="609" w:type="pct"/>
                  <w:tcBorders>
                    <w:bottom w:val="single" w:sz="4" w:space="0" w:color="auto"/>
                  </w:tcBorders>
                  <w:vAlign w:val="center"/>
                </w:tcPr>
                <w:p w:rsidR="00B0799F" w:rsidRDefault="003454EB">
                  <w:pPr>
                    <w:pStyle w:val="23"/>
                  </w:pPr>
                  <w:r>
                    <w:rPr>
                      <w:rFonts w:hint="eastAsia"/>
                    </w:rPr>
                    <w:t>8</w:t>
                  </w:r>
                </w:p>
              </w:tc>
              <w:tc>
                <w:tcPr>
                  <w:tcW w:w="651" w:type="pct"/>
                  <w:tcBorders>
                    <w:bottom w:val="single" w:sz="4" w:space="0" w:color="auto"/>
                    <w:right w:val="nil"/>
                  </w:tcBorders>
                  <w:vAlign w:val="center"/>
                </w:tcPr>
                <w:p w:rsidR="00B0799F" w:rsidRDefault="003454EB">
                  <w:pPr>
                    <w:pStyle w:val="23"/>
                  </w:pPr>
                  <w:r>
                    <w:rPr>
                      <w:rFonts w:hint="eastAsia"/>
                    </w:rPr>
                    <w:t>35</w:t>
                  </w:r>
                </w:p>
              </w:tc>
            </w:tr>
            <w:tr w:rsidR="00B0799F">
              <w:trPr>
                <w:trHeight w:val="340"/>
                <w:jc w:val="center"/>
              </w:trPr>
              <w:tc>
                <w:tcPr>
                  <w:tcW w:w="3016" w:type="pct"/>
                  <w:gridSpan w:val="5"/>
                  <w:tcBorders>
                    <w:left w:val="nil"/>
                    <w:bottom w:val="single" w:sz="12" w:space="0" w:color="auto"/>
                  </w:tcBorders>
                  <w:vAlign w:val="center"/>
                </w:tcPr>
                <w:p w:rsidR="00B0799F" w:rsidRDefault="003454EB">
                  <w:pPr>
                    <w:pStyle w:val="23"/>
                  </w:pPr>
                  <w:r>
                    <w:t>是否达标</w:t>
                  </w:r>
                </w:p>
              </w:tc>
              <w:tc>
                <w:tcPr>
                  <w:tcW w:w="722" w:type="pct"/>
                  <w:tcBorders>
                    <w:bottom w:val="single" w:sz="12" w:space="0" w:color="auto"/>
                  </w:tcBorders>
                  <w:vAlign w:val="center"/>
                </w:tcPr>
                <w:p w:rsidR="00B0799F" w:rsidRDefault="003454EB">
                  <w:pPr>
                    <w:pStyle w:val="23"/>
                  </w:pPr>
                  <w:r>
                    <w:rPr>
                      <w:rFonts w:hint="eastAsia"/>
                    </w:rPr>
                    <w:t>达标</w:t>
                  </w:r>
                </w:p>
              </w:tc>
              <w:tc>
                <w:tcPr>
                  <w:tcW w:w="609" w:type="pct"/>
                  <w:tcBorders>
                    <w:bottom w:val="single" w:sz="12" w:space="0" w:color="auto"/>
                  </w:tcBorders>
                  <w:vAlign w:val="center"/>
                </w:tcPr>
                <w:p w:rsidR="00B0799F" w:rsidRDefault="003454EB">
                  <w:pPr>
                    <w:pStyle w:val="23"/>
                  </w:pPr>
                  <w:r>
                    <w:t>达标</w:t>
                  </w:r>
                </w:p>
              </w:tc>
              <w:tc>
                <w:tcPr>
                  <w:tcW w:w="651" w:type="pct"/>
                  <w:tcBorders>
                    <w:bottom w:val="single" w:sz="12" w:space="0" w:color="auto"/>
                    <w:right w:val="nil"/>
                  </w:tcBorders>
                  <w:vAlign w:val="center"/>
                </w:tcPr>
                <w:p w:rsidR="00B0799F" w:rsidRDefault="003454EB">
                  <w:pPr>
                    <w:pStyle w:val="23"/>
                  </w:pPr>
                  <w:r>
                    <w:rPr>
                      <w:rFonts w:hint="eastAsia"/>
                    </w:rPr>
                    <w:t>达标</w:t>
                  </w:r>
                </w:p>
              </w:tc>
            </w:tr>
          </w:tbl>
          <w:p w:rsidR="00B0799F" w:rsidRDefault="00B0799F">
            <w:pPr>
              <w:pStyle w:val="2TimesNewRoman"/>
              <w:spacing w:line="240" w:lineRule="auto"/>
            </w:pPr>
          </w:p>
          <w:p w:rsidR="00B0799F" w:rsidRDefault="003454EB">
            <w:pPr>
              <w:pStyle w:val="a5"/>
              <w:spacing w:beforeLines="0" w:before="0"/>
            </w:pPr>
            <w:r>
              <w:rPr>
                <w:rFonts w:hint="eastAsia"/>
              </w:rPr>
              <w:t>表</w:t>
            </w:r>
            <w:r>
              <w:rPr>
                <w:rFonts w:hint="eastAsia"/>
              </w:rPr>
              <w:t xml:space="preserve">7-8  </w:t>
            </w:r>
            <w:r>
              <w:rPr>
                <w:rFonts w:hint="eastAsia"/>
              </w:rPr>
              <w:t>雨水排放监测结果表</w:t>
            </w:r>
          </w:p>
          <w:tbl>
            <w:tblPr>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1022"/>
              <w:gridCol w:w="1101"/>
              <w:gridCol w:w="1735"/>
              <w:gridCol w:w="911"/>
              <w:gridCol w:w="984"/>
              <w:gridCol w:w="929"/>
              <w:gridCol w:w="929"/>
              <w:gridCol w:w="929"/>
            </w:tblGrid>
            <w:tr w:rsidR="00B0799F">
              <w:trPr>
                <w:trHeight w:val="768"/>
                <w:jc w:val="center"/>
              </w:trPr>
              <w:tc>
                <w:tcPr>
                  <w:tcW w:w="254" w:type="pct"/>
                  <w:tcBorders>
                    <w:top w:val="single" w:sz="12" w:space="0" w:color="auto"/>
                    <w:left w:val="nil"/>
                    <w:bottom w:val="single" w:sz="4" w:space="0" w:color="auto"/>
                  </w:tcBorders>
                  <w:vAlign w:val="center"/>
                </w:tcPr>
                <w:p w:rsidR="00B0799F" w:rsidRDefault="003454EB">
                  <w:pPr>
                    <w:pStyle w:val="23"/>
                  </w:pPr>
                  <w:r>
                    <w:t>序号</w:t>
                  </w:r>
                </w:p>
              </w:tc>
              <w:tc>
                <w:tcPr>
                  <w:tcW w:w="568" w:type="pct"/>
                  <w:tcBorders>
                    <w:top w:val="single" w:sz="12" w:space="0" w:color="auto"/>
                    <w:bottom w:val="single" w:sz="4" w:space="0" w:color="auto"/>
                  </w:tcBorders>
                  <w:vAlign w:val="center"/>
                </w:tcPr>
                <w:p w:rsidR="00B0799F" w:rsidRDefault="003454EB">
                  <w:pPr>
                    <w:pStyle w:val="23"/>
                  </w:pPr>
                  <w:r>
                    <w:t>采样日期</w:t>
                  </w:r>
                </w:p>
              </w:tc>
              <w:tc>
                <w:tcPr>
                  <w:tcW w:w="612" w:type="pct"/>
                  <w:tcBorders>
                    <w:top w:val="single" w:sz="12" w:space="0" w:color="auto"/>
                    <w:bottom w:val="single" w:sz="4" w:space="0" w:color="auto"/>
                  </w:tcBorders>
                  <w:vAlign w:val="center"/>
                </w:tcPr>
                <w:p w:rsidR="00B0799F" w:rsidRDefault="003454EB">
                  <w:pPr>
                    <w:pStyle w:val="23"/>
                  </w:pPr>
                  <w:r>
                    <w:t>采样点位</w:t>
                  </w:r>
                </w:p>
              </w:tc>
              <w:tc>
                <w:tcPr>
                  <w:tcW w:w="963" w:type="pct"/>
                  <w:tcBorders>
                    <w:top w:val="single" w:sz="12" w:space="0" w:color="auto"/>
                    <w:bottom w:val="single" w:sz="4" w:space="0" w:color="auto"/>
                    <w:tl2br w:val="single" w:sz="4" w:space="0" w:color="auto"/>
                  </w:tcBorders>
                  <w:vAlign w:val="center"/>
                </w:tcPr>
                <w:p w:rsidR="00B0799F" w:rsidRDefault="003454EB">
                  <w:pPr>
                    <w:pStyle w:val="23"/>
                    <w:jc w:val="right"/>
                  </w:pPr>
                  <w:r>
                    <w:t>监测项目</w:t>
                  </w:r>
                </w:p>
                <w:p w:rsidR="00B0799F" w:rsidRDefault="003454EB">
                  <w:pPr>
                    <w:pStyle w:val="23"/>
                    <w:jc w:val="both"/>
                  </w:pPr>
                  <w:r>
                    <w:t>样品</w:t>
                  </w:r>
                </w:p>
                <w:p w:rsidR="00B0799F" w:rsidRDefault="003454EB">
                  <w:pPr>
                    <w:pStyle w:val="23"/>
                    <w:jc w:val="both"/>
                  </w:pPr>
                  <w:r>
                    <w:t>性状描述</w:t>
                  </w:r>
                </w:p>
              </w:tc>
              <w:tc>
                <w:tcPr>
                  <w:tcW w:w="506" w:type="pct"/>
                  <w:tcBorders>
                    <w:top w:val="single" w:sz="12" w:space="0" w:color="auto"/>
                    <w:bottom w:val="single" w:sz="4" w:space="0" w:color="auto"/>
                  </w:tcBorders>
                  <w:vAlign w:val="center"/>
                </w:tcPr>
                <w:p w:rsidR="00B0799F" w:rsidRDefault="003454EB">
                  <w:pPr>
                    <w:pStyle w:val="23"/>
                  </w:pPr>
                  <w:r>
                    <w:rPr>
                      <w:rFonts w:hint="eastAsia"/>
                    </w:rPr>
                    <w:t>pH</w:t>
                  </w:r>
                </w:p>
                <w:p w:rsidR="00B0799F" w:rsidRDefault="003454EB">
                  <w:pPr>
                    <w:pStyle w:val="23"/>
                  </w:pPr>
                  <w:r>
                    <w:rPr>
                      <w:rFonts w:hint="eastAsia"/>
                    </w:rPr>
                    <w:t>无量纲</w:t>
                  </w:r>
                </w:p>
              </w:tc>
              <w:tc>
                <w:tcPr>
                  <w:tcW w:w="547" w:type="pct"/>
                  <w:tcBorders>
                    <w:top w:val="single" w:sz="12" w:space="0" w:color="auto"/>
                    <w:bottom w:val="single" w:sz="4" w:space="0" w:color="auto"/>
                  </w:tcBorders>
                  <w:vAlign w:val="center"/>
                </w:tcPr>
                <w:p w:rsidR="00B0799F" w:rsidRDefault="003454EB">
                  <w:pPr>
                    <w:pStyle w:val="23"/>
                  </w:pPr>
                  <w:r>
                    <w:rPr>
                      <w:rFonts w:hint="eastAsia"/>
                    </w:rPr>
                    <w:t>化学需氧量</w:t>
                  </w:r>
                  <w:r>
                    <w:rPr>
                      <w:rFonts w:hint="eastAsia"/>
                    </w:rPr>
                    <w:t>mg/L</w:t>
                  </w:r>
                </w:p>
              </w:tc>
              <w:tc>
                <w:tcPr>
                  <w:tcW w:w="516" w:type="pct"/>
                  <w:tcBorders>
                    <w:top w:val="single" w:sz="12" w:space="0" w:color="auto"/>
                    <w:bottom w:val="single" w:sz="4" w:space="0" w:color="auto"/>
                    <w:right w:val="nil"/>
                  </w:tcBorders>
                  <w:vAlign w:val="center"/>
                </w:tcPr>
                <w:p w:rsidR="00B0799F" w:rsidRDefault="003454EB">
                  <w:pPr>
                    <w:pStyle w:val="23"/>
                  </w:pPr>
                  <w:r>
                    <w:rPr>
                      <w:rFonts w:hint="eastAsia"/>
                    </w:rPr>
                    <w:t>悬浮物</w:t>
                  </w:r>
                </w:p>
                <w:p w:rsidR="00B0799F" w:rsidRDefault="003454EB">
                  <w:pPr>
                    <w:pStyle w:val="23"/>
                  </w:pPr>
                  <w:r>
                    <w:rPr>
                      <w:rFonts w:hint="eastAsia"/>
                    </w:rPr>
                    <w:t>mg/L</w:t>
                  </w:r>
                </w:p>
              </w:tc>
              <w:tc>
                <w:tcPr>
                  <w:tcW w:w="516" w:type="pct"/>
                  <w:tcBorders>
                    <w:top w:val="single" w:sz="12" w:space="0" w:color="auto"/>
                    <w:bottom w:val="single" w:sz="4" w:space="0" w:color="auto"/>
                    <w:right w:val="nil"/>
                  </w:tcBorders>
                  <w:vAlign w:val="center"/>
                </w:tcPr>
                <w:p w:rsidR="00B0799F" w:rsidRDefault="003454EB">
                  <w:pPr>
                    <w:pStyle w:val="23"/>
                  </w:pPr>
                  <w:r>
                    <w:rPr>
                      <w:rFonts w:hint="eastAsia"/>
                    </w:rPr>
                    <w:t>氨氮</w:t>
                  </w:r>
                  <w:r>
                    <w:rPr>
                      <w:rFonts w:hint="eastAsia"/>
                    </w:rPr>
                    <w:t>mg/L</w:t>
                  </w:r>
                </w:p>
              </w:tc>
              <w:tc>
                <w:tcPr>
                  <w:tcW w:w="516" w:type="pct"/>
                  <w:tcBorders>
                    <w:top w:val="single" w:sz="12" w:space="0" w:color="auto"/>
                    <w:bottom w:val="single" w:sz="4" w:space="0" w:color="auto"/>
                    <w:right w:val="nil"/>
                  </w:tcBorders>
                  <w:vAlign w:val="center"/>
                </w:tcPr>
                <w:p w:rsidR="00B0799F" w:rsidRDefault="003454EB">
                  <w:pPr>
                    <w:pStyle w:val="23"/>
                  </w:pPr>
                  <w:r>
                    <w:rPr>
                      <w:rFonts w:hint="eastAsia"/>
                    </w:rPr>
                    <w:t>石油类</w:t>
                  </w:r>
                  <w:r>
                    <w:rPr>
                      <w:rFonts w:hint="eastAsia"/>
                    </w:rPr>
                    <w:t>mg/L</w:t>
                  </w:r>
                </w:p>
              </w:tc>
            </w:tr>
            <w:tr w:rsidR="00B0799F">
              <w:trPr>
                <w:trHeight w:val="340"/>
                <w:jc w:val="center"/>
              </w:trPr>
              <w:tc>
                <w:tcPr>
                  <w:tcW w:w="254" w:type="pct"/>
                  <w:tcBorders>
                    <w:top w:val="single" w:sz="4" w:space="0" w:color="auto"/>
                    <w:left w:val="nil"/>
                  </w:tcBorders>
                  <w:vAlign w:val="center"/>
                </w:tcPr>
                <w:p w:rsidR="00B0799F" w:rsidRDefault="003454EB">
                  <w:pPr>
                    <w:pStyle w:val="23"/>
                  </w:pPr>
                  <w:r>
                    <w:lastRenderedPageBreak/>
                    <w:t>1</w:t>
                  </w:r>
                </w:p>
              </w:tc>
              <w:tc>
                <w:tcPr>
                  <w:tcW w:w="568" w:type="pct"/>
                  <w:tcBorders>
                    <w:top w:val="single" w:sz="4" w:space="0" w:color="auto"/>
                  </w:tcBorders>
                  <w:vAlign w:val="center"/>
                </w:tcPr>
                <w:p w:rsidR="00B0799F" w:rsidRDefault="003454EB">
                  <w:pPr>
                    <w:pStyle w:val="23"/>
                  </w:pPr>
                  <w:r>
                    <w:t>202</w:t>
                  </w:r>
                  <w:r>
                    <w:rPr>
                      <w:rFonts w:hint="eastAsia"/>
                    </w:rPr>
                    <w:t>6</w:t>
                  </w:r>
                  <w:r>
                    <w:t>年</w:t>
                  </w:r>
                  <w:r>
                    <w:rPr>
                      <w:rFonts w:hint="eastAsia"/>
                    </w:rPr>
                    <w:t>4</w:t>
                  </w:r>
                  <w:r>
                    <w:rPr>
                      <w:rFonts w:hint="eastAsia"/>
                    </w:rPr>
                    <w:t>月</w:t>
                  </w:r>
                  <w:r>
                    <w:rPr>
                      <w:rFonts w:hint="eastAsia"/>
                    </w:rPr>
                    <w:t>2</w:t>
                  </w:r>
                  <w:r>
                    <w:rPr>
                      <w:rFonts w:hint="eastAsia"/>
                    </w:rPr>
                    <w:t>日</w:t>
                  </w:r>
                </w:p>
              </w:tc>
              <w:tc>
                <w:tcPr>
                  <w:tcW w:w="612" w:type="pct"/>
                  <w:tcBorders>
                    <w:top w:val="single" w:sz="4" w:space="0" w:color="auto"/>
                  </w:tcBorders>
                  <w:vAlign w:val="center"/>
                </w:tcPr>
                <w:p w:rsidR="00B0799F" w:rsidRDefault="003454EB">
                  <w:pPr>
                    <w:pStyle w:val="23"/>
                  </w:pPr>
                  <w:r>
                    <w:rPr>
                      <w:rFonts w:hint="eastAsia"/>
                    </w:rPr>
                    <w:t>FS2</w:t>
                  </w:r>
                  <w:r>
                    <w:rPr>
                      <w:rFonts w:hint="eastAsia"/>
                    </w:rPr>
                    <w:t>雨水</w:t>
                  </w:r>
                  <w:r>
                    <w:t>排放口</w:t>
                  </w:r>
                </w:p>
              </w:tc>
              <w:tc>
                <w:tcPr>
                  <w:tcW w:w="963" w:type="pct"/>
                  <w:tcBorders>
                    <w:top w:val="single" w:sz="4" w:space="0" w:color="auto"/>
                  </w:tcBorders>
                  <w:vAlign w:val="center"/>
                </w:tcPr>
                <w:p w:rsidR="00B0799F" w:rsidRDefault="003454EB">
                  <w:pPr>
                    <w:pStyle w:val="23"/>
                  </w:pPr>
                  <w:r>
                    <w:rPr>
                      <w:rFonts w:hint="eastAsia"/>
                    </w:rPr>
                    <w:t>无色透明液体</w:t>
                  </w:r>
                </w:p>
              </w:tc>
              <w:tc>
                <w:tcPr>
                  <w:tcW w:w="506" w:type="pct"/>
                  <w:tcBorders>
                    <w:top w:val="single" w:sz="4" w:space="0" w:color="auto"/>
                  </w:tcBorders>
                  <w:vAlign w:val="center"/>
                </w:tcPr>
                <w:p w:rsidR="00B0799F" w:rsidRDefault="003454EB">
                  <w:pPr>
                    <w:jc w:val="center"/>
                    <w:rPr>
                      <w:rFonts w:eastAsia="楷体_GB2312"/>
                    </w:rPr>
                  </w:pPr>
                  <w:r>
                    <w:rPr>
                      <w:rFonts w:eastAsia="楷体_GB2312" w:hint="eastAsia"/>
                    </w:rPr>
                    <w:t>7.1</w:t>
                  </w:r>
                </w:p>
              </w:tc>
              <w:tc>
                <w:tcPr>
                  <w:tcW w:w="547" w:type="pct"/>
                  <w:tcBorders>
                    <w:top w:val="single" w:sz="4" w:space="0" w:color="auto"/>
                  </w:tcBorders>
                  <w:vAlign w:val="center"/>
                </w:tcPr>
                <w:p w:rsidR="00B0799F" w:rsidRDefault="003454EB">
                  <w:pPr>
                    <w:jc w:val="center"/>
                    <w:rPr>
                      <w:rFonts w:eastAsia="楷体_GB2312"/>
                    </w:rPr>
                  </w:pPr>
                  <w:r>
                    <w:rPr>
                      <w:rFonts w:eastAsia="楷体_GB2312" w:hint="eastAsia"/>
                    </w:rPr>
                    <w:t>23</w:t>
                  </w:r>
                </w:p>
              </w:tc>
              <w:tc>
                <w:tcPr>
                  <w:tcW w:w="516" w:type="pct"/>
                  <w:tcBorders>
                    <w:top w:val="single" w:sz="4" w:space="0" w:color="auto"/>
                    <w:right w:val="nil"/>
                  </w:tcBorders>
                  <w:vAlign w:val="center"/>
                </w:tcPr>
                <w:p w:rsidR="00B0799F" w:rsidRDefault="003454EB">
                  <w:pPr>
                    <w:jc w:val="center"/>
                    <w:rPr>
                      <w:rFonts w:eastAsia="楷体_GB2312"/>
                    </w:rPr>
                  </w:pPr>
                  <w:r>
                    <w:rPr>
                      <w:rFonts w:eastAsia="楷体_GB2312" w:hint="eastAsia"/>
                    </w:rPr>
                    <w:t>11</w:t>
                  </w:r>
                </w:p>
              </w:tc>
              <w:tc>
                <w:tcPr>
                  <w:tcW w:w="516" w:type="pct"/>
                  <w:tcBorders>
                    <w:top w:val="single" w:sz="4" w:space="0" w:color="auto"/>
                    <w:right w:val="nil"/>
                  </w:tcBorders>
                  <w:vAlign w:val="center"/>
                </w:tcPr>
                <w:p w:rsidR="00B0799F" w:rsidRDefault="003454EB">
                  <w:pPr>
                    <w:jc w:val="center"/>
                    <w:rPr>
                      <w:rFonts w:eastAsia="楷体_GB2312"/>
                    </w:rPr>
                  </w:pPr>
                  <w:r>
                    <w:rPr>
                      <w:rFonts w:eastAsia="楷体_GB2312" w:hint="eastAsia"/>
                    </w:rPr>
                    <w:t>&lt;0.025</w:t>
                  </w:r>
                </w:p>
              </w:tc>
              <w:tc>
                <w:tcPr>
                  <w:tcW w:w="516" w:type="pct"/>
                  <w:tcBorders>
                    <w:top w:val="single" w:sz="4" w:space="0" w:color="auto"/>
                    <w:right w:val="nil"/>
                  </w:tcBorders>
                  <w:vAlign w:val="center"/>
                </w:tcPr>
                <w:p w:rsidR="00B0799F" w:rsidRDefault="003454EB">
                  <w:pPr>
                    <w:jc w:val="center"/>
                    <w:rPr>
                      <w:rFonts w:eastAsia="楷体_GB2312"/>
                    </w:rPr>
                  </w:pPr>
                  <w:r>
                    <w:rPr>
                      <w:rFonts w:eastAsia="楷体_GB2312" w:hint="eastAsia"/>
                    </w:rPr>
                    <w:t>0.34</w:t>
                  </w:r>
                </w:p>
              </w:tc>
            </w:tr>
            <w:tr w:rsidR="00B0799F">
              <w:trPr>
                <w:trHeight w:val="340"/>
                <w:jc w:val="center"/>
              </w:trPr>
              <w:tc>
                <w:tcPr>
                  <w:tcW w:w="254" w:type="pct"/>
                  <w:tcBorders>
                    <w:left w:val="nil"/>
                  </w:tcBorders>
                  <w:vAlign w:val="center"/>
                </w:tcPr>
                <w:p w:rsidR="00B0799F" w:rsidRDefault="003454EB">
                  <w:pPr>
                    <w:pStyle w:val="23"/>
                  </w:pPr>
                  <w:r>
                    <w:t>6</w:t>
                  </w:r>
                </w:p>
              </w:tc>
              <w:tc>
                <w:tcPr>
                  <w:tcW w:w="568" w:type="pct"/>
                  <w:vAlign w:val="center"/>
                </w:tcPr>
                <w:p w:rsidR="00B0799F" w:rsidRDefault="003454EB">
                  <w:pPr>
                    <w:pStyle w:val="23"/>
                  </w:pPr>
                  <w:r>
                    <w:t>202</w:t>
                  </w:r>
                  <w:r>
                    <w:rPr>
                      <w:rFonts w:hint="eastAsia"/>
                    </w:rPr>
                    <w:t>6</w:t>
                  </w:r>
                  <w:r>
                    <w:t>年</w:t>
                  </w:r>
                  <w:r>
                    <w:rPr>
                      <w:rFonts w:hint="eastAsia"/>
                    </w:rPr>
                    <w:t>4</w:t>
                  </w:r>
                  <w:r>
                    <w:rPr>
                      <w:rFonts w:hint="eastAsia"/>
                    </w:rPr>
                    <w:t>月</w:t>
                  </w:r>
                  <w:r>
                    <w:rPr>
                      <w:rFonts w:hint="eastAsia"/>
                    </w:rPr>
                    <w:t>3</w:t>
                  </w:r>
                  <w:r>
                    <w:rPr>
                      <w:rFonts w:hint="eastAsia"/>
                    </w:rPr>
                    <w:t>日</w:t>
                  </w:r>
                </w:p>
              </w:tc>
              <w:tc>
                <w:tcPr>
                  <w:tcW w:w="612" w:type="pct"/>
                  <w:vAlign w:val="center"/>
                </w:tcPr>
                <w:p w:rsidR="00B0799F" w:rsidRDefault="003454EB">
                  <w:pPr>
                    <w:pStyle w:val="23"/>
                  </w:pPr>
                  <w:r>
                    <w:rPr>
                      <w:rFonts w:hint="eastAsia"/>
                    </w:rPr>
                    <w:t>FS2</w:t>
                  </w:r>
                  <w:r>
                    <w:rPr>
                      <w:rFonts w:hint="eastAsia"/>
                    </w:rPr>
                    <w:t>雨水</w:t>
                  </w:r>
                  <w:r>
                    <w:t>排放口</w:t>
                  </w:r>
                </w:p>
              </w:tc>
              <w:tc>
                <w:tcPr>
                  <w:tcW w:w="963" w:type="pct"/>
                  <w:vAlign w:val="center"/>
                </w:tcPr>
                <w:p w:rsidR="00B0799F" w:rsidRDefault="003454EB">
                  <w:pPr>
                    <w:pStyle w:val="23"/>
                  </w:pPr>
                  <w:r>
                    <w:rPr>
                      <w:rFonts w:hint="eastAsia"/>
                    </w:rPr>
                    <w:t>无色透明液体</w:t>
                  </w:r>
                </w:p>
              </w:tc>
              <w:tc>
                <w:tcPr>
                  <w:tcW w:w="506" w:type="pct"/>
                  <w:vAlign w:val="center"/>
                </w:tcPr>
                <w:p w:rsidR="00B0799F" w:rsidRDefault="003454EB">
                  <w:pPr>
                    <w:jc w:val="center"/>
                    <w:rPr>
                      <w:rFonts w:eastAsia="楷体_GB2312"/>
                    </w:rPr>
                  </w:pPr>
                  <w:r>
                    <w:rPr>
                      <w:rFonts w:eastAsia="楷体_GB2312" w:hint="eastAsia"/>
                    </w:rPr>
                    <w:t>7.2</w:t>
                  </w:r>
                </w:p>
              </w:tc>
              <w:tc>
                <w:tcPr>
                  <w:tcW w:w="547" w:type="pct"/>
                  <w:vAlign w:val="center"/>
                </w:tcPr>
                <w:p w:rsidR="00B0799F" w:rsidRDefault="003454EB">
                  <w:pPr>
                    <w:jc w:val="center"/>
                    <w:rPr>
                      <w:rFonts w:eastAsia="楷体_GB2312"/>
                    </w:rPr>
                  </w:pPr>
                  <w:r>
                    <w:rPr>
                      <w:rFonts w:eastAsia="楷体_GB2312" w:hint="eastAsia"/>
                    </w:rPr>
                    <w:t>22</w:t>
                  </w:r>
                </w:p>
              </w:tc>
              <w:tc>
                <w:tcPr>
                  <w:tcW w:w="516" w:type="pct"/>
                  <w:tcBorders>
                    <w:right w:val="nil"/>
                  </w:tcBorders>
                  <w:vAlign w:val="center"/>
                </w:tcPr>
                <w:p w:rsidR="00B0799F" w:rsidRDefault="003454EB">
                  <w:pPr>
                    <w:jc w:val="center"/>
                    <w:rPr>
                      <w:rFonts w:eastAsia="楷体_GB2312"/>
                    </w:rPr>
                  </w:pPr>
                  <w:r>
                    <w:rPr>
                      <w:rFonts w:eastAsia="楷体_GB2312" w:hint="eastAsia"/>
                    </w:rPr>
                    <w:t>10</w:t>
                  </w:r>
                </w:p>
              </w:tc>
              <w:tc>
                <w:tcPr>
                  <w:tcW w:w="516" w:type="pct"/>
                  <w:tcBorders>
                    <w:right w:val="nil"/>
                  </w:tcBorders>
                  <w:vAlign w:val="center"/>
                </w:tcPr>
                <w:p w:rsidR="00B0799F" w:rsidRDefault="003454EB">
                  <w:pPr>
                    <w:jc w:val="center"/>
                    <w:rPr>
                      <w:rFonts w:eastAsia="楷体_GB2312"/>
                    </w:rPr>
                  </w:pPr>
                  <w:r>
                    <w:rPr>
                      <w:rFonts w:eastAsia="楷体_GB2312" w:hint="eastAsia"/>
                    </w:rPr>
                    <w:t>&lt;0.025</w:t>
                  </w:r>
                </w:p>
              </w:tc>
              <w:tc>
                <w:tcPr>
                  <w:tcW w:w="516" w:type="pct"/>
                  <w:tcBorders>
                    <w:right w:val="nil"/>
                  </w:tcBorders>
                  <w:vAlign w:val="center"/>
                </w:tcPr>
                <w:p w:rsidR="00B0799F" w:rsidRDefault="003454EB">
                  <w:pPr>
                    <w:jc w:val="center"/>
                    <w:rPr>
                      <w:rFonts w:eastAsia="楷体_GB2312"/>
                    </w:rPr>
                  </w:pPr>
                  <w:r>
                    <w:rPr>
                      <w:rFonts w:eastAsia="楷体_GB2312" w:hint="eastAsia"/>
                    </w:rPr>
                    <w:t>0.32</w:t>
                  </w:r>
                </w:p>
              </w:tc>
            </w:tr>
            <w:tr w:rsidR="00B0799F">
              <w:trPr>
                <w:trHeight w:val="340"/>
                <w:jc w:val="center"/>
              </w:trPr>
              <w:tc>
                <w:tcPr>
                  <w:tcW w:w="2398" w:type="pct"/>
                  <w:gridSpan w:val="4"/>
                  <w:tcBorders>
                    <w:left w:val="nil"/>
                    <w:bottom w:val="single" w:sz="4" w:space="0" w:color="auto"/>
                  </w:tcBorders>
                  <w:vAlign w:val="center"/>
                </w:tcPr>
                <w:p w:rsidR="00B0799F" w:rsidRDefault="003454EB">
                  <w:pPr>
                    <w:pStyle w:val="23"/>
                  </w:pPr>
                  <w:r>
                    <w:t>最大值</w:t>
                  </w:r>
                </w:p>
              </w:tc>
              <w:tc>
                <w:tcPr>
                  <w:tcW w:w="506" w:type="pct"/>
                  <w:tcBorders>
                    <w:bottom w:val="single" w:sz="4" w:space="0" w:color="auto"/>
                  </w:tcBorders>
                  <w:vAlign w:val="center"/>
                </w:tcPr>
                <w:p w:rsidR="00B0799F" w:rsidRDefault="003454EB">
                  <w:pPr>
                    <w:pStyle w:val="23"/>
                  </w:pPr>
                  <w:r>
                    <w:rPr>
                      <w:rFonts w:hint="eastAsia"/>
                    </w:rPr>
                    <w:t>/</w:t>
                  </w:r>
                </w:p>
              </w:tc>
              <w:tc>
                <w:tcPr>
                  <w:tcW w:w="547" w:type="pct"/>
                  <w:tcBorders>
                    <w:bottom w:val="single" w:sz="4" w:space="0" w:color="auto"/>
                  </w:tcBorders>
                  <w:vAlign w:val="center"/>
                </w:tcPr>
                <w:p w:rsidR="00B0799F" w:rsidRDefault="003454EB">
                  <w:pPr>
                    <w:pStyle w:val="23"/>
                  </w:pPr>
                  <w:r>
                    <w:rPr>
                      <w:rFonts w:hint="eastAsia"/>
                    </w:rPr>
                    <w:t>23</w:t>
                  </w:r>
                </w:p>
              </w:tc>
              <w:tc>
                <w:tcPr>
                  <w:tcW w:w="516" w:type="pct"/>
                  <w:tcBorders>
                    <w:bottom w:val="single" w:sz="4" w:space="0" w:color="auto"/>
                    <w:right w:val="nil"/>
                  </w:tcBorders>
                  <w:vAlign w:val="center"/>
                </w:tcPr>
                <w:p w:rsidR="00B0799F" w:rsidRDefault="003454EB">
                  <w:pPr>
                    <w:pStyle w:val="23"/>
                  </w:pPr>
                  <w:r>
                    <w:rPr>
                      <w:rFonts w:hint="eastAsia"/>
                    </w:rPr>
                    <w:t>11</w:t>
                  </w:r>
                </w:p>
              </w:tc>
              <w:tc>
                <w:tcPr>
                  <w:tcW w:w="516" w:type="pct"/>
                  <w:tcBorders>
                    <w:bottom w:val="single" w:sz="4" w:space="0" w:color="auto"/>
                    <w:right w:val="nil"/>
                  </w:tcBorders>
                  <w:vAlign w:val="center"/>
                </w:tcPr>
                <w:p w:rsidR="00B0799F" w:rsidRDefault="003454EB">
                  <w:pPr>
                    <w:pStyle w:val="23"/>
                  </w:pPr>
                  <w:r>
                    <w:rPr>
                      <w:rFonts w:eastAsia="楷体_GB2312" w:hint="eastAsia"/>
                    </w:rPr>
                    <w:t>&lt;0.025</w:t>
                  </w:r>
                </w:p>
              </w:tc>
              <w:tc>
                <w:tcPr>
                  <w:tcW w:w="516" w:type="pct"/>
                  <w:tcBorders>
                    <w:bottom w:val="single" w:sz="4" w:space="0" w:color="auto"/>
                    <w:right w:val="nil"/>
                  </w:tcBorders>
                  <w:vAlign w:val="center"/>
                </w:tcPr>
                <w:p w:rsidR="00B0799F" w:rsidRDefault="003454EB">
                  <w:pPr>
                    <w:pStyle w:val="23"/>
                  </w:pPr>
                  <w:r>
                    <w:rPr>
                      <w:rFonts w:hint="eastAsia"/>
                    </w:rPr>
                    <w:t>0.34</w:t>
                  </w:r>
                </w:p>
              </w:tc>
            </w:tr>
            <w:tr w:rsidR="00B0799F">
              <w:trPr>
                <w:trHeight w:val="340"/>
                <w:jc w:val="center"/>
              </w:trPr>
              <w:tc>
                <w:tcPr>
                  <w:tcW w:w="2398" w:type="pct"/>
                  <w:gridSpan w:val="4"/>
                  <w:tcBorders>
                    <w:left w:val="nil"/>
                    <w:bottom w:val="single" w:sz="12" w:space="0" w:color="auto"/>
                  </w:tcBorders>
                  <w:vAlign w:val="center"/>
                </w:tcPr>
                <w:p w:rsidR="00B0799F" w:rsidRDefault="003454EB">
                  <w:pPr>
                    <w:pStyle w:val="23"/>
                  </w:pPr>
                  <w:r>
                    <w:t>是否</w:t>
                  </w:r>
                  <w:r>
                    <w:rPr>
                      <w:rFonts w:hint="eastAsia"/>
                    </w:rPr>
                    <w:t>异常</w:t>
                  </w:r>
                </w:p>
              </w:tc>
              <w:tc>
                <w:tcPr>
                  <w:tcW w:w="506" w:type="pct"/>
                  <w:tcBorders>
                    <w:bottom w:val="single" w:sz="12" w:space="0" w:color="auto"/>
                  </w:tcBorders>
                  <w:vAlign w:val="center"/>
                </w:tcPr>
                <w:p w:rsidR="00B0799F" w:rsidRDefault="003454EB">
                  <w:pPr>
                    <w:pStyle w:val="23"/>
                  </w:pPr>
                  <w:r>
                    <w:rPr>
                      <w:rFonts w:hint="eastAsia"/>
                    </w:rPr>
                    <w:t>无异常</w:t>
                  </w:r>
                </w:p>
              </w:tc>
              <w:tc>
                <w:tcPr>
                  <w:tcW w:w="547" w:type="pct"/>
                  <w:tcBorders>
                    <w:bottom w:val="single" w:sz="12" w:space="0" w:color="auto"/>
                  </w:tcBorders>
                  <w:vAlign w:val="center"/>
                </w:tcPr>
                <w:p w:rsidR="00B0799F" w:rsidRDefault="003454EB">
                  <w:pPr>
                    <w:pStyle w:val="23"/>
                  </w:pPr>
                  <w:r>
                    <w:rPr>
                      <w:rFonts w:hint="eastAsia"/>
                    </w:rPr>
                    <w:t>无异常</w:t>
                  </w:r>
                </w:p>
              </w:tc>
              <w:tc>
                <w:tcPr>
                  <w:tcW w:w="516" w:type="pct"/>
                  <w:tcBorders>
                    <w:bottom w:val="single" w:sz="12" w:space="0" w:color="auto"/>
                    <w:right w:val="nil"/>
                  </w:tcBorders>
                  <w:vAlign w:val="center"/>
                </w:tcPr>
                <w:p w:rsidR="00B0799F" w:rsidRDefault="003454EB">
                  <w:pPr>
                    <w:pStyle w:val="23"/>
                  </w:pPr>
                  <w:r>
                    <w:rPr>
                      <w:rFonts w:hint="eastAsia"/>
                    </w:rPr>
                    <w:t>无异常</w:t>
                  </w:r>
                </w:p>
              </w:tc>
              <w:tc>
                <w:tcPr>
                  <w:tcW w:w="516" w:type="pct"/>
                  <w:tcBorders>
                    <w:bottom w:val="single" w:sz="12" w:space="0" w:color="auto"/>
                    <w:right w:val="nil"/>
                  </w:tcBorders>
                  <w:vAlign w:val="center"/>
                </w:tcPr>
                <w:p w:rsidR="00B0799F" w:rsidRDefault="003454EB">
                  <w:pPr>
                    <w:pStyle w:val="23"/>
                  </w:pPr>
                  <w:r>
                    <w:rPr>
                      <w:rFonts w:hint="eastAsia"/>
                    </w:rPr>
                    <w:t>无异常</w:t>
                  </w:r>
                </w:p>
              </w:tc>
              <w:tc>
                <w:tcPr>
                  <w:tcW w:w="516" w:type="pct"/>
                  <w:tcBorders>
                    <w:bottom w:val="single" w:sz="12" w:space="0" w:color="auto"/>
                    <w:right w:val="nil"/>
                  </w:tcBorders>
                  <w:vAlign w:val="center"/>
                </w:tcPr>
                <w:p w:rsidR="00B0799F" w:rsidRDefault="003454EB">
                  <w:pPr>
                    <w:pStyle w:val="23"/>
                  </w:pPr>
                  <w:r>
                    <w:rPr>
                      <w:rFonts w:hint="eastAsia"/>
                    </w:rPr>
                    <w:t>无异常</w:t>
                  </w:r>
                </w:p>
              </w:tc>
            </w:tr>
          </w:tbl>
          <w:p w:rsidR="00B0799F" w:rsidRDefault="003454EB">
            <w:pPr>
              <w:pStyle w:val="2TimesNewRoman"/>
              <w:spacing w:beforeLines="50" w:before="120"/>
            </w:pPr>
            <w:r>
              <w:rPr>
                <w:rFonts w:hint="eastAsia"/>
              </w:rPr>
              <w:t>验收监测期间（</w:t>
            </w:r>
            <w:r>
              <w:rPr>
                <w:rFonts w:hint="eastAsia"/>
              </w:rPr>
              <w:t>202</w:t>
            </w:r>
            <w:r>
              <w:rPr>
                <w:rFonts w:hint="eastAsia"/>
              </w:rPr>
              <w:t>6</w:t>
            </w:r>
            <w:r>
              <w:rPr>
                <w:rFonts w:hint="eastAsia"/>
              </w:rPr>
              <w:t>年</w:t>
            </w:r>
            <w:r>
              <w:rPr>
                <w:rFonts w:hint="eastAsia"/>
              </w:rPr>
              <w:t>2</w:t>
            </w:r>
            <w:r>
              <w:rPr>
                <w:rFonts w:hint="eastAsia"/>
              </w:rPr>
              <w:t>月</w:t>
            </w:r>
            <w:r>
              <w:rPr>
                <w:rFonts w:hint="eastAsia"/>
              </w:rPr>
              <w:t>26</w:t>
            </w:r>
            <w:r>
              <w:rPr>
                <w:rFonts w:hint="eastAsia"/>
              </w:rPr>
              <w:t>日</w:t>
            </w:r>
            <w:r>
              <w:rPr>
                <w:rFonts w:hint="eastAsia"/>
              </w:rPr>
              <w:t>～</w:t>
            </w:r>
            <w:r>
              <w:rPr>
                <w:rFonts w:hint="eastAsia"/>
              </w:rPr>
              <w:t>2</w:t>
            </w:r>
            <w:r>
              <w:rPr>
                <w:rFonts w:hint="eastAsia"/>
              </w:rPr>
              <w:t>月</w:t>
            </w:r>
            <w:r>
              <w:rPr>
                <w:rFonts w:hint="eastAsia"/>
              </w:rPr>
              <w:t>27</w:t>
            </w:r>
            <w:r>
              <w:rPr>
                <w:rFonts w:hint="eastAsia"/>
              </w:rPr>
              <w:t>日、</w:t>
            </w:r>
            <w:r>
              <w:rPr>
                <w:rFonts w:hint="eastAsia"/>
              </w:rPr>
              <w:t>2026</w:t>
            </w:r>
            <w:r>
              <w:rPr>
                <w:rFonts w:hint="eastAsia"/>
              </w:rPr>
              <w:t>年</w:t>
            </w:r>
            <w:r>
              <w:rPr>
                <w:rFonts w:hint="eastAsia"/>
              </w:rPr>
              <w:t>4</w:t>
            </w:r>
            <w:r>
              <w:rPr>
                <w:rFonts w:hint="eastAsia"/>
              </w:rPr>
              <w:t>月</w:t>
            </w:r>
            <w:r>
              <w:rPr>
                <w:rFonts w:hint="eastAsia"/>
              </w:rPr>
              <w:t>2</w:t>
            </w:r>
            <w:r>
              <w:rPr>
                <w:rFonts w:hint="eastAsia"/>
              </w:rPr>
              <w:t>日</w:t>
            </w:r>
            <w:r>
              <w:rPr>
                <w:rFonts w:hint="eastAsia"/>
              </w:rPr>
              <w:t>~4</w:t>
            </w:r>
            <w:r>
              <w:rPr>
                <w:rFonts w:hint="eastAsia"/>
              </w:rPr>
              <w:t>月</w:t>
            </w:r>
            <w:r>
              <w:rPr>
                <w:rFonts w:hint="eastAsia"/>
              </w:rPr>
              <w:t>3</w:t>
            </w:r>
            <w:r>
              <w:rPr>
                <w:rFonts w:hint="eastAsia"/>
              </w:rPr>
              <w:t>日</w:t>
            </w:r>
            <w:r>
              <w:rPr>
                <w:rFonts w:hint="eastAsia"/>
              </w:rPr>
              <w:t>），</w:t>
            </w:r>
            <w:r>
              <w:t>企业</w:t>
            </w:r>
            <w:r>
              <w:rPr>
                <w:rFonts w:hint="eastAsia"/>
              </w:rPr>
              <w:t>废水总</w:t>
            </w:r>
            <w:r>
              <w:t>排放口中</w:t>
            </w:r>
            <w:r>
              <w:t>pH</w:t>
            </w:r>
            <w:r>
              <w:t>值</w:t>
            </w:r>
            <w:r>
              <w:rPr>
                <w:rFonts w:hint="eastAsia"/>
              </w:rPr>
              <w:t>范围</w:t>
            </w:r>
            <w:r>
              <w:t>、化学需氧量、</w:t>
            </w:r>
            <w:r>
              <w:rPr>
                <w:rFonts w:hint="eastAsia"/>
              </w:rPr>
              <w:t>五日生化需氧量、</w:t>
            </w:r>
            <w:r>
              <w:t>悬浮物排放浓度</w:t>
            </w:r>
            <w:r>
              <w:rPr>
                <w:rFonts w:hint="eastAsia"/>
              </w:rPr>
              <w:t>最大日均值</w:t>
            </w:r>
            <w:r>
              <w:t>满足《污水综合排放标准》（</w:t>
            </w:r>
            <w:r>
              <w:t>GB8978-1996</w:t>
            </w:r>
            <w:r>
              <w:t>）三级标准；氨氮</w:t>
            </w:r>
            <w:r>
              <w:rPr>
                <w:rFonts w:hint="eastAsia"/>
              </w:rPr>
              <w:t>和</w:t>
            </w:r>
            <w:r>
              <w:t>总磷的排放浓度</w:t>
            </w:r>
            <w:r>
              <w:rPr>
                <w:rFonts w:hint="eastAsia"/>
              </w:rPr>
              <w:t>最大日均值</w:t>
            </w:r>
            <w:r>
              <w:t>满足《工业企业废水氮、磷污染物间接排放限值》（</w:t>
            </w:r>
            <w:r>
              <w:t>DB33/887-2013</w:t>
            </w:r>
            <w:r>
              <w:t>）表</w:t>
            </w:r>
            <w:r>
              <w:t>1</w:t>
            </w:r>
            <w:r>
              <w:rPr>
                <w:rFonts w:hint="eastAsia"/>
              </w:rPr>
              <w:t>“</w:t>
            </w:r>
            <w:r>
              <w:t>工业企业水污染物间接排放限值</w:t>
            </w:r>
            <w:r>
              <w:rPr>
                <w:rFonts w:hint="eastAsia"/>
              </w:rPr>
              <w:t>”</w:t>
            </w:r>
            <w:r>
              <w:t>要求。</w:t>
            </w:r>
            <w:r>
              <w:rPr>
                <w:rFonts w:hint="eastAsia"/>
              </w:rPr>
              <w:t>雨水排放口中各污染物监测结果无异常情况。雨水排放口中</w:t>
            </w:r>
            <w:r>
              <w:rPr>
                <w:rFonts w:hint="eastAsia"/>
              </w:rPr>
              <w:t>pH</w:t>
            </w:r>
            <w:r>
              <w:rPr>
                <w:rFonts w:hint="eastAsia"/>
              </w:rPr>
              <w:t>值、</w:t>
            </w:r>
            <w:r>
              <w:t>化学需氧量、</w:t>
            </w:r>
            <w:r>
              <w:rPr>
                <w:rFonts w:hint="eastAsia"/>
              </w:rPr>
              <w:t>氨氮、悬浮物及石油类无异常。</w:t>
            </w:r>
          </w:p>
          <w:p w:rsidR="00B0799F" w:rsidRDefault="003454EB">
            <w:pPr>
              <w:pStyle w:val="20"/>
              <w:spacing w:beforeLines="0" w:before="0"/>
              <w:rPr>
                <w:b w:val="0"/>
                <w:bCs w:val="0"/>
              </w:rPr>
            </w:pPr>
            <w:r>
              <w:rPr>
                <w:rFonts w:hint="eastAsia"/>
                <w:b w:val="0"/>
                <w:bCs w:val="0"/>
              </w:rPr>
              <w:t>三、</w:t>
            </w:r>
            <w:r>
              <w:rPr>
                <w:rFonts w:hint="eastAsia"/>
                <w:b w:val="0"/>
                <w:bCs w:val="0"/>
              </w:rPr>
              <w:t>噪声</w:t>
            </w:r>
            <w:r>
              <w:rPr>
                <w:rFonts w:hint="eastAsia"/>
                <w:b w:val="0"/>
                <w:bCs w:val="0"/>
              </w:rPr>
              <w:t>检测</w:t>
            </w:r>
            <w:r>
              <w:rPr>
                <w:rFonts w:hint="eastAsia"/>
                <w:b w:val="0"/>
                <w:bCs w:val="0"/>
              </w:rPr>
              <w:t>结果</w:t>
            </w:r>
            <w:bookmarkEnd w:id="382"/>
            <w:bookmarkEnd w:id="383"/>
            <w:bookmarkEnd w:id="384"/>
            <w:bookmarkEnd w:id="385"/>
            <w:bookmarkEnd w:id="386"/>
            <w:bookmarkEnd w:id="387"/>
            <w:bookmarkEnd w:id="388"/>
          </w:p>
          <w:p w:rsidR="00B0799F" w:rsidRDefault="003454EB">
            <w:pPr>
              <w:pStyle w:val="2TimesNewRoman"/>
              <w:tabs>
                <w:tab w:val="left" w:pos="0"/>
                <w:tab w:val="left" w:pos="2670"/>
              </w:tabs>
            </w:pPr>
            <w:r>
              <w:rPr>
                <w:rFonts w:hint="eastAsia"/>
              </w:rPr>
              <w:t>本项目</w:t>
            </w:r>
            <w:r>
              <w:rPr>
                <w:rFonts w:hint="eastAsia"/>
              </w:rPr>
              <w:t>第一阶段验收监测期间</w:t>
            </w:r>
            <w:r>
              <w:rPr>
                <w:rFonts w:hint="eastAsia"/>
              </w:rPr>
              <w:t>企业</w:t>
            </w:r>
            <w:r>
              <w:rPr>
                <w:rFonts w:hint="eastAsia"/>
              </w:rPr>
              <w:t>四侧</w:t>
            </w:r>
            <w:r>
              <w:rPr>
                <w:rFonts w:hint="eastAsia"/>
              </w:rPr>
              <w:t>厂界</w:t>
            </w:r>
            <w:r>
              <w:rPr>
                <w:rFonts w:hint="eastAsia"/>
              </w:rPr>
              <w:t>噪声</w:t>
            </w:r>
            <w:r>
              <w:rPr>
                <w:rFonts w:hint="eastAsia"/>
              </w:rPr>
              <w:t>监测</w:t>
            </w:r>
            <w:r>
              <w:rPr>
                <w:rFonts w:hint="eastAsia"/>
              </w:rPr>
              <w:t>数据见表</w:t>
            </w:r>
            <w:r>
              <w:rPr>
                <w:rFonts w:hint="eastAsia"/>
              </w:rPr>
              <w:t>7-</w:t>
            </w:r>
            <w:r>
              <w:rPr>
                <w:rFonts w:hint="eastAsia"/>
              </w:rPr>
              <w:t>8</w:t>
            </w:r>
            <w:r>
              <w:rPr>
                <w:rFonts w:hint="eastAsia"/>
              </w:rPr>
              <w:t>，</w:t>
            </w:r>
            <w:r>
              <w:rPr>
                <w:rFonts w:hint="eastAsia"/>
              </w:rPr>
              <w:t>监测</w:t>
            </w:r>
            <w:r>
              <w:rPr>
                <w:rFonts w:hint="eastAsia"/>
              </w:rPr>
              <w:t>报告见</w:t>
            </w:r>
            <w:r>
              <w:rPr>
                <w:rFonts w:hint="eastAsia"/>
                <w:b/>
                <w:bCs/>
              </w:rPr>
              <w:t>附件</w:t>
            </w:r>
            <w:r>
              <w:rPr>
                <w:rFonts w:hint="eastAsia"/>
                <w:b/>
                <w:bCs/>
              </w:rPr>
              <w:t>7</w:t>
            </w:r>
            <w:r>
              <w:rPr>
                <w:rFonts w:hint="eastAsia"/>
              </w:rPr>
              <w:t>。</w:t>
            </w:r>
          </w:p>
          <w:p w:rsidR="00B0799F" w:rsidRDefault="003454EB">
            <w:pPr>
              <w:pStyle w:val="a5"/>
              <w:spacing w:before="48"/>
            </w:pPr>
            <w:r>
              <w:t>表</w:t>
            </w:r>
            <w:r>
              <w:t>7-</w:t>
            </w:r>
            <w:r>
              <w:rPr>
                <w:rFonts w:hint="eastAsia"/>
              </w:rPr>
              <w:t xml:space="preserve">8 </w:t>
            </w:r>
            <w:r>
              <w:t xml:space="preserve"> </w:t>
            </w:r>
            <w:r>
              <w:rPr>
                <w:rFonts w:hint="eastAsia"/>
              </w:rPr>
              <w:t>企业厂界</w:t>
            </w:r>
            <w:r>
              <w:t>噪声</w:t>
            </w:r>
            <w:r>
              <w:rPr>
                <w:rFonts w:hint="eastAsia"/>
              </w:rPr>
              <w:t>监测</w:t>
            </w:r>
            <w:r>
              <w:t>结果表</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70"/>
              <w:gridCol w:w="1910"/>
              <w:gridCol w:w="2794"/>
              <w:gridCol w:w="3592"/>
            </w:tblGrid>
            <w:tr w:rsidR="00B0799F">
              <w:trPr>
                <w:trHeight w:hRule="exact" w:val="417"/>
                <w:jc w:val="center"/>
              </w:trPr>
              <w:tc>
                <w:tcPr>
                  <w:tcW w:w="424" w:type="pct"/>
                  <w:vMerge w:val="restart"/>
                  <w:vAlign w:val="center"/>
                </w:tcPr>
                <w:p w:rsidR="00B0799F" w:rsidRDefault="003454EB">
                  <w:pPr>
                    <w:pStyle w:val="-"/>
                    <w:spacing w:before="24" w:after="24"/>
                  </w:pPr>
                  <w:r>
                    <w:t>序号</w:t>
                  </w:r>
                </w:p>
              </w:tc>
              <w:tc>
                <w:tcPr>
                  <w:tcW w:w="1053" w:type="pct"/>
                  <w:vMerge w:val="restart"/>
                  <w:vAlign w:val="center"/>
                </w:tcPr>
                <w:p w:rsidR="00B0799F" w:rsidRDefault="003454EB">
                  <w:pPr>
                    <w:pStyle w:val="-"/>
                    <w:spacing w:before="24" w:after="24"/>
                  </w:pPr>
                  <w:r>
                    <w:t>监测日期</w:t>
                  </w:r>
                </w:p>
              </w:tc>
              <w:tc>
                <w:tcPr>
                  <w:tcW w:w="1540" w:type="pct"/>
                  <w:vMerge w:val="restart"/>
                  <w:tcBorders>
                    <w:tl2br w:val="single" w:sz="4" w:space="0" w:color="auto"/>
                  </w:tcBorders>
                  <w:vAlign w:val="center"/>
                </w:tcPr>
                <w:p w:rsidR="00B0799F" w:rsidRDefault="003454EB">
                  <w:pPr>
                    <w:pStyle w:val="-"/>
                    <w:spacing w:before="24" w:after="24"/>
                    <w:jc w:val="right"/>
                  </w:pPr>
                  <w:r>
                    <w:rPr>
                      <w:rFonts w:hint="eastAsia"/>
                    </w:rPr>
                    <w:t>检测</w:t>
                  </w:r>
                  <w:r>
                    <w:t>项目及时段</w:t>
                  </w:r>
                </w:p>
                <w:p w:rsidR="00B0799F" w:rsidRDefault="003454EB">
                  <w:pPr>
                    <w:pStyle w:val="-"/>
                    <w:spacing w:before="24" w:after="24"/>
                    <w:jc w:val="left"/>
                  </w:pPr>
                  <w:r>
                    <w:rPr>
                      <w:rFonts w:hint="eastAsia"/>
                    </w:rPr>
                    <w:t>检测</w:t>
                  </w:r>
                  <w:r>
                    <w:t>点位</w:t>
                  </w:r>
                </w:p>
              </w:tc>
              <w:tc>
                <w:tcPr>
                  <w:tcW w:w="1981" w:type="pct"/>
                  <w:vAlign w:val="center"/>
                </w:tcPr>
                <w:p w:rsidR="00B0799F" w:rsidRDefault="003454EB">
                  <w:pPr>
                    <w:pStyle w:val="-"/>
                    <w:spacing w:before="24" w:after="24"/>
                  </w:pPr>
                  <w:r>
                    <w:t>工业企业厂界环境噪声</w:t>
                  </w:r>
                  <w:r>
                    <w:t>Leq</w:t>
                  </w:r>
                  <w:r>
                    <w:rPr>
                      <w:rFonts w:hint="eastAsia"/>
                    </w:rPr>
                    <w:t xml:space="preserve"> </w:t>
                  </w:r>
                  <w:r>
                    <w:t>dB</w:t>
                  </w:r>
                  <w:r>
                    <w:t>（</w:t>
                  </w:r>
                  <w:r>
                    <w:t>A</w:t>
                  </w:r>
                  <w:r>
                    <w:t>）</w:t>
                  </w:r>
                </w:p>
              </w:tc>
            </w:tr>
            <w:tr w:rsidR="00B0799F">
              <w:trPr>
                <w:trHeight w:hRule="exact" w:val="397"/>
                <w:jc w:val="center"/>
              </w:trPr>
              <w:tc>
                <w:tcPr>
                  <w:tcW w:w="424" w:type="pct"/>
                  <w:vMerge/>
                  <w:tcBorders>
                    <w:bottom w:val="single" w:sz="4" w:space="0" w:color="auto"/>
                  </w:tcBorders>
                  <w:vAlign w:val="center"/>
                </w:tcPr>
                <w:p w:rsidR="00B0799F" w:rsidRDefault="00B0799F">
                  <w:pPr>
                    <w:pStyle w:val="-"/>
                    <w:spacing w:before="24" w:after="24"/>
                  </w:pPr>
                </w:p>
              </w:tc>
              <w:tc>
                <w:tcPr>
                  <w:tcW w:w="1053" w:type="pct"/>
                  <w:vMerge/>
                  <w:tcBorders>
                    <w:bottom w:val="single" w:sz="4" w:space="0" w:color="auto"/>
                  </w:tcBorders>
                  <w:vAlign w:val="center"/>
                </w:tcPr>
                <w:p w:rsidR="00B0799F" w:rsidRDefault="00B0799F">
                  <w:pPr>
                    <w:pStyle w:val="-"/>
                    <w:spacing w:before="24" w:after="24"/>
                  </w:pPr>
                </w:p>
              </w:tc>
              <w:tc>
                <w:tcPr>
                  <w:tcW w:w="1540" w:type="pct"/>
                  <w:vMerge/>
                  <w:tcBorders>
                    <w:bottom w:val="single" w:sz="4" w:space="0" w:color="auto"/>
                  </w:tcBorders>
                  <w:vAlign w:val="center"/>
                </w:tcPr>
                <w:p w:rsidR="00B0799F" w:rsidRDefault="00B0799F">
                  <w:pPr>
                    <w:pStyle w:val="-"/>
                    <w:spacing w:before="24" w:after="24"/>
                  </w:pPr>
                </w:p>
              </w:tc>
              <w:tc>
                <w:tcPr>
                  <w:tcW w:w="1981" w:type="pct"/>
                  <w:tcBorders>
                    <w:bottom w:val="single" w:sz="4" w:space="0" w:color="auto"/>
                  </w:tcBorders>
                  <w:vAlign w:val="center"/>
                </w:tcPr>
                <w:p w:rsidR="00B0799F" w:rsidRDefault="003454EB">
                  <w:pPr>
                    <w:pStyle w:val="-"/>
                    <w:spacing w:before="24" w:after="24"/>
                  </w:pPr>
                  <w:r>
                    <w:t>昼间</w:t>
                  </w:r>
                </w:p>
              </w:tc>
            </w:tr>
            <w:tr w:rsidR="00B0799F">
              <w:trPr>
                <w:trHeight w:hRule="exact" w:val="397"/>
                <w:jc w:val="center"/>
              </w:trPr>
              <w:tc>
                <w:tcPr>
                  <w:tcW w:w="424" w:type="pct"/>
                  <w:tcBorders>
                    <w:top w:val="single" w:sz="4" w:space="0" w:color="auto"/>
                  </w:tcBorders>
                  <w:vAlign w:val="center"/>
                </w:tcPr>
                <w:p w:rsidR="00B0799F" w:rsidRDefault="003454EB">
                  <w:pPr>
                    <w:pStyle w:val="-"/>
                    <w:spacing w:before="24" w:after="24"/>
                  </w:pPr>
                  <w:r>
                    <w:t>1</w:t>
                  </w:r>
                </w:p>
              </w:tc>
              <w:tc>
                <w:tcPr>
                  <w:tcW w:w="1053" w:type="pct"/>
                  <w:vMerge w:val="restart"/>
                  <w:tcBorders>
                    <w:top w:val="single" w:sz="4" w:space="0" w:color="auto"/>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26</w:t>
                  </w:r>
                  <w:r>
                    <w:rPr>
                      <w:rFonts w:hint="eastAsia"/>
                    </w:rPr>
                    <w:t>日</w:t>
                  </w:r>
                </w:p>
              </w:tc>
              <w:tc>
                <w:tcPr>
                  <w:tcW w:w="1540" w:type="pct"/>
                  <w:tcBorders>
                    <w:top w:val="single" w:sz="4" w:space="0" w:color="auto"/>
                  </w:tcBorders>
                  <w:vAlign w:val="center"/>
                </w:tcPr>
                <w:p w:rsidR="00B0799F" w:rsidRDefault="003454EB">
                  <w:pPr>
                    <w:pStyle w:val="-"/>
                    <w:spacing w:before="24" w:after="24"/>
                  </w:pPr>
                  <w:r>
                    <w:rPr>
                      <w:rFonts w:hint="eastAsia"/>
                    </w:rPr>
                    <w:t>ZS1</w:t>
                  </w:r>
                  <w:r>
                    <w:t>厂界东侧</w:t>
                  </w:r>
                </w:p>
              </w:tc>
              <w:tc>
                <w:tcPr>
                  <w:tcW w:w="1981" w:type="pct"/>
                  <w:tcBorders>
                    <w:top w:val="single" w:sz="4" w:space="0" w:color="auto"/>
                  </w:tcBorders>
                  <w:shd w:val="clear" w:color="auto" w:fill="auto"/>
                  <w:vAlign w:val="center"/>
                </w:tcPr>
                <w:p w:rsidR="00B0799F" w:rsidRDefault="003454EB">
                  <w:pPr>
                    <w:jc w:val="center"/>
                    <w:outlineLvl w:val="0"/>
                    <w:rPr>
                      <w:rFonts w:eastAsia="楷体_GB2312"/>
                    </w:rPr>
                  </w:pPr>
                  <w:r>
                    <w:rPr>
                      <w:rFonts w:eastAsia="楷体_GB2312" w:hint="eastAsia"/>
                    </w:rPr>
                    <w:t>59.7</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2</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ZS2</w:t>
                  </w:r>
                  <w:r>
                    <w:t>厂界南侧</w:t>
                  </w:r>
                </w:p>
              </w:tc>
              <w:tc>
                <w:tcPr>
                  <w:tcW w:w="1981" w:type="pct"/>
                  <w:tcBorders>
                    <w:tl2br w:val="nil"/>
                    <w:tr2bl w:val="nil"/>
                  </w:tcBorders>
                  <w:shd w:val="clear" w:color="auto" w:fill="auto"/>
                  <w:vAlign w:val="center"/>
                </w:tcPr>
                <w:p w:rsidR="00B0799F" w:rsidRDefault="003454EB">
                  <w:pPr>
                    <w:jc w:val="center"/>
                    <w:outlineLvl w:val="0"/>
                    <w:rPr>
                      <w:rFonts w:eastAsia="楷体_GB2312"/>
                    </w:rPr>
                  </w:pPr>
                  <w:r>
                    <w:rPr>
                      <w:rFonts w:eastAsia="楷体_GB2312" w:hint="eastAsia"/>
                    </w:rPr>
                    <w:t>57.8</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3</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ZS3</w:t>
                  </w:r>
                  <w:r>
                    <w:t>厂界西侧</w:t>
                  </w:r>
                </w:p>
              </w:tc>
              <w:tc>
                <w:tcPr>
                  <w:tcW w:w="1981" w:type="pct"/>
                  <w:tcBorders>
                    <w:tl2br w:val="nil"/>
                    <w:tr2bl w:val="nil"/>
                  </w:tcBorders>
                  <w:shd w:val="clear" w:color="auto" w:fill="auto"/>
                  <w:vAlign w:val="center"/>
                </w:tcPr>
                <w:p w:rsidR="00B0799F" w:rsidRDefault="003454EB">
                  <w:pPr>
                    <w:jc w:val="center"/>
                    <w:outlineLvl w:val="0"/>
                    <w:rPr>
                      <w:rFonts w:eastAsia="楷体_GB2312"/>
                    </w:rPr>
                  </w:pPr>
                  <w:r>
                    <w:rPr>
                      <w:rFonts w:eastAsia="楷体_GB2312" w:hint="eastAsia"/>
                    </w:rPr>
                    <w:t>58.4</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4</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ZS4</w:t>
                  </w:r>
                  <w:r>
                    <w:t>厂界北侧</w:t>
                  </w:r>
                </w:p>
              </w:tc>
              <w:tc>
                <w:tcPr>
                  <w:tcW w:w="1981" w:type="pct"/>
                  <w:tcBorders>
                    <w:tl2br w:val="nil"/>
                    <w:tr2bl w:val="nil"/>
                  </w:tcBorders>
                  <w:shd w:val="clear" w:color="auto" w:fill="auto"/>
                  <w:vAlign w:val="center"/>
                </w:tcPr>
                <w:p w:rsidR="00B0799F" w:rsidRDefault="003454EB">
                  <w:pPr>
                    <w:jc w:val="center"/>
                    <w:outlineLvl w:val="0"/>
                    <w:rPr>
                      <w:rFonts w:eastAsia="楷体_GB2312"/>
                    </w:rPr>
                  </w:pPr>
                  <w:r>
                    <w:rPr>
                      <w:rFonts w:eastAsia="楷体_GB2312" w:hint="eastAsia"/>
                    </w:rPr>
                    <w:t>62.7</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5</w:t>
                  </w:r>
                </w:p>
              </w:tc>
              <w:tc>
                <w:tcPr>
                  <w:tcW w:w="1053" w:type="pct"/>
                  <w:vMerge w:val="restart"/>
                  <w:tcBorders>
                    <w:tl2br w:val="nil"/>
                    <w:tr2bl w:val="nil"/>
                  </w:tcBorders>
                  <w:vAlign w:val="center"/>
                </w:tcPr>
                <w:p w:rsidR="00B0799F" w:rsidRDefault="003454EB">
                  <w:pPr>
                    <w:pStyle w:val="23"/>
                  </w:pPr>
                  <w:r>
                    <w:t>202</w:t>
                  </w:r>
                  <w:r>
                    <w:rPr>
                      <w:rFonts w:hint="eastAsia"/>
                    </w:rPr>
                    <w:t>6</w:t>
                  </w:r>
                  <w:r>
                    <w:t>年</w:t>
                  </w:r>
                  <w:r>
                    <w:rPr>
                      <w:rFonts w:hint="eastAsia"/>
                    </w:rPr>
                    <w:t>2</w:t>
                  </w:r>
                  <w:r>
                    <w:rPr>
                      <w:rFonts w:hint="eastAsia"/>
                    </w:rPr>
                    <w:t>月</w:t>
                  </w:r>
                  <w:r>
                    <w:rPr>
                      <w:rFonts w:hint="eastAsia"/>
                    </w:rPr>
                    <w:t>27</w:t>
                  </w:r>
                  <w:r>
                    <w:rPr>
                      <w:rFonts w:hint="eastAsia"/>
                    </w:rPr>
                    <w:t>日</w:t>
                  </w:r>
                </w:p>
              </w:tc>
              <w:tc>
                <w:tcPr>
                  <w:tcW w:w="1540" w:type="pct"/>
                  <w:tcBorders>
                    <w:tl2br w:val="nil"/>
                    <w:tr2bl w:val="nil"/>
                  </w:tcBorders>
                  <w:vAlign w:val="center"/>
                </w:tcPr>
                <w:p w:rsidR="00B0799F" w:rsidRDefault="003454EB">
                  <w:pPr>
                    <w:pStyle w:val="-"/>
                    <w:spacing w:before="24" w:after="24"/>
                  </w:pPr>
                  <w:r>
                    <w:rPr>
                      <w:rFonts w:hint="eastAsia"/>
                    </w:rPr>
                    <w:t>ZS1</w:t>
                  </w:r>
                  <w:r>
                    <w:t>厂界东侧</w:t>
                  </w:r>
                </w:p>
              </w:tc>
              <w:tc>
                <w:tcPr>
                  <w:tcW w:w="1981" w:type="pct"/>
                  <w:tcBorders>
                    <w:tl2br w:val="nil"/>
                    <w:tr2bl w:val="nil"/>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61.8</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6</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ZS2</w:t>
                  </w:r>
                  <w:r>
                    <w:t>厂界南侧</w:t>
                  </w:r>
                </w:p>
              </w:tc>
              <w:tc>
                <w:tcPr>
                  <w:tcW w:w="1981" w:type="pct"/>
                  <w:tcBorders>
                    <w:tl2br w:val="nil"/>
                    <w:tr2bl w:val="nil"/>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60.6</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7</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ZS3</w:t>
                  </w:r>
                  <w:r>
                    <w:t>厂界西侧</w:t>
                  </w:r>
                </w:p>
              </w:tc>
              <w:tc>
                <w:tcPr>
                  <w:tcW w:w="1981" w:type="pct"/>
                  <w:tcBorders>
                    <w:tl2br w:val="nil"/>
                    <w:tr2bl w:val="nil"/>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57.1</w:t>
                  </w:r>
                </w:p>
              </w:tc>
            </w:tr>
            <w:tr w:rsidR="00B0799F">
              <w:trPr>
                <w:trHeight w:hRule="exact" w:val="397"/>
                <w:jc w:val="center"/>
              </w:trPr>
              <w:tc>
                <w:tcPr>
                  <w:tcW w:w="424" w:type="pct"/>
                  <w:tcBorders>
                    <w:tl2br w:val="nil"/>
                    <w:tr2bl w:val="nil"/>
                  </w:tcBorders>
                  <w:vAlign w:val="center"/>
                </w:tcPr>
                <w:p w:rsidR="00B0799F" w:rsidRDefault="003454EB">
                  <w:pPr>
                    <w:pStyle w:val="-"/>
                    <w:spacing w:before="24" w:after="24"/>
                  </w:pPr>
                  <w:r>
                    <w:t>8</w:t>
                  </w:r>
                </w:p>
              </w:tc>
              <w:tc>
                <w:tcPr>
                  <w:tcW w:w="1053" w:type="pct"/>
                  <w:vMerge/>
                  <w:tcBorders>
                    <w:tl2br w:val="nil"/>
                    <w:tr2bl w:val="nil"/>
                  </w:tcBorders>
                  <w:vAlign w:val="center"/>
                </w:tcPr>
                <w:p w:rsidR="00B0799F" w:rsidRDefault="00B0799F">
                  <w:pPr>
                    <w:pStyle w:val="-"/>
                    <w:spacing w:before="24" w:after="24"/>
                  </w:pPr>
                </w:p>
              </w:tc>
              <w:tc>
                <w:tcPr>
                  <w:tcW w:w="1540" w:type="pct"/>
                  <w:tcBorders>
                    <w:tl2br w:val="nil"/>
                    <w:tr2bl w:val="nil"/>
                  </w:tcBorders>
                  <w:vAlign w:val="center"/>
                </w:tcPr>
                <w:p w:rsidR="00B0799F" w:rsidRDefault="003454EB">
                  <w:pPr>
                    <w:pStyle w:val="-"/>
                    <w:spacing w:before="24" w:after="24"/>
                  </w:pPr>
                  <w:r>
                    <w:rPr>
                      <w:rFonts w:hint="eastAsia"/>
                    </w:rPr>
                    <w:t>ZS4</w:t>
                  </w:r>
                  <w:r>
                    <w:t>厂界北侧</w:t>
                  </w:r>
                </w:p>
              </w:tc>
              <w:tc>
                <w:tcPr>
                  <w:tcW w:w="1981" w:type="pct"/>
                  <w:tcBorders>
                    <w:tl2br w:val="nil"/>
                    <w:tr2bl w:val="nil"/>
                  </w:tcBorders>
                  <w:shd w:val="clear" w:color="auto" w:fill="auto"/>
                  <w:vAlign w:val="center"/>
                </w:tcPr>
                <w:p w:rsidR="00B0799F" w:rsidRDefault="003454EB">
                  <w:pPr>
                    <w:jc w:val="center"/>
                    <w:outlineLvl w:val="0"/>
                    <w:rPr>
                      <w:rFonts w:eastAsia="楷体_GB2312"/>
                      <w:kern w:val="2"/>
                    </w:rPr>
                  </w:pPr>
                  <w:r>
                    <w:rPr>
                      <w:rFonts w:eastAsia="楷体_GB2312" w:hint="eastAsia"/>
                      <w:kern w:val="2"/>
                    </w:rPr>
                    <w:t>62.9</w:t>
                  </w:r>
                </w:p>
              </w:tc>
            </w:tr>
            <w:tr w:rsidR="00B0799F">
              <w:trPr>
                <w:trHeight w:hRule="exact" w:val="397"/>
                <w:jc w:val="center"/>
              </w:trPr>
              <w:tc>
                <w:tcPr>
                  <w:tcW w:w="3018" w:type="pct"/>
                  <w:gridSpan w:val="3"/>
                  <w:tcBorders>
                    <w:tl2br w:val="nil"/>
                    <w:tr2bl w:val="nil"/>
                  </w:tcBorders>
                  <w:vAlign w:val="center"/>
                </w:tcPr>
                <w:p w:rsidR="00B0799F" w:rsidRDefault="003454EB">
                  <w:pPr>
                    <w:pStyle w:val="-"/>
                    <w:spacing w:before="24" w:after="24"/>
                  </w:pPr>
                  <w:r>
                    <w:t>最大值</w:t>
                  </w:r>
                </w:p>
              </w:tc>
              <w:tc>
                <w:tcPr>
                  <w:tcW w:w="1981" w:type="pct"/>
                  <w:tcBorders>
                    <w:tl2br w:val="nil"/>
                    <w:tr2bl w:val="nil"/>
                  </w:tcBorders>
                  <w:vAlign w:val="center"/>
                </w:tcPr>
                <w:p w:rsidR="00B0799F" w:rsidRDefault="003454EB">
                  <w:pPr>
                    <w:pStyle w:val="-"/>
                    <w:spacing w:before="24" w:after="24"/>
                  </w:pPr>
                  <w:r>
                    <w:rPr>
                      <w:rFonts w:hint="eastAsia"/>
                    </w:rPr>
                    <w:t>62.9</w:t>
                  </w:r>
                </w:p>
              </w:tc>
            </w:tr>
            <w:tr w:rsidR="00B0799F">
              <w:trPr>
                <w:trHeight w:hRule="exact" w:val="397"/>
                <w:jc w:val="center"/>
              </w:trPr>
              <w:tc>
                <w:tcPr>
                  <w:tcW w:w="3018" w:type="pct"/>
                  <w:gridSpan w:val="3"/>
                  <w:tcBorders>
                    <w:tl2br w:val="nil"/>
                    <w:tr2bl w:val="nil"/>
                  </w:tcBorders>
                  <w:vAlign w:val="center"/>
                </w:tcPr>
                <w:p w:rsidR="00B0799F" w:rsidRDefault="003454EB">
                  <w:pPr>
                    <w:pStyle w:val="-"/>
                    <w:spacing w:before="24" w:after="24"/>
                  </w:pPr>
                  <w:r>
                    <w:t>标准值</w:t>
                  </w:r>
                </w:p>
              </w:tc>
              <w:tc>
                <w:tcPr>
                  <w:tcW w:w="1981" w:type="pct"/>
                  <w:tcBorders>
                    <w:tl2br w:val="nil"/>
                    <w:tr2bl w:val="nil"/>
                  </w:tcBorders>
                  <w:vAlign w:val="center"/>
                </w:tcPr>
                <w:p w:rsidR="00B0799F" w:rsidRDefault="003454EB">
                  <w:pPr>
                    <w:pStyle w:val="-"/>
                    <w:spacing w:before="24" w:after="24"/>
                  </w:pPr>
                  <w:r>
                    <w:rPr>
                      <w:rFonts w:hint="eastAsia"/>
                    </w:rPr>
                    <w:t>65</w:t>
                  </w:r>
                </w:p>
              </w:tc>
            </w:tr>
          </w:tbl>
          <w:p w:rsidR="00B0799F" w:rsidRDefault="003454EB">
            <w:pPr>
              <w:pStyle w:val="2TimesNewRoman"/>
              <w:spacing w:beforeLines="50" w:before="120"/>
            </w:pPr>
            <w:r>
              <w:rPr>
                <w:rFonts w:hint="eastAsia"/>
              </w:rPr>
              <w:t>验收监测期间（</w:t>
            </w:r>
            <w:r>
              <w:rPr>
                <w:rFonts w:hint="eastAsia"/>
              </w:rPr>
              <w:t>202</w:t>
            </w:r>
            <w:r>
              <w:rPr>
                <w:rFonts w:hint="eastAsia"/>
              </w:rPr>
              <w:t>6</w:t>
            </w:r>
            <w:r>
              <w:rPr>
                <w:rFonts w:hint="eastAsia"/>
              </w:rPr>
              <w:t>年</w:t>
            </w:r>
            <w:r>
              <w:rPr>
                <w:rFonts w:hint="eastAsia"/>
              </w:rPr>
              <w:t>2</w:t>
            </w:r>
            <w:r>
              <w:rPr>
                <w:rFonts w:hint="eastAsia"/>
              </w:rPr>
              <w:t>月</w:t>
            </w:r>
            <w:r>
              <w:rPr>
                <w:rFonts w:hint="eastAsia"/>
              </w:rPr>
              <w:t>26</w:t>
            </w:r>
            <w:r>
              <w:rPr>
                <w:rFonts w:hint="eastAsia"/>
              </w:rPr>
              <w:t>日</w:t>
            </w:r>
            <w:r>
              <w:rPr>
                <w:rFonts w:hint="eastAsia"/>
              </w:rPr>
              <w:t>～</w:t>
            </w:r>
            <w:r>
              <w:rPr>
                <w:rFonts w:hint="eastAsia"/>
              </w:rPr>
              <w:t>2</w:t>
            </w:r>
            <w:r>
              <w:rPr>
                <w:rFonts w:hint="eastAsia"/>
              </w:rPr>
              <w:t>月</w:t>
            </w:r>
            <w:r>
              <w:rPr>
                <w:rFonts w:hint="eastAsia"/>
              </w:rPr>
              <w:t>27</w:t>
            </w:r>
            <w:r>
              <w:rPr>
                <w:rFonts w:hint="eastAsia"/>
              </w:rPr>
              <w:t>日</w:t>
            </w:r>
            <w:r>
              <w:rPr>
                <w:rFonts w:hint="eastAsia"/>
              </w:rPr>
              <w:t>），</w:t>
            </w:r>
            <w:r>
              <w:rPr>
                <w:rFonts w:hint="eastAsia"/>
              </w:rPr>
              <w:t>企业四侧</w:t>
            </w:r>
            <w:r>
              <w:rPr>
                <w:rFonts w:hint="eastAsia"/>
              </w:rPr>
              <w:t>厂界昼间噪声</w:t>
            </w:r>
            <w:r>
              <w:rPr>
                <w:rFonts w:hint="eastAsia"/>
              </w:rPr>
              <w:t>最大值</w:t>
            </w:r>
            <w:r>
              <w:rPr>
                <w:rFonts w:hint="eastAsia"/>
              </w:rPr>
              <w:t>满足</w:t>
            </w:r>
            <w:r>
              <w:rPr>
                <w:rFonts w:hint="eastAsia"/>
              </w:rPr>
              <w:t>《工业企业厂界环境噪声排放标准》（</w:t>
            </w:r>
            <w:r>
              <w:rPr>
                <w:rFonts w:hint="eastAsia"/>
              </w:rPr>
              <w:t>GB12348-2008</w:t>
            </w:r>
            <w:r>
              <w:rPr>
                <w:rFonts w:hint="eastAsia"/>
              </w:rPr>
              <w:t>）中</w:t>
            </w:r>
            <w:r>
              <w:rPr>
                <w:rFonts w:hint="eastAsia"/>
              </w:rPr>
              <w:t>3</w:t>
            </w:r>
            <w:r>
              <w:rPr>
                <w:rFonts w:hint="eastAsia"/>
              </w:rPr>
              <w:t>类标准</w:t>
            </w:r>
            <w:r>
              <w:rPr>
                <w:rFonts w:hint="eastAsia"/>
              </w:rPr>
              <w:t>限值要求</w:t>
            </w:r>
            <w:r>
              <w:rPr>
                <w:rFonts w:hint="eastAsia"/>
              </w:rPr>
              <w:t>。</w:t>
            </w:r>
          </w:p>
          <w:p w:rsidR="00B0799F" w:rsidRDefault="003454EB">
            <w:pPr>
              <w:pStyle w:val="20"/>
              <w:spacing w:beforeLines="0" w:before="0"/>
              <w:rPr>
                <w:b w:val="0"/>
                <w:bCs w:val="0"/>
              </w:rPr>
            </w:pPr>
            <w:bookmarkStart w:id="389" w:name="_Toc15280"/>
            <w:bookmarkStart w:id="390" w:name="_Toc5550"/>
            <w:bookmarkStart w:id="391" w:name="_Toc23316"/>
            <w:r>
              <w:rPr>
                <w:rFonts w:hint="eastAsia"/>
                <w:b w:val="0"/>
                <w:bCs w:val="0"/>
              </w:rPr>
              <w:t>四、</w:t>
            </w:r>
            <w:r>
              <w:rPr>
                <w:rFonts w:hint="eastAsia"/>
                <w:b w:val="0"/>
                <w:bCs w:val="0"/>
              </w:rPr>
              <w:t>污染物排放总量</w:t>
            </w:r>
            <w:bookmarkEnd w:id="389"/>
            <w:bookmarkEnd w:id="390"/>
            <w:bookmarkEnd w:id="391"/>
          </w:p>
          <w:p w:rsidR="00B0799F" w:rsidRDefault="003454EB">
            <w:pPr>
              <w:pStyle w:val="2TimesNewRoman"/>
            </w:pPr>
            <w:r>
              <w:rPr>
                <w:rFonts w:hint="eastAsia"/>
              </w:rPr>
              <w:t>1</w:t>
            </w:r>
            <w:r>
              <w:rPr>
                <w:rFonts w:hint="eastAsia"/>
              </w:rPr>
              <w:t>、废气</w:t>
            </w:r>
          </w:p>
          <w:p w:rsidR="00B0799F" w:rsidRDefault="003454EB">
            <w:pPr>
              <w:pStyle w:val="2TimesNewRoman"/>
            </w:pPr>
            <w:r>
              <w:rPr>
                <w:rFonts w:hint="eastAsia"/>
              </w:rPr>
              <w:t>本项目第一阶段废气主要为燃气锅炉天然气燃烧废气及制胶粉尘，污染物主要为颗</w:t>
            </w:r>
            <w:r>
              <w:rPr>
                <w:rFonts w:hint="eastAsia"/>
              </w:rPr>
              <w:lastRenderedPageBreak/>
              <w:t>粒物、二氧化硫、氮氧化物，其中制胶粉尘环评未定量分析，因此第一阶段仅对燃气锅炉天然气燃烧废气进行废气污染物排放总量核算，并根据实测浓度进行核算，其中二氧化硫实测浓度及折算浓度均未达到检出限，因此参考环评中的产污系数法进行核算。项目第一阶段废气污染物总量核算详见表</w:t>
            </w:r>
            <w:r>
              <w:rPr>
                <w:rFonts w:hint="eastAsia"/>
              </w:rPr>
              <w:t>7-9</w:t>
            </w:r>
            <w:r>
              <w:rPr>
                <w:rFonts w:hint="eastAsia"/>
              </w:rPr>
              <w:t>，第一阶段废气污染物实际排放总量与环评审批对比情况详见表</w:t>
            </w:r>
            <w:r>
              <w:rPr>
                <w:rFonts w:hint="eastAsia"/>
              </w:rPr>
              <w:t>7-10</w:t>
            </w:r>
            <w:r>
              <w:rPr>
                <w:rFonts w:hint="eastAsia"/>
              </w:rPr>
              <w:t>。</w:t>
            </w:r>
          </w:p>
          <w:p w:rsidR="00B0799F" w:rsidRDefault="003454EB">
            <w:pPr>
              <w:pStyle w:val="2TimesNewRoman"/>
              <w:spacing w:line="240" w:lineRule="auto"/>
              <w:ind w:firstLine="482"/>
              <w:jc w:val="center"/>
              <w:rPr>
                <w:highlight w:val="yellow"/>
              </w:rPr>
            </w:pPr>
            <w:r>
              <w:rPr>
                <w:rFonts w:hint="eastAsia"/>
                <w:b/>
                <w:bCs/>
              </w:rPr>
              <w:t>表</w:t>
            </w:r>
            <w:r>
              <w:rPr>
                <w:rFonts w:hint="eastAsia"/>
                <w:b/>
                <w:bCs/>
              </w:rPr>
              <w:t>7-</w:t>
            </w:r>
            <w:r>
              <w:rPr>
                <w:rFonts w:hint="eastAsia"/>
                <w:b/>
                <w:bCs/>
              </w:rPr>
              <w:t>9</w:t>
            </w:r>
            <w:r>
              <w:rPr>
                <w:rFonts w:hint="eastAsia"/>
                <w:b/>
                <w:bCs/>
              </w:rPr>
              <w:t xml:space="preserve">  </w:t>
            </w:r>
            <w:r>
              <w:rPr>
                <w:rFonts w:hint="eastAsia"/>
                <w:b/>
                <w:bCs/>
              </w:rPr>
              <w:t>项目</w:t>
            </w:r>
            <w:r>
              <w:rPr>
                <w:rFonts w:hint="eastAsia"/>
                <w:b/>
                <w:bCs/>
              </w:rPr>
              <w:t>第一阶段废气污染物</w:t>
            </w:r>
            <w:r>
              <w:rPr>
                <w:rFonts w:hint="eastAsia"/>
                <w:b/>
                <w:bCs/>
              </w:rPr>
              <w:t>排放总量核算表</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1"/>
              <w:gridCol w:w="1918"/>
              <w:gridCol w:w="1686"/>
              <w:gridCol w:w="1741"/>
              <w:gridCol w:w="1570"/>
            </w:tblGrid>
            <w:tr w:rsidR="00B0799F">
              <w:trPr>
                <w:trHeight w:val="397"/>
                <w:jc w:val="center"/>
              </w:trPr>
              <w:tc>
                <w:tcPr>
                  <w:tcW w:w="1186" w:type="pct"/>
                  <w:vAlign w:val="center"/>
                </w:tcPr>
                <w:p w:rsidR="00B0799F" w:rsidRDefault="003454EB">
                  <w:pPr>
                    <w:pStyle w:val="-"/>
                    <w:spacing w:beforeLines="0" w:before="0" w:afterLines="0" w:after="0"/>
                  </w:pPr>
                  <w:r>
                    <w:rPr>
                      <w:rFonts w:hint="eastAsia"/>
                    </w:rPr>
                    <w:t>排放源</w:t>
                  </w:r>
                </w:p>
              </w:tc>
              <w:tc>
                <w:tcPr>
                  <w:tcW w:w="1057" w:type="pct"/>
                  <w:vAlign w:val="center"/>
                </w:tcPr>
                <w:p w:rsidR="00B0799F" w:rsidRDefault="003454EB">
                  <w:pPr>
                    <w:pStyle w:val="-"/>
                    <w:spacing w:beforeLines="0" w:before="0" w:afterLines="0" w:after="0"/>
                  </w:pPr>
                  <w:r>
                    <w:rPr>
                      <w:rFonts w:hint="eastAsia"/>
                    </w:rPr>
                    <w:t>总量控制指标</w:t>
                  </w:r>
                </w:p>
              </w:tc>
              <w:tc>
                <w:tcPr>
                  <w:tcW w:w="930" w:type="pct"/>
                  <w:vAlign w:val="center"/>
                </w:tcPr>
                <w:p w:rsidR="00B0799F" w:rsidRDefault="003454EB">
                  <w:pPr>
                    <w:pStyle w:val="-"/>
                    <w:spacing w:beforeLines="0" w:before="0" w:afterLines="0" w:after="0"/>
                  </w:pPr>
                  <w:r>
                    <w:rPr>
                      <w:rFonts w:hint="eastAsia"/>
                    </w:rPr>
                    <w:t>平均排放速率</w:t>
                  </w:r>
                  <w:r>
                    <w:rPr>
                      <w:rFonts w:hint="eastAsia"/>
                    </w:rPr>
                    <w:t>kg/h</w:t>
                  </w:r>
                </w:p>
              </w:tc>
              <w:tc>
                <w:tcPr>
                  <w:tcW w:w="959" w:type="pct"/>
                  <w:vAlign w:val="center"/>
                </w:tcPr>
                <w:p w:rsidR="00B0799F" w:rsidRDefault="003454EB">
                  <w:pPr>
                    <w:pStyle w:val="-"/>
                    <w:spacing w:beforeLines="0" w:before="0" w:afterLines="0" w:after="0"/>
                  </w:pPr>
                  <w:r>
                    <w:rPr>
                      <w:rFonts w:hint="eastAsia"/>
                    </w:rPr>
                    <w:t>年</w:t>
                  </w:r>
                  <w:r>
                    <w:rPr>
                      <w:rFonts w:hint="eastAsia"/>
                    </w:rPr>
                    <w:t>排放时间</w:t>
                  </w:r>
                  <w:r>
                    <w:rPr>
                      <w:rFonts w:hint="eastAsia"/>
                    </w:rPr>
                    <w:t>h</w:t>
                  </w:r>
                </w:p>
              </w:tc>
              <w:tc>
                <w:tcPr>
                  <w:tcW w:w="866" w:type="pct"/>
                  <w:vAlign w:val="center"/>
                </w:tcPr>
                <w:p w:rsidR="00B0799F" w:rsidRDefault="003454EB">
                  <w:pPr>
                    <w:pStyle w:val="-"/>
                    <w:spacing w:beforeLines="0" w:before="0" w:afterLines="0" w:after="0"/>
                  </w:pPr>
                  <w:r>
                    <w:rPr>
                      <w:rFonts w:hint="eastAsia"/>
                    </w:rPr>
                    <w:t>核算排放量</w:t>
                  </w:r>
                  <w:r>
                    <w:rPr>
                      <w:rFonts w:hint="eastAsia"/>
                    </w:rPr>
                    <w:t>t/a</w:t>
                  </w:r>
                </w:p>
              </w:tc>
            </w:tr>
            <w:tr w:rsidR="00B0799F">
              <w:trPr>
                <w:trHeight w:val="397"/>
                <w:jc w:val="center"/>
              </w:trPr>
              <w:tc>
                <w:tcPr>
                  <w:tcW w:w="1186" w:type="pct"/>
                  <w:vMerge w:val="restart"/>
                  <w:tcBorders>
                    <w:tl2br w:val="nil"/>
                    <w:tr2bl w:val="nil"/>
                  </w:tcBorders>
                  <w:vAlign w:val="center"/>
                </w:tcPr>
                <w:p w:rsidR="00B0799F" w:rsidRDefault="003454EB">
                  <w:pPr>
                    <w:pStyle w:val="-"/>
                    <w:spacing w:beforeLines="0" w:before="0" w:afterLines="0" w:after="0"/>
                    <w:rPr>
                      <w:highlight w:val="yellow"/>
                    </w:rPr>
                  </w:pPr>
                  <w:r>
                    <w:rPr>
                      <w:rFonts w:hint="eastAsia"/>
                    </w:rPr>
                    <w:t>YQ1</w:t>
                  </w:r>
                  <w:r>
                    <w:rPr>
                      <w:rFonts w:hint="eastAsia"/>
                    </w:rPr>
                    <w:t>燃气锅炉废气排放口</w:t>
                  </w:r>
                </w:p>
              </w:tc>
              <w:tc>
                <w:tcPr>
                  <w:tcW w:w="1057" w:type="pct"/>
                  <w:tcBorders>
                    <w:tl2br w:val="nil"/>
                    <w:tr2bl w:val="nil"/>
                  </w:tcBorders>
                  <w:vAlign w:val="center"/>
                </w:tcPr>
                <w:p w:rsidR="00B0799F" w:rsidRDefault="003454EB">
                  <w:pPr>
                    <w:pStyle w:val="-"/>
                    <w:spacing w:beforeLines="0" w:before="0" w:afterLines="0" w:after="0"/>
                  </w:pPr>
                  <w:r>
                    <w:rPr>
                      <w:rFonts w:hint="eastAsia"/>
                    </w:rPr>
                    <w:t>颗粒物</w:t>
                  </w:r>
                </w:p>
              </w:tc>
              <w:tc>
                <w:tcPr>
                  <w:tcW w:w="930" w:type="pct"/>
                  <w:tcBorders>
                    <w:tl2br w:val="nil"/>
                    <w:tr2bl w:val="nil"/>
                  </w:tcBorders>
                  <w:vAlign w:val="center"/>
                </w:tcPr>
                <w:p w:rsidR="00B0799F" w:rsidRDefault="003454EB">
                  <w:pPr>
                    <w:pStyle w:val="-"/>
                    <w:spacing w:beforeLines="0" w:before="0" w:afterLines="0" w:after="0"/>
                  </w:pPr>
                  <w:r>
                    <w:rPr>
                      <w:rFonts w:eastAsia="楷体_GB2312" w:hint="eastAsia"/>
                    </w:rPr>
                    <w:t>3.5</w:t>
                  </w:r>
                  <w:r>
                    <w:rPr>
                      <w:rFonts w:eastAsia="楷体_GB2312"/>
                    </w:rPr>
                    <w:t>×10</w:t>
                  </w:r>
                  <w:r>
                    <w:rPr>
                      <w:rFonts w:eastAsia="楷体_GB2312" w:hint="eastAsia"/>
                      <w:vertAlign w:val="superscript"/>
                    </w:rPr>
                    <w:t>-3</w:t>
                  </w:r>
                </w:p>
              </w:tc>
              <w:tc>
                <w:tcPr>
                  <w:tcW w:w="959" w:type="pct"/>
                  <w:vMerge w:val="restart"/>
                  <w:tcBorders>
                    <w:tl2br w:val="nil"/>
                    <w:tr2bl w:val="nil"/>
                  </w:tcBorders>
                  <w:vAlign w:val="center"/>
                </w:tcPr>
                <w:p w:rsidR="00B0799F" w:rsidRDefault="003454EB">
                  <w:pPr>
                    <w:pStyle w:val="-"/>
                    <w:spacing w:beforeLines="0" w:before="0" w:afterLines="0" w:after="0"/>
                  </w:pPr>
                  <w:r>
                    <w:rPr>
                      <w:rFonts w:hint="eastAsia"/>
                    </w:rPr>
                    <w:t>2400</w:t>
                  </w:r>
                </w:p>
              </w:tc>
              <w:tc>
                <w:tcPr>
                  <w:tcW w:w="866" w:type="pct"/>
                  <w:tcBorders>
                    <w:tl2br w:val="nil"/>
                    <w:tr2bl w:val="nil"/>
                  </w:tcBorders>
                  <w:vAlign w:val="center"/>
                </w:tcPr>
                <w:p w:rsidR="00B0799F" w:rsidRDefault="003454EB">
                  <w:pPr>
                    <w:pStyle w:val="-"/>
                    <w:spacing w:beforeLines="0" w:before="0" w:afterLines="0" w:after="0"/>
                  </w:pPr>
                  <w:r>
                    <w:rPr>
                      <w:rFonts w:hint="eastAsia"/>
                    </w:rPr>
                    <w:t>0.008</w:t>
                  </w:r>
                </w:p>
              </w:tc>
            </w:tr>
            <w:tr w:rsidR="00B0799F">
              <w:trPr>
                <w:trHeight w:val="397"/>
                <w:jc w:val="center"/>
              </w:trPr>
              <w:tc>
                <w:tcPr>
                  <w:tcW w:w="1186" w:type="pct"/>
                  <w:vMerge/>
                  <w:tcBorders>
                    <w:tl2br w:val="nil"/>
                    <w:tr2bl w:val="nil"/>
                  </w:tcBorders>
                  <w:vAlign w:val="center"/>
                </w:tcPr>
                <w:p w:rsidR="00B0799F" w:rsidRDefault="00B0799F">
                  <w:pPr>
                    <w:pStyle w:val="-"/>
                    <w:spacing w:beforeLines="0" w:before="0" w:afterLines="0" w:after="0"/>
                  </w:pPr>
                </w:p>
              </w:tc>
              <w:tc>
                <w:tcPr>
                  <w:tcW w:w="1057" w:type="pct"/>
                  <w:tcBorders>
                    <w:tl2br w:val="nil"/>
                    <w:tr2bl w:val="nil"/>
                  </w:tcBorders>
                  <w:vAlign w:val="center"/>
                </w:tcPr>
                <w:p w:rsidR="00B0799F" w:rsidRDefault="003454EB">
                  <w:pPr>
                    <w:pStyle w:val="-"/>
                    <w:spacing w:beforeLines="0" w:before="0" w:afterLines="0" w:after="0"/>
                  </w:pPr>
                  <w:r>
                    <w:rPr>
                      <w:rFonts w:hint="eastAsia"/>
                    </w:rPr>
                    <w:t>二氧化硫</w:t>
                  </w:r>
                </w:p>
              </w:tc>
              <w:tc>
                <w:tcPr>
                  <w:tcW w:w="930" w:type="pct"/>
                  <w:tcBorders>
                    <w:tl2br w:val="nil"/>
                    <w:tr2bl w:val="nil"/>
                  </w:tcBorders>
                  <w:vAlign w:val="center"/>
                </w:tcPr>
                <w:p w:rsidR="00B0799F" w:rsidRDefault="003454EB">
                  <w:pPr>
                    <w:pStyle w:val="-"/>
                    <w:spacing w:beforeLines="0" w:before="0" w:afterLines="0" w:after="0"/>
                  </w:pPr>
                  <w:r>
                    <w:rPr>
                      <w:rFonts w:eastAsia="楷体_GB2312" w:hint="eastAsia"/>
                    </w:rPr>
                    <w:t>/</w:t>
                  </w:r>
                </w:p>
              </w:tc>
              <w:tc>
                <w:tcPr>
                  <w:tcW w:w="959" w:type="pct"/>
                  <w:vMerge/>
                  <w:tcBorders>
                    <w:tl2br w:val="nil"/>
                    <w:tr2bl w:val="nil"/>
                  </w:tcBorders>
                  <w:vAlign w:val="center"/>
                </w:tcPr>
                <w:p w:rsidR="00B0799F" w:rsidRDefault="00B0799F">
                  <w:pPr>
                    <w:pStyle w:val="-"/>
                    <w:spacing w:beforeLines="0" w:before="0" w:afterLines="0" w:after="0"/>
                    <w:rPr>
                      <w:highlight w:val="yellow"/>
                    </w:rPr>
                  </w:pPr>
                </w:p>
              </w:tc>
              <w:tc>
                <w:tcPr>
                  <w:tcW w:w="866" w:type="pct"/>
                  <w:tcBorders>
                    <w:tl2br w:val="nil"/>
                    <w:tr2bl w:val="nil"/>
                  </w:tcBorders>
                  <w:vAlign w:val="center"/>
                </w:tcPr>
                <w:p w:rsidR="00B0799F" w:rsidRDefault="003454EB">
                  <w:pPr>
                    <w:pStyle w:val="-"/>
                    <w:spacing w:beforeLines="0" w:before="0" w:afterLines="0" w:after="0"/>
                  </w:pPr>
                  <w:r>
                    <w:rPr>
                      <w:rFonts w:hint="eastAsia"/>
                    </w:rPr>
                    <w:t>0.002*</w:t>
                  </w:r>
                </w:p>
              </w:tc>
            </w:tr>
            <w:tr w:rsidR="00B0799F">
              <w:trPr>
                <w:trHeight w:val="397"/>
                <w:jc w:val="center"/>
              </w:trPr>
              <w:tc>
                <w:tcPr>
                  <w:tcW w:w="1186" w:type="pct"/>
                  <w:vMerge/>
                  <w:tcBorders>
                    <w:tl2br w:val="nil"/>
                    <w:tr2bl w:val="nil"/>
                  </w:tcBorders>
                  <w:vAlign w:val="center"/>
                </w:tcPr>
                <w:p w:rsidR="00B0799F" w:rsidRDefault="00B0799F">
                  <w:pPr>
                    <w:pStyle w:val="-"/>
                    <w:spacing w:beforeLines="0" w:before="0" w:afterLines="0" w:after="0"/>
                  </w:pPr>
                </w:p>
              </w:tc>
              <w:tc>
                <w:tcPr>
                  <w:tcW w:w="1057" w:type="pct"/>
                  <w:tcBorders>
                    <w:tl2br w:val="nil"/>
                    <w:tr2bl w:val="nil"/>
                  </w:tcBorders>
                  <w:vAlign w:val="center"/>
                </w:tcPr>
                <w:p w:rsidR="00B0799F" w:rsidRDefault="003454EB">
                  <w:pPr>
                    <w:pStyle w:val="-"/>
                    <w:spacing w:beforeLines="0" w:before="0" w:afterLines="0" w:after="0"/>
                  </w:pPr>
                  <w:r>
                    <w:rPr>
                      <w:rFonts w:hint="eastAsia"/>
                    </w:rPr>
                    <w:t>氮氧化物</w:t>
                  </w:r>
                </w:p>
              </w:tc>
              <w:tc>
                <w:tcPr>
                  <w:tcW w:w="930" w:type="pct"/>
                  <w:tcBorders>
                    <w:tl2br w:val="nil"/>
                    <w:tr2bl w:val="nil"/>
                  </w:tcBorders>
                  <w:vAlign w:val="center"/>
                </w:tcPr>
                <w:p w:rsidR="00B0799F" w:rsidRDefault="003454EB">
                  <w:pPr>
                    <w:pStyle w:val="-"/>
                    <w:spacing w:beforeLines="0" w:before="0" w:afterLines="0" w:after="0"/>
                  </w:pPr>
                  <w:r>
                    <w:rPr>
                      <w:rFonts w:eastAsia="楷体_GB2312" w:hint="eastAsia"/>
                    </w:rPr>
                    <w:t>4.9</w:t>
                  </w:r>
                  <w:r>
                    <w:rPr>
                      <w:rFonts w:eastAsia="楷体_GB2312"/>
                    </w:rPr>
                    <w:t>×10</w:t>
                  </w:r>
                  <w:r>
                    <w:rPr>
                      <w:rFonts w:eastAsia="楷体_GB2312" w:hint="eastAsia"/>
                      <w:vertAlign w:val="superscript"/>
                    </w:rPr>
                    <w:t>-</w:t>
                  </w:r>
                  <w:r>
                    <w:rPr>
                      <w:rFonts w:eastAsia="楷体_GB2312" w:hint="eastAsia"/>
                      <w:vertAlign w:val="superscript"/>
                    </w:rPr>
                    <w:t>2</w:t>
                  </w:r>
                </w:p>
              </w:tc>
              <w:tc>
                <w:tcPr>
                  <w:tcW w:w="959" w:type="pct"/>
                  <w:vMerge/>
                  <w:tcBorders>
                    <w:tl2br w:val="nil"/>
                    <w:tr2bl w:val="nil"/>
                  </w:tcBorders>
                  <w:vAlign w:val="center"/>
                </w:tcPr>
                <w:p w:rsidR="00B0799F" w:rsidRDefault="00B0799F">
                  <w:pPr>
                    <w:pStyle w:val="-"/>
                    <w:spacing w:beforeLines="0" w:before="0" w:afterLines="0" w:after="0"/>
                    <w:rPr>
                      <w:highlight w:val="yellow"/>
                    </w:rPr>
                  </w:pPr>
                </w:p>
              </w:tc>
              <w:tc>
                <w:tcPr>
                  <w:tcW w:w="866" w:type="pct"/>
                  <w:tcBorders>
                    <w:tl2br w:val="nil"/>
                    <w:tr2bl w:val="nil"/>
                  </w:tcBorders>
                  <w:vAlign w:val="center"/>
                </w:tcPr>
                <w:p w:rsidR="00B0799F" w:rsidRDefault="003454EB">
                  <w:pPr>
                    <w:pStyle w:val="-"/>
                    <w:spacing w:beforeLines="0" w:before="0" w:afterLines="0" w:after="0"/>
                  </w:pPr>
                  <w:r>
                    <w:rPr>
                      <w:rFonts w:hint="eastAsia"/>
                    </w:rPr>
                    <w:t>0.118</w:t>
                  </w:r>
                </w:p>
              </w:tc>
            </w:tr>
            <w:tr w:rsidR="00B0799F">
              <w:trPr>
                <w:trHeight w:val="397"/>
                <w:jc w:val="center"/>
              </w:trPr>
              <w:tc>
                <w:tcPr>
                  <w:tcW w:w="1186" w:type="pct"/>
                  <w:vMerge w:val="restart"/>
                  <w:tcBorders>
                    <w:tl2br w:val="nil"/>
                    <w:tr2bl w:val="nil"/>
                  </w:tcBorders>
                  <w:vAlign w:val="center"/>
                </w:tcPr>
                <w:p w:rsidR="00B0799F" w:rsidRDefault="003454EB">
                  <w:pPr>
                    <w:pStyle w:val="-"/>
                    <w:spacing w:beforeLines="0" w:before="0" w:afterLines="0" w:after="0"/>
                  </w:pPr>
                  <w:r>
                    <w:t>合计</w:t>
                  </w:r>
                </w:p>
              </w:tc>
              <w:tc>
                <w:tcPr>
                  <w:tcW w:w="2947" w:type="pct"/>
                  <w:gridSpan w:val="3"/>
                  <w:tcBorders>
                    <w:tl2br w:val="nil"/>
                    <w:tr2bl w:val="nil"/>
                  </w:tcBorders>
                  <w:vAlign w:val="center"/>
                </w:tcPr>
                <w:p w:rsidR="00B0799F" w:rsidRDefault="003454EB">
                  <w:pPr>
                    <w:pStyle w:val="-"/>
                    <w:spacing w:beforeLines="0" w:before="0" w:afterLines="0" w:after="0"/>
                  </w:pPr>
                  <w:r>
                    <w:t>颗粒物</w:t>
                  </w:r>
                </w:p>
              </w:tc>
              <w:tc>
                <w:tcPr>
                  <w:tcW w:w="1571" w:type="dxa"/>
                  <w:tcBorders>
                    <w:tl2br w:val="nil"/>
                    <w:tr2bl w:val="nil"/>
                  </w:tcBorders>
                  <w:vAlign w:val="center"/>
                </w:tcPr>
                <w:p w:rsidR="00B0799F" w:rsidRDefault="003454EB">
                  <w:pPr>
                    <w:pStyle w:val="-"/>
                    <w:spacing w:beforeLines="0" w:before="0" w:afterLines="0" w:after="0"/>
                  </w:pPr>
                  <w:r>
                    <w:rPr>
                      <w:rFonts w:hint="eastAsia"/>
                    </w:rPr>
                    <w:t>0.008</w:t>
                  </w:r>
                </w:p>
              </w:tc>
            </w:tr>
            <w:tr w:rsidR="00B0799F">
              <w:trPr>
                <w:trHeight w:val="397"/>
                <w:jc w:val="center"/>
              </w:trPr>
              <w:tc>
                <w:tcPr>
                  <w:tcW w:w="1186" w:type="pct"/>
                  <w:vMerge/>
                  <w:tcBorders>
                    <w:tl2br w:val="nil"/>
                    <w:tr2bl w:val="nil"/>
                  </w:tcBorders>
                  <w:vAlign w:val="center"/>
                </w:tcPr>
                <w:p w:rsidR="00B0799F" w:rsidRDefault="00B0799F">
                  <w:pPr>
                    <w:pStyle w:val="-"/>
                    <w:spacing w:beforeLines="0" w:before="0" w:afterLines="0" w:after="0"/>
                  </w:pPr>
                </w:p>
              </w:tc>
              <w:tc>
                <w:tcPr>
                  <w:tcW w:w="2947" w:type="pct"/>
                  <w:gridSpan w:val="3"/>
                  <w:tcBorders>
                    <w:tl2br w:val="nil"/>
                    <w:tr2bl w:val="nil"/>
                  </w:tcBorders>
                  <w:vAlign w:val="center"/>
                </w:tcPr>
                <w:p w:rsidR="00B0799F" w:rsidRDefault="003454EB">
                  <w:pPr>
                    <w:pStyle w:val="-"/>
                    <w:spacing w:beforeLines="0" w:before="0" w:afterLines="0" w:after="0"/>
                  </w:pPr>
                  <w:r>
                    <w:t>二氧化硫</w:t>
                  </w:r>
                </w:p>
              </w:tc>
              <w:tc>
                <w:tcPr>
                  <w:tcW w:w="1571" w:type="dxa"/>
                  <w:tcBorders>
                    <w:tl2br w:val="nil"/>
                    <w:tr2bl w:val="nil"/>
                  </w:tcBorders>
                  <w:vAlign w:val="center"/>
                </w:tcPr>
                <w:p w:rsidR="00B0799F" w:rsidRDefault="003454EB">
                  <w:pPr>
                    <w:pStyle w:val="-"/>
                    <w:spacing w:beforeLines="0" w:before="0" w:afterLines="0" w:after="0"/>
                  </w:pPr>
                  <w:r>
                    <w:rPr>
                      <w:rFonts w:hint="eastAsia"/>
                    </w:rPr>
                    <w:t>0.067</w:t>
                  </w:r>
                </w:p>
              </w:tc>
            </w:tr>
            <w:tr w:rsidR="00B0799F">
              <w:trPr>
                <w:trHeight w:val="397"/>
                <w:jc w:val="center"/>
              </w:trPr>
              <w:tc>
                <w:tcPr>
                  <w:tcW w:w="1186" w:type="pct"/>
                  <w:vMerge/>
                  <w:tcBorders>
                    <w:tl2br w:val="nil"/>
                    <w:tr2bl w:val="nil"/>
                  </w:tcBorders>
                  <w:vAlign w:val="center"/>
                </w:tcPr>
                <w:p w:rsidR="00B0799F" w:rsidRDefault="00B0799F">
                  <w:pPr>
                    <w:pStyle w:val="-"/>
                    <w:spacing w:beforeLines="0" w:before="0" w:afterLines="0" w:after="0"/>
                  </w:pPr>
                </w:p>
              </w:tc>
              <w:tc>
                <w:tcPr>
                  <w:tcW w:w="2947" w:type="pct"/>
                  <w:gridSpan w:val="3"/>
                  <w:tcBorders>
                    <w:tl2br w:val="nil"/>
                    <w:tr2bl w:val="nil"/>
                  </w:tcBorders>
                  <w:vAlign w:val="center"/>
                </w:tcPr>
                <w:p w:rsidR="00B0799F" w:rsidRDefault="003454EB">
                  <w:pPr>
                    <w:pStyle w:val="-"/>
                    <w:spacing w:beforeLines="0" w:before="0" w:afterLines="0" w:after="0"/>
                  </w:pPr>
                  <w:r>
                    <w:t>氮氧化物</w:t>
                  </w:r>
                </w:p>
              </w:tc>
              <w:tc>
                <w:tcPr>
                  <w:tcW w:w="1571" w:type="dxa"/>
                  <w:tcBorders>
                    <w:tl2br w:val="nil"/>
                    <w:tr2bl w:val="nil"/>
                  </w:tcBorders>
                  <w:vAlign w:val="center"/>
                </w:tcPr>
                <w:p w:rsidR="00B0799F" w:rsidRDefault="003454EB">
                  <w:pPr>
                    <w:pStyle w:val="-"/>
                    <w:spacing w:beforeLines="0" w:before="0" w:afterLines="0" w:after="0"/>
                  </w:pPr>
                  <w:r>
                    <w:rPr>
                      <w:rFonts w:hint="eastAsia"/>
                    </w:rPr>
                    <w:t>0.118</w:t>
                  </w:r>
                </w:p>
              </w:tc>
            </w:tr>
          </w:tbl>
          <w:p w:rsidR="00B0799F" w:rsidRDefault="003454EB">
            <w:pPr>
              <w:pStyle w:val="2TimesNewRoman"/>
              <w:spacing w:line="240" w:lineRule="auto"/>
              <w:ind w:firstLineChars="0" w:firstLine="0"/>
              <w:rPr>
                <w:sz w:val="21"/>
                <w:szCs w:val="21"/>
              </w:rPr>
            </w:pPr>
            <w:r>
              <w:rPr>
                <w:rFonts w:hint="eastAsia"/>
                <w:sz w:val="21"/>
                <w:szCs w:val="21"/>
              </w:rPr>
              <w:t>注</w:t>
            </w:r>
            <w:r>
              <w:rPr>
                <w:rFonts w:hint="eastAsia"/>
                <w:sz w:val="21"/>
                <w:szCs w:val="21"/>
              </w:rPr>
              <w:t>*</w:t>
            </w:r>
            <w:r>
              <w:rPr>
                <w:rFonts w:hint="eastAsia"/>
                <w:sz w:val="21"/>
                <w:szCs w:val="21"/>
              </w:rPr>
              <w:t>：参考环评中的产污系数法（</w:t>
            </w:r>
            <w:r>
              <w:rPr>
                <w:rFonts w:hint="eastAsia"/>
                <w:sz w:val="21"/>
                <w:szCs w:val="21"/>
              </w:rPr>
              <w:t>0.02S</w:t>
            </w:r>
            <w:r>
              <w:rPr>
                <w:rFonts w:hint="eastAsia"/>
                <w:sz w:val="21"/>
                <w:szCs w:val="21"/>
              </w:rPr>
              <w:t>）进行核算，</w:t>
            </w:r>
            <w:r>
              <w:rPr>
                <w:rFonts w:hint="eastAsia"/>
                <w:sz w:val="21"/>
                <w:szCs w:val="21"/>
              </w:rPr>
              <w:t>S</w:t>
            </w:r>
            <w:r>
              <w:rPr>
                <w:rFonts w:hint="eastAsia"/>
                <w:sz w:val="21"/>
                <w:szCs w:val="21"/>
              </w:rPr>
              <w:t>为燃气收到基硫分含量。根据天然气气质报告可知，总硫含量</w:t>
            </w:r>
            <w:r>
              <w:rPr>
                <w:rFonts w:hint="eastAsia"/>
                <w:sz w:val="21"/>
                <w:szCs w:val="21"/>
              </w:rPr>
              <w:t>&lt;1mg/m</w:t>
            </w:r>
            <w:r>
              <w:rPr>
                <w:rFonts w:hint="eastAsia"/>
                <w:sz w:val="21"/>
                <w:szCs w:val="21"/>
                <w:vertAlign w:val="superscript"/>
              </w:rPr>
              <w:t>3</w:t>
            </w:r>
            <w:r>
              <w:rPr>
                <w:rFonts w:hint="eastAsia"/>
                <w:sz w:val="21"/>
                <w:szCs w:val="21"/>
              </w:rPr>
              <w:t>（本次按</w:t>
            </w:r>
            <w:r>
              <w:rPr>
                <w:rFonts w:hint="eastAsia"/>
                <w:sz w:val="21"/>
                <w:szCs w:val="21"/>
              </w:rPr>
              <w:t>1mg/m</w:t>
            </w:r>
            <w:r>
              <w:rPr>
                <w:rFonts w:hint="eastAsia"/>
                <w:sz w:val="21"/>
                <w:szCs w:val="21"/>
                <w:vertAlign w:val="superscript"/>
              </w:rPr>
              <w:t>3</w:t>
            </w:r>
            <w:r>
              <w:rPr>
                <w:rFonts w:hint="eastAsia"/>
                <w:sz w:val="21"/>
                <w:szCs w:val="21"/>
              </w:rPr>
              <w:t>计），验收期间折算天然气用量为</w:t>
            </w:r>
            <w:r>
              <w:rPr>
                <w:rFonts w:hint="eastAsia"/>
                <w:sz w:val="21"/>
                <w:szCs w:val="21"/>
              </w:rPr>
              <w:t>75</w:t>
            </w:r>
            <w:r>
              <w:rPr>
                <w:rFonts w:hint="eastAsia"/>
                <w:sz w:val="21"/>
                <w:szCs w:val="21"/>
              </w:rPr>
              <w:t>万</w:t>
            </w:r>
            <w:r>
              <w:rPr>
                <w:rFonts w:hint="eastAsia"/>
                <w:sz w:val="21"/>
                <w:szCs w:val="21"/>
              </w:rPr>
              <w:t>m</w:t>
            </w:r>
            <w:r>
              <w:rPr>
                <w:rFonts w:hint="eastAsia"/>
                <w:sz w:val="21"/>
                <w:szCs w:val="21"/>
                <w:vertAlign w:val="superscript"/>
              </w:rPr>
              <w:t>3</w:t>
            </w:r>
            <w:r>
              <w:rPr>
                <w:rFonts w:hint="eastAsia"/>
                <w:sz w:val="21"/>
                <w:szCs w:val="21"/>
              </w:rPr>
              <w:t>/a</w:t>
            </w:r>
            <w:r>
              <w:rPr>
                <w:rFonts w:hint="eastAsia"/>
                <w:sz w:val="21"/>
                <w:szCs w:val="21"/>
              </w:rPr>
              <w:t>。</w:t>
            </w:r>
          </w:p>
          <w:p w:rsidR="00B0799F" w:rsidRDefault="00B0799F">
            <w:pPr>
              <w:pStyle w:val="2TimesNewRoman"/>
              <w:spacing w:line="240" w:lineRule="auto"/>
              <w:rPr>
                <w:highlight w:val="yellow"/>
              </w:rPr>
            </w:pPr>
          </w:p>
          <w:p w:rsidR="00B0799F" w:rsidRDefault="003454EB">
            <w:pPr>
              <w:pStyle w:val="a5"/>
              <w:spacing w:beforeLines="0" w:before="0"/>
              <w:rPr>
                <w:highlight w:val="yellow"/>
              </w:rPr>
            </w:pPr>
            <w:r>
              <w:rPr>
                <w:rFonts w:hint="eastAsia"/>
              </w:rPr>
              <w:t>表</w:t>
            </w:r>
            <w:r>
              <w:rPr>
                <w:rFonts w:hint="eastAsia"/>
              </w:rPr>
              <w:t>7-</w:t>
            </w:r>
            <w:r>
              <w:rPr>
                <w:rFonts w:hint="eastAsia"/>
              </w:rPr>
              <w:t>10</w:t>
            </w:r>
            <w:r>
              <w:rPr>
                <w:rFonts w:hint="eastAsia"/>
              </w:rPr>
              <w:t xml:space="preserve">  </w:t>
            </w:r>
            <w:r>
              <w:rPr>
                <w:rFonts w:hint="eastAsia"/>
              </w:rPr>
              <w:t>项目</w:t>
            </w:r>
            <w:r>
              <w:rPr>
                <w:rFonts w:hint="eastAsia"/>
              </w:rPr>
              <w:t>第一阶段废气污染物排放总量与环评审批对照表</w:t>
            </w:r>
          </w:p>
          <w:tbl>
            <w:tblPr>
              <w:tblW w:w="4997" w:type="pct"/>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28"/>
              <w:gridCol w:w="2385"/>
              <w:gridCol w:w="2847"/>
              <w:gridCol w:w="2606"/>
            </w:tblGrid>
            <w:tr w:rsidR="00B0799F">
              <w:trPr>
                <w:trHeight w:val="373"/>
                <w:jc w:val="center"/>
              </w:trPr>
              <w:tc>
                <w:tcPr>
                  <w:tcW w:w="678" w:type="pct"/>
                  <w:vAlign w:val="center"/>
                </w:tcPr>
                <w:p w:rsidR="00B0799F" w:rsidRDefault="003454EB">
                  <w:pPr>
                    <w:pStyle w:val="-"/>
                    <w:spacing w:before="24" w:after="24"/>
                  </w:pPr>
                  <w:r>
                    <w:rPr>
                      <w:rFonts w:hint="eastAsia"/>
                    </w:rPr>
                    <w:t>序号</w:t>
                  </w:r>
                </w:p>
              </w:tc>
              <w:tc>
                <w:tcPr>
                  <w:tcW w:w="1315" w:type="pct"/>
                  <w:vAlign w:val="center"/>
                </w:tcPr>
                <w:p w:rsidR="00B0799F" w:rsidRDefault="003454EB">
                  <w:pPr>
                    <w:pStyle w:val="-"/>
                    <w:spacing w:before="24" w:after="24"/>
                  </w:pPr>
                  <w:r>
                    <w:rPr>
                      <w:rFonts w:hint="eastAsia"/>
                    </w:rPr>
                    <w:t>排放源</w:t>
                  </w:r>
                </w:p>
              </w:tc>
              <w:tc>
                <w:tcPr>
                  <w:tcW w:w="1569" w:type="pct"/>
                  <w:vAlign w:val="center"/>
                </w:tcPr>
                <w:p w:rsidR="00B0799F" w:rsidRDefault="003454EB">
                  <w:pPr>
                    <w:pStyle w:val="-"/>
                    <w:spacing w:before="24" w:after="24"/>
                  </w:pPr>
                  <w:r>
                    <w:rPr>
                      <w:rFonts w:hint="eastAsia"/>
                    </w:rPr>
                    <w:t>第一阶段核算实际排放量</w:t>
                  </w:r>
                  <w:r>
                    <w:rPr>
                      <w:rFonts w:hint="eastAsia"/>
                    </w:rPr>
                    <w:t>t/a</w:t>
                  </w:r>
                </w:p>
              </w:tc>
              <w:tc>
                <w:tcPr>
                  <w:tcW w:w="1436" w:type="pct"/>
                  <w:vAlign w:val="center"/>
                </w:tcPr>
                <w:p w:rsidR="00B0799F" w:rsidRDefault="003454EB">
                  <w:pPr>
                    <w:pStyle w:val="-"/>
                    <w:spacing w:before="24" w:after="24"/>
                  </w:pPr>
                  <w:r>
                    <w:rPr>
                      <w:rFonts w:hint="eastAsia"/>
                    </w:rPr>
                    <w:t>环评</w:t>
                  </w:r>
                  <w:r>
                    <w:rPr>
                      <w:rFonts w:hint="eastAsia"/>
                    </w:rPr>
                    <w:t>核定有组织排放量</w:t>
                  </w:r>
                  <w:r>
                    <w:rPr>
                      <w:rFonts w:hint="eastAsia"/>
                    </w:rPr>
                    <w:t>t/a</w:t>
                  </w:r>
                </w:p>
              </w:tc>
            </w:tr>
            <w:tr w:rsidR="00B0799F">
              <w:trPr>
                <w:trHeight w:val="369"/>
                <w:jc w:val="center"/>
              </w:trPr>
              <w:tc>
                <w:tcPr>
                  <w:tcW w:w="678" w:type="pct"/>
                  <w:tcBorders>
                    <w:top w:val="single" w:sz="4" w:space="0" w:color="auto"/>
                  </w:tcBorders>
                  <w:vAlign w:val="center"/>
                </w:tcPr>
                <w:p w:rsidR="00B0799F" w:rsidRDefault="003454EB">
                  <w:pPr>
                    <w:pStyle w:val="-"/>
                    <w:spacing w:before="24" w:after="24"/>
                  </w:pPr>
                  <w:r>
                    <w:rPr>
                      <w:rFonts w:hint="eastAsia"/>
                    </w:rPr>
                    <w:t>1</w:t>
                  </w:r>
                </w:p>
              </w:tc>
              <w:tc>
                <w:tcPr>
                  <w:tcW w:w="1315" w:type="pct"/>
                  <w:tcBorders>
                    <w:top w:val="single" w:sz="4" w:space="0" w:color="auto"/>
                  </w:tcBorders>
                  <w:vAlign w:val="center"/>
                </w:tcPr>
                <w:p w:rsidR="00B0799F" w:rsidRDefault="003454EB">
                  <w:pPr>
                    <w:pStyle w:val="-"/>
                    <w:spacing w:before="24" w:after="24"/>
                  </w:pPr>
                  <w:r>
                    <w:rPr>
                      <w:rFonts w:hint="eastAsia"/>
                    </w:rPr>
                    <w:t>颗粒物</w:t>
                  </w:r>
                </w:p>
              </w:tc>
              <w:tc>
                <w:tcPr>
                  <w:tcW w:w="2846" w:type="dxa"/>
                  <w:tcBorders>
                    <w:top w:val="single" w:sz="4" w:space="0" w:color="auto"/>
                  </w:tcBorders>
                  <w:vAlign w:val="center"/>
                </w:tcPr>
                <w:p w:rsidR="00B0799F" w:rsidRDefault="003454EB">
                  <w:pPr>
                    <w:pStyle w:val="-"/>
                    <w:spacing w:beforeLines="0" w:before="0" w:afterLines="0" w:after="0"/>
                    <w:rPr>
                      <w:highlight w:val="yellow"/>
                    </w:rPr>
                  </w:pPr>
                  <w:r>
                    <w:rPr>
                      <w:rFonts w:hint="eastAsia"/>
                    </w:rPr>
                    <w:t>0.008</w:t>
                  </w:r>
                </w:p>
              </w:tc>
              <w:tc>
                <w:tcPr>
                  <w:tcW w:w="1436" w:type="pct"/>
                  <w:tcBorders>
                    <w:top w:val="single" w:sz="4" w:space="0" w:color="auto"/>
                  </w:tcBorders>
                  <w:vAlign w:val="center"/>
                </w:tcPr>
                <w:p w:rsidR="00B0799F" w:rsidRDefault="003454EB">
                  <w:pPr>
                    <w:pStyle w:val="-"/>
                    <w:spacing w:before="24" w:after="24"/>
                  </w:pPr>
                  <w:r>
                    <w:rPr>
                      <w:rFonts w:hint="eastAsia"/>
                    </w:rPr>
                    <w:t>0.192</w:t>
                  </w:r>
                </w:p>
              </w:tc>
            </w:tr>
            <w:tr w:rsidR="00B0799F">
              <w:trPr>
                <w:trHeight w:val="369"/>
                <w:jc w:val="center"/>
              </w:trPr>
              <w:tc>
                <w:tcPr>
                  <w:tcW w:w="678" w:type="pct"/>
                  <w:tcBorders>
                    <w:tl2br w:val="nil"/>
                    <w:tr2bl w:val="nil"/>
                  </w:tcBorders>
                  <w:vAlign w:val="center"/>
                </w:tcPr>
                <w:p w:rsidR="00B0799F" w:rsidRDefault="003454EB">
                  <w:pPr>
                    <w:pStyle w:val="-"/>
                    <w:spacing w:before="24" w:after="24"/>
                  </w:pPr>
                  <w:r>
                    <w:rPr>
                      <w:rFonts w:hint="eastAsia"/>
                    </w:rPr>
                    <w:t>2</w:t>
                  </w:r>
                </w:p>
              </w:tc>
              <w:tc>
                <w:tcPr>
                  <w:tcW w:w="1315" w:type="pct"/>
                  <w:tcBorders>
                    <w:tl2br w:val="nil"/>
                    <w:tr2bl w:val="nil"/>
                  </w:tcBorders>
                  <w:vAlign w:val="center"/>
                </w:tcPr>
                <w:p w:rsidR="00B0799F" w:rsidRDefault="003454EB">
                  <w:pPr>
                    <w:pStyle w:val="-"/>
                    <w:spacing w:before="24" w:after="24"/>
                  </w:pPr>
                  <w:r>
                    <w:rPr>
                      <w:rFonts w:hint="eastAsia"/>
                    </w:rPr>
                    <w:t>二氧化硫</w:t>
                  </w:r>
                </w:p>
              </w:tc>
              <w:tc>
                <w:tcPr>
                  <w:tcW w:w="2846" w:type="dxa"/>
                  <w:tcBorders>
                    <w:tl2br w:val="nil"/>
                    <w:tr2bl w:val="nil"/>
                  </w:tcBorders>
                  <w:vAlign w:val="center"/>
                </w:tcPr>
                <w:p w:rsidR="00B0799F" w:rsidRDefault="003454EB">
                  <w:pPr>
                    <w:pStyle w:val="-"/>
                    <w:spacing w:beforeLines="0" w:before="0" w:afterLines="0" w:after="0"/>
                  </w:pPr>
                  <w:r>
                    <w:rPr>
                      <w:rFonts w:hint="eastAsia"/>
                    </w:rPr>
                    <w:t>0.002</w:t>
                  </w:r>
                </w:p>
              </w:tc>
              <w:tc>
                <w:tcPr>
                  <w:tcW w:w="1436" w:type="pct"/>
                  <w:tcBorders>
                    <w:tl2br w:val="nil"/>
                    <w:tr2bl w:val="nil"/>
                  </w:tcBorders>
                  <w:vAlign w:val="center"/>
                </w:tcPr>
                <w:p w:rsidR="00B0799F" w:rsidRDefault="003454EB">
                  <w:pPr>
                    <w:pStyle w:val="-"/>
                    <w:spacing w:before="24" w:after="24"/>
                  </w:pPr>
                  <w:r>
                    <w:rPr>
                      <w:rFonts w:hint="eastAsia"/>
                    </w:rPr>
                    <w:t>0.032</w:t>
                  </w:r>
                </w:p>
              </w:tc>
            </w:tr>
            <w:tr w:rsidR="00B0799F">
              <w:trPr>
                <w:trHeight w:val="369"/>
                <w:jc w:val="center"/>
              </w:trPr>
              <w:tc>
                <w:tcPr>
                  <w:tcW w:w="678" w:type="pct"/>
                  <w:tcBorders>
                    <w:tl2br w:val="nil"/>
                    <w:tr2bl w:val="nil"/>
                  </w:tcBorders>
                  <w:vAlign w:val="center"/>
                </w:tcPr>
                <w:p w:rsidR="00B0799F" w:rsidRDefault="003454EB">
                  <w:pPr>
                    <w:pStyle w:val="-"/>
                    <w:spacing w:before="24" w:after="24"/>
                  </w:pPr>
                  <w:r>
                    <w:rPr>
                      <w:rFonts w:hint="eastAsia"/>
                    </w:rPr>
                    <w:t>3</w:t>
                  </w:r>
                </w:p>
              </w:tc>
              <w:tc>
                <w:tcPr>
                  <w:tcW w:w="1315" w:type="pct"/>
                  <w:tcBorders>
                    <w:tl2br w:val="nil"/>
                    <w:tr2bl w:val="nil"/>
                  </w:tcBorders>
                  <w:vAlign w:val="center"/>
                </w:tcPr>
                <w:p w:rsidR="00B0799F" w:rsidRDefault="003454EB">
                  <w:pPr>
                    <w:pStyle w:val="-"/>
                    <w:spacing w:before="24" w:after="24"/>
                  </w:pPr>
                  <w:r>
                    <w:rPr>
                      <w:rFonts w:hint="eastAsia"/>
                    </w:rPr>
                    <w:t>氮氧化物</w:t>
                  </w:r>
                </w:p>
              </w:tc>
              <w:tc>
                <w:tcPr>
                  <w:tcW w:w="2846" w:type="dxa"/>
                  <w:tcBorders>
                    <w:tl2br w:val="nil"/>
                    <w:tr2bl w:val="nil"/>
                  </w:tcBorders>
                  <w:vAlign w:val="center"/>
                </w:tcPr>
                <w:p w:rsidR="00B0799F" w:rsidRDefault="003454EB">
                  <w:pPr>
                    <w:pStyle w:val="-"/>
                    <w:spacing w:beforeLines="0" w:before="0" w:afterLines="0" w:after="0"/>
                    <w:rPr>
                      <w:highlight w:val="yellow"/>
                    </w:rPr>
                  </w:pPr>
                  <w:r>
                    <w:rPr>
                      <w:rFonts w:hint="eastAsia"/>
                    </w:rPr>
                    <w:t>0.118</w:t>
                  </w:r>
                </w:p>
              </w:tc>
              <w:tc>
                <w:tcPr>
                  <w:tcW w:w="1436" w:type="pct"/>
                  <w:tcBorders>
                    <w:tl2br w:val="nil"/>
                    <w:tr2bl w:val="nil"/>
                  </w:tcBorders>
                  <w:vAlign w:val="center"/>
                </w:tcPr>
                <w:p w:rsidR="00B0799F" w:rsidRDefault="003454EB">
                  <w:pPr>
                    <w:pStyle w:val="-"/>
                    <w:spacing w:before="24" w:after="24"/>
                  </w:pPr>
                  <w:r>
                    <w:rPr>
                      <w:rFonts w:hint="eastAsia"/>
                    </w:rPr>
                    <w:t>0.242</w:t>
                  </w:r>
                </w:p>
              </w:tc>
            </w:tr>
          </w:tbl>
          <w:p w:rsidR="00B0799F" w:rsidRDefault="003454EB">
            <w:pPr>
              <w:pStyle w:val="2TimesNewRoman"/>
              <w:spacing w:beforeLines="50" w:before="120"/>
            </w:pPr>
            <w:r>
              <w:rPr>
                <w:rFonts w:hint="eastAsia"/>
              </w:rPr>
              <w:t>根据上表可</w:t>
            </w:r>
            <w:r>
              <w:rPr>
                <w:rFonts w:hint="eastAsia"/>
              </w:rPr>
              <w:t>知，本项目第一阶段颗粒物、二氧化硫及氮氧化物实际</w:t>
            </w:r>
            <w:r>
              <w:t>排放量</w:t>
            </w:r>
            <w:r>
              <w:rPr>
                <w:rFonts w:hint="eastAsia"/>
              </w:rPr>
              <w:t>未超过环评中核定的总量</w:t>
            </w:r>
            <w:r>
              <w:rPr>
                <w:rFonts w:hint="eastAsia"/>
              </w:rPr>
              <w:t>，</w:t>
            </w:r>
            <w:r>
              <w:rPr>
                <w:rFonts w:hint="eastAsia"/>
              </w:rPr>
              <w:t>企业已完成排污权交易（详见</w:t>
            </w:r>
            <w:r>
              <w:rPr>
                <w:rFonts w:hint="eastAsia"/>
                <w:b/>
                <w:bCs/>
              </w:rPr>
              <w:t>附件</w:t>
            </w:r>
            <w:r>
              <w:rPr>
                <w:rFonts w:hint="eastAsia"/>
                <w:b/>
                <w:bCs/>
              </w:rPr>
              <w:t>10</w:t>
            </w:r>
            <w:r>
              <w:rPr>
                <w:rFonts w:hint="eastAsia"/>
              </w:rPr>
              <w:t>），二氧化硫及氮氧化物排放量未超过排污权交易总量</w:t>
            </w:r>
            <w:r>
              <w:rPr>
                <w:rFonts w:hint="eastAsia"/>
              </w:rPr>
              <w:t>。</w:t>
            </w:r>
          </w:p>
          <w:p w:rsidR="00B0799F" w:rsidRDefault="003454EB">
            <w:pPr>
              <w:pStyle w:val="2TimesNewRoman"/>
            </w:pPr>
            <w:r>
              <w:rPr>
                <w:rFonts w:hint="eastAsia"/>
              </w:rPr>
              <w:t>2</w:t>
            </w:r>
            <w:r>
              <w:rPr>
                <w:rFonts w:hint="eastAsia"/>
              </w:rPr>
              <w:t>、</w:t>
            </w:r>
            <w:r>
              <w:rPr>
                <w:rFonts w:hint="eastAsia"/>
              </w:rPr>
              <w:t>废水</w:t>
            </w:r>
          </w:p>
          <w:p w:rsidR="00B0799F" w:rsidRDefault="003454EB">
            <w:pPr>
              <w:pStyle w:val="2TimesNewRoman"/>
            </w:pPr>
            <w:r>
              <w:t>根据</w:t>
            </w:r>
            <w:r>
              <w:rPr>
                <w:rFonts w:hint="eastAsia"/>
              </w:rPr>
              <w:t>企业</w:t>
            </w:r>
            <w:r>
              <w:t>验收期间项目废水实际排放量核算企业全年废水排放量，</w:t>
            </w:r>
            <w:r>
              <w:rPr>
                <w:rFonts w:hint="eastAsia"/>
              </w:rPr>
              <w:t>经核算，项目第一阶段软水制备浓水作为设备清洗用水使用，设备清洗废水作为制胶用水使用，蒸汽冷凝水收集后可直接作为锅炉用水使用，各生产废水均可回用于各生产工序，不外排。因此第一阶段仅排放生活污水，生活污水</w:t>
            </w:r>
            <w:r>
              <w:t>实际排放量为</w:t>
            </w:r>
            <w:r>
              <w:rPr>
                <w:rFonts w:hint="eastAsia"/>
              </w:rPr>
              <w:t>520</w:t>
            </w:r>
            <w:r>
              <w:t>t/a</w:t>
            </w:r>
            <w:r>
              <w:t>。</w:t>
            </w:r>
            <w:r>
              <w:rPr>
                <w:rFonts w:hint="eastAsia"/>
              </w:rPr>
              <w:t>生活污水经化粪池处理达标后</w:t>
            </w:r>
            <w:r>
              <w:t>纳入污水管网，最终排入</w:t>
            </w:r>
            <w:r>
              <w:rPr>
                <w:rFonts w:hint="eastAsia"/>
              </w:rPr>
              <w:t>栎社净化水</w:t>
            </w:r>
            <w:r>
              <w:t>厂处理，因此根据监测期间废水排放口监测结果核算本项目水污染物实际纳管量，</w:t>
            </w:r>
            <w:r>
              <w:rPr>
                <w:rFonts w:hint="eastAsia"/>
              </w:rPr>
              <w:t>以栎社净化水厂出水水质标准限值核算水污染物（总量控制指标）实际排环境量</w:t>
            </w:r>
            <w:r>
              <w:rPr>
                <w:rFonts w:hint="eastAsia"/>
              </w:rPr>
              <w:t>，</w:t>
            </w:r>
            <w:r>
              <w:rPr>
                <w:rFonts w:hint="eastAsia"/>
              </w:rPr>
              <w:t>具体</w:t>
            </w:r>
            <w:r>
              <w:t>计算结果详见下表。</w:t>
            </w:r>
          </w:p>
          <w:p w:rsidR="00B0799F" w:rsidRDefault="003454EB">
            <w:pPr>
              <w:pStyle w:val="a5"/>
              <w:spacing w:before="48"/>
            </w:pPr>
            <w:r>
              <w:rPr>
                <w:rFonts w:hint="eastAsia"/>
              </w:rPr>
              <w:lastRenderedPageBreak/>
              <w:t>表</w:t>
            </w:r>
            <w:r>
              <w:rPr>
                <w:rFonts w:hint="eastAsia"/>
              </w:rPr>
              <w:t xml:space="preserve">7-10  </w:t>
            </w:r>
            <w:r>
              <w:rPr>
                <w:rFonts w:hint="eastAsia"/>
              </w:rPr>
              <w:t>废水污染物排放总量核算</w:t>
            </w:r>
          </w:p>
          <w:tbl>
            <w:tblPr>
              <w:tblW w:w="499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58"/>
              <w:gridCol w:w="1582"/>
              <w:gridCol w:w="1641"/>
              <w:gridCol w:w="1240"/>
              <w:gridCol w:w="1233"/>
              <w:gridCol w:w="1086"/>
              <w:gridCol w:w="1026"/>
            </w:tblGrid>
            <w:tr w:rsidR="00B0799F">
              <w:trPr>
                <w:trHeight w:val="259"/>
                <w:jc w:val="center"/>
              </w:trPr>
              <w:tc>
                <w:tcPr>
                  <w:tcW w:w="693" w:type="pct"/>
                  <w:vMerge w:val="restart"/>
                  <w:tcBorders>
                    <w:top w:val="single" w:sz="12" w:space="0" w:color="auto"/>
                  </w:tcBorders>
                  <w:vAlign w:val="center"/>
                </w:tcPr>
                <w:p w:rsidR="00B0799F" w:rsidRDefault="003454EB">
                  <w:pPr>
                    <w:jc w:val="center"/>
                  </w:pPr>
                  <w:r>
                    <w:rPr>
                      <w:rFonts w:hint="eastAsia"/>
                    </w:rPr>
                    <w:t>污染物名称</w:t>
                  </w:r>
                </w:p>
              </w:tc>
              <w:tc>
                <w:tcPr>
                  <w:tcW w:w="871" w:type="pct"/>
                  <w:vMerge w:val="restart"/>
                  <w:tcBorders>
                    <w:top w:val="single" w:sz="12" w:space="0" w:color="auto"/>
                  </w:tcBorders>
                  <w:vAlign w:val="center"/>
                </w:tcPr>
                <w:p w:rsidR="00B0799F" w:rsidRDefault="003454EB">
                  <w:pPr>
                    <w:jc w:val="center"/>
                  </w:pPr>
                  <w:r>
                    <w:rPr>
                      <w:rFonts w:hint="eastAsia"/>
                    </w:rPr>
                    <w:t>验收期间折算废水排放量</w:t>
                  </w:r>
                  <w:r>
                    <w:rPr>
                      <w:rFonts w:hint="eastAsia"/>
                    </w:rPr>
                    <w:t>t/a</w:t>
                  </w:r>
                </w:p>
              </w:tc>
              <w:tc>
                <w:tcPr>
                  <w:tcW w:w="904" w:type="pct"/>
                  <w:vMerge w:val="restart"/>
                  <w:tcBorders>
                    <w:top w:val="single" w:sz="12" w:space="0" w:color="auto"/>
                  </w:tcBorders>
                  <w:vAlign w:val="center"/>
                </w:tcPr>
                <w:p w:rsidR="00B0799F" w:rsidRDefault="003454EB">
                  <w:pPr>
                    <w:jc w:val="center"/>
                  </w:pPr>
                  <w:r>
                    <w:rPr>
                      <w:rFonts w:hint="eastAsia"/>
                    </w:rPr>
                    <w:t>本项目废水</w:t>
                  </w:r>
                  <w:r>
                    <w:rPr>
                      <w:rFonts w:hint="eastAsia"/>
                    </w:rPr>
                    <w:t>排放浓度（</w:t>
                  </w:r>
                  <w:r>
                    <w:rPr>
                      <w:rFonts w:hint="eastAsia"/>
                    </w:rPr>
                    <w:t>平</w:t>
                  </w:r>
                  <w:r>
                    <w:rPr>
                      <w:rFonts w:hint="eastAsia"/>
                    </w:rPr>
                    <w:t>均值）</w:t>
                  </w:r>
                  <w:r>
                    <w:rPr>
                      <w:rFonts w:hint="eastAsia"/>
                    </w:rPr>
                    <w:t>mg/L</w:t>
                  </w:r>
                </w:p>
              </w:tc>
              <w:tc>
                <w:tcPr>
                  <w:tcW w:w="1364" w:type="pct"/>
                  <w:gridSpan w:val="2"/>
                  <w:tcBorders>
                    <w:top w:val="single" w:sz="12" w:space="0" w:color="auto"/>
                  </w:tcBorders>
                  <w:vAlign w:val="center"/>
                </w:tcPr>
                <w:p w:rsidR="00B0799F" w:rsidRDefault="003454EB">
                  <w:pPr>
                    <w:jc w:val="center"/>
                  </w:pPr>
                  <w:r>
                    <w:rPr>
                      <w:rFonts w:hint="eastAsia"/>
                    </w:rPr>
                    <w:t>纳管量</w:t>
                  </w:r>
                  <w:r>
                    <w:rPr>
                      <w:rFonts w:hint="eastAsia"/>
                    </w:rPr>
                    <w:t>t/a</w:t>
                  </w:r>
                </w:p>
              </w:tc>
              <w:tc>
                <w:tcPr>
                  <w:tcW w:w="1165" w:type="pct"/>
                  <w:gridSpan w:val="2"/>
                  <w:tcBorders>
                    <w:top w:val="single" w:sz="12" w:space="0" w:color="auto"/>
                  </w:tcBorders>
                  <w:vAlign w:val="center"/>
                </w:tcPr>
                <w:p w:rsidR="00B0799F" w:rsidRDefault="003454EB">
                  <w:pPr>
                    <w:jc w:val="center"/>
                  </w:pPr>
                  <w:r>
                    <w:rPr>
                      <w:rFonts w:hint="eastAsia"/>
                    </w:rPr>
                    <w:t>排环境量</w:t>
                  </w:r>
                  <w:r>
                    <w:rPr>
                      <w:rFonts w:hint="eastAsia"/>
                    </w:rPr>
                    <w:t>t/a</w:t>
                  </w:r>
                </w:p>
              </w:tc>
            </w:tr>
            <w:tr w:rsidR="00B0799F">
              <w:trPr>
                <w:trHeight w:val="259"/>
                <w:jc w:val="center"/>
              </w:trPr>
              <w:tc>
                <w:tcPr>
                  <w:tcW w:w="693" w:type="pct"/>
                  <w:vMerge/>
                  <w:tcBorders>
                    <w:bottom w:val="single" w:sz="4" w:space="0" w:color="auto"/>
                  </w:tcBorders>
                  <w:vAlign w:val="center"/>
                </w:tcPr>
                <w:p w:rsidR="00B0799F" w:rsidRDefault="00B0799F">
                  <w:pPr>
                    <w:jc w:val="center"/>
                  </w:pPr>
                </w:p>
              </w:tc>
              <w:tc>
                <w:tcPr>
                  <w:tcW w:w="871" w:type="pct"/>
                  <w:vMerge/>
                  <w:tcBorders>
                    <w:bottom w:val="single" w:sz="4" w:space="0" w:color="auto"/>
                  </w:tcBorders>
                  <w:vAlign w:val="center"/>
                </w:tcPr>
                <w:p w:rsidR="00B0799F" w:rsidRDefault="00B0799F">
                  <w:pPr>
                    <w:jc w:val="center"/>
                  </w:pPr>
                </w:p>
              </w:tc>
              <w:tc>
                <w:tcPr>
                  <w:tcW w:w="904" w:type="pct"/>
                  <w:vMerge/>
                  <w:tcBorders>
                    <w:bottom w:val="single" w:sz="4" w:space="0" w:color="auto"/>
                  </w:tcBorders>
                  <w:vAlign w:val="center"/>
                </w:tcPr>
                <w:p w:rsidR="00B0799F" w:rsidRDefault="00B0799F">
                  <w:pPr>
                    <w:jc w:val="center"/>
                  </w:pPr>
                </w:p>
              </w:tc>
              <w:tc>
                <w:tcPr>
                  <w:tcW w:w="684" w:type="pct"/>
                  <w:tcBorders>
                    <w:bottom w:val="single" w:sz="4" w:space="0" w:color="auto"/>
                  </w:tcBorders>
                  <w:vAlign w:val="center"/>
                </w:tcPr>
                <w:p w:rsidR="00B0799F" w:rsidRDefault="003454EB">
                  <w:pPr>
                    <w:jc w:val="center"/>
                  </w:pPr>
                  <w:r>
                    <w:rPr>
                      <w:rFonts w:hint="eastAsia"/>
                    </w:rPr>
                    <w:t>实际纳管量</w:t>
                  </w:r>
                </w:p>
              </w:tc>
              <w:tc>
                <w:tcPr>
                  <w:tcW w:w="680" w:type="pct"/>
                  <w:tcBorders>
                    <w:bottom w:val="single" w:sz="4" w:space="0" w:color="auto"/>
                  </w:tcBorders>
                  <w:vAlign w:val="center"/>
                </w:tcPr>
                <w:p w:rsidR="00B0799F" w:rsidRDefault="003454EB">
                  <w:pPr>
                    <w:jc w:val="center"/>
                  </w:pPr>
                  <w:r>
                    <w:rPr>
                      <w:rFonts w:hint="eastAsia"/>
                    </w:rPr>
                    <w:t>环评预测纳管量</w:t>
                  </w:r>
                </w:p>
              </w:tc>
              <w:tc>
                <w:tcPr>
                  <w:tcW w:w="599" w:type="pct"/>
                  <w:tcBorders>
                    <w:bottom w:val="single" w:sz="4" w:space="0" w:color="auto"/>
                  </w:tcBorders>
                  <w:vAlign w:val="center"/>
                </w:tcPr>
                <w:p w:rsidR="00B0799F" w:rsidRDefault="003454EB">
                  <w:pPr>
                    <w:jc w:val="center"/>
                  </w:pPr>
                  <w:r>
                    <w:rPr>
                      <w:rFonts w:hint="eastAsia"/>
                    </w:rPr>
                    <w:t>实际排放量</w:t>
                  </w:r>
                </w:p>
              </w:tc>
              <w:tc>
                <w:tcPr>
                  <w:tcW w:w="565" w:type="pct"/>
                  <w:tcBorders>
                    <w:bottom w:val="single" w:sz="4" w:space="0" w:color="auto"/>
                  </w:tcBorders>
                  <w:vAlign w:val="center"/>
                </w:tcPr>
                <w:p w:rsidR="00B0799F" w:rsidRDefault="003454EB">
                  <w:pPr>
                    <w:jc w:val="center"/>
                  </w:pPr>
                  <w:r>
                    <w:rPr>
                      <w:rFonts w:hint="eastAsia"/>
                    </w:rPr>
                    <w:t>环评审批量</w:t>
                  </w:r>
                </w:p>
              </w:tc>
            </w:tr>
            <w:tr w:rsidR="00B0799F">
              <w:trPr>
                <w:trHeight w:val="369"/>
                <w:jc w:val="center"/>
              </w:trPr>
              <w:tc>
                <w:tcPr>
                  <w:tcW w:w="693" w:type="pct"/>
                  <w:tcBorders>
                    <w:top w:val="single" w:sz="4" w:space="0" w:color="auto"/>
                    <w:bottom w:val="single" w:sz="4" w:space="0" w:color="auto"/>
                  </w:tcBorders>
                  <w:vAlign w:val="center"/>
                </w:tcPr>
                <w:p w:rsidR="00B0799F" w:rsidRDefault="003454EB">
                  <w:pPr>
                    <w:jc w:val="center"/>
                  </w:pPr>
                  <w:r>
                    <w:rPr>
                      <w:rFonts w:hint="eastAsia"/>
                    </w:rPr>
                    <w:t>COD</w:t>
                  </w:r>
                </w:p>
              </w:tc>
              <w:tc>
                <w:tcPr>
                  <w:tcW w:w="871" w:type="pct"/>
                  <w:vMerge w:val="restart"/>
                  <w:tcBorders>
                    <w:top w:val="single" w:sz="4" w:space="0" w:color="auto"/>
                  </w:tcBorders>
                  <w:vAlign w:val="center"/>
                </w:tcPr>
                <w:p w:rsidR="00B0799F" w:rsidRDefault="003454EB">
                  <w:pPr>
                    <w:jc w:val="center"/>
                  </w:pPr>
                  <w:r>
                    <w:rPr>
                      <w:rFonts w:hint="eastAsia"/>
                    </w:rPr>
                    <w:t>520</w:t>
                  </w:r>
                </w:p>
              </w:tc>
              <w:tc>
                <w:tcPr>
                  <w:tcW w:w="904" w:type="pct"/>
                  <w:tcBorders>
                    <w:top w:val="single" w:sz="4" w:space="0" w:color="auto"/>
                    <w:bottom w:val="single" w:sz="4" w:space="0" w:color="auto"/>
                  </w:tcBorders>
                  <w:vAlign w:val="center"/>
                </w:tcPr>
                <w:p w:rsidR="00B0799F" w:rsidRDefault="003454EB">
                  <w:pPr>
                    <w:jc w:val="center"/>
                  </w:pPr>
                  <w:r>
                    <w:rPr>
                      <w:rFonts w:hint="eastAsia"/>
                    </w:rPr>
                    <w:t>363</w:t>
                  </w:r>
                </w:p>
              </w:tc>
              <w:tc>
                <w:tcPr>
                  <w:tcW w:w="684"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0.189</w:t>
                  </w:r>
                </w:p>
              </w:tc>
              <w:tc>
                <w:tcPr>
                  <w:tcW w:w="680"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3.384</w:t>
                  </w:r>
                </w:p>
              </w:tc>
              <w:tc>
                <w:tcPr>
                  <w:tcW w:w="599"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0.021</w:t>
                  </w:r>
                </w:p>
              </w:tc>
              <w:tc>
                <w:tcPr>
                  <w:tcW w:w="565"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0.327</w:t>
                  </w:r>
                </w:p>
              </w:tc>
            </w:tr>
            <w:tr w:rsidR="00B0799F">
              <w:trPr>
                <w:trHeight w:val="369"/>
                <w:jc w:val="center"/>
              </w:trPr>
              <w:tc>
                <w:tcPr>
                  <w:tcW w:w="693" w:type="pct"/>
                  <w:tcBorders>
                    <w:top w:val="single" w:sz="4" w:space="0" w:color="auto"/>
                    <w:bottom w:val="single" w:sz="4" w:space="0" w:color="auto"/>
                  </w:tcBorders>
                  <w:vAlign w:val="center"/>
                </w:tcPr>
                <w:p w:rsidR="00B0799F" w:rsidRDefault="003454EB">
                  <w:pPr>
                    <w:jc w:val="center"/>
                  </w:pPr>
                  <w:r>
                    <w:rPr>
                      <w:rFonts w:hint="eastAsia"/>
                    </w:rPr>
                    <w:t>氨氮</w:t>
                  </w:r>
                </w:p>
              </w:tc>
              <w:tc>
                <w:tcPr>
                  <w:tcW w:w="871" w:type="pct"/>
                  <w:vMerge/>
                  <w:vAlign w:val="center"/>
                </w:tcPr>
                <w:p w:rsidR="00B0799F" w:rsidRDefault="00B0799F">
                  <w:pPr>
                    <w:jc w:val="center"/>
                    <w:rPr>
                      <w:highlight w:val="yellow"/>
                    </w:rPr>
                  </w:pPr>
                </w:p>
              </w:tc>
              <w:tc>
                <w:tcPr>
                  <w:tcW w:w="904" w:type="pct"/>
                  <w:tcBorders>
                    <w:top w:val="single" w:sz="4" w:space="0" w:color="auto"/>
                    <w:bottom w:val="single" w:sz="4" w:space="0" w:color="auto"/>
                  </w:tcBorders>
                  <w:vAlign w:val="center"/>
                </w:tcPr>
                <w:p w:rsidR="00B0799F" w:rsidRDefault="003454EB">
                  <w:pPr>
                    <w:jc w:val="center"/>
                  </w:pPr>
                  <w:r>
                    <w:rPr>
                      <w:rFonts w:hint="eastAsia"/>
                    </w:rPr>
                    <w:t>47</w:t>
                  </w:r>
                </w:p>
              </w:tc>
              <w:tc>
                <w:tcPr>
                  <w:tcW w:w="684"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0.024</w:t>
                  </w:r>
                </w:p>
              </w:tc>
              <w:tc>
                <w:tcPr>
                  <w:tcW w:w="680"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0.286</w:t>
                  </w:r>
                </w:p>
              </w:tc>
              <w:tc>
                <w:tcPr>
                  <w:tcW w:w="599"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0.001</w:t>
                  </w:r>
                </w:p>
              </w:tc>
              <w:tc>
                <w:tcPr>
                  <w:tcW w:w="565"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0.023</w:t>
                  </w:r>
                </w:p>
              </w:tc>
            </w:tr>
            <w:tr w:rsidR="00B0799F">
              <w:trPr>
                <w:trHeight w:val="369"/>
                <w:jc w:val="center"/>
              </w:trPr>
              <w:tc>
                <w:tcPr>
                  <w:tcW w:w="693" w:type="pct"/>
                  <w:tcBorders>
                    <w:top w:val="single" w:sz="4" w:space="0" w:color="auto"/>
                    <w:bottom w:val="single" w:sz="4" w:space="0" w:color="auto"/>
                  </w:tcBorders>
                  <w:vAlign w:val="center"/>
                </w:tcPr>
                <w:p w:rsidR="00B0799F" w:rsidRDefault="003454EB">
                  <w:pPr>
                    <w:jc w:val="center"/>
                  </w:pPr>
                  <w:r>
                    <w:rPr>
                      <w:rFonts w:hint="eastAsia"/>
                    </w:rPr>
                    <w:t>悬浮物</w:t>
                  </w:r>
                </w:p>
              </w:tc>
              <w:tc>
                <w:tcPr>
                  <w:tcW w:w="871" w:type="pct"/>
                  <w:vMerge/>
                  <w:vAlign w:val="center"/>
                </w:tcPr>
                <w:p w:rsidR="00B0799F" w:rsidRDefault="00B0799F">
                  <w:pPr>
                    <w:jc w:val="center"/>
                    <w:rPr>
                      <w:highlight w:val="yellow"/>
                    </w:rPr>
                  </w:pPr>
                </w:p>
              </w:tc>
              <w:tc>
                <w:tcPr>
                  <w:tcW w:w="904" w:type="pct"/>
                  <w:tcBorders>
                    <w:top w:val="single" w:sz="4" w:space="0" w:color="auto"/>
                    <w:bottom w:val="single" w:sz="4" w:space="0" w:color="auto"/>
                  </w:tcBorders>
                  <w:vAlign w:val="center"/>
                </w:tcPr>
                <w:p w:rsidR="00B0799F" w:rsidRDefault="003454EB">
                  <w:pPr>
                    <w:jc w:val="center"/>
                  </w:pPr>
                  <w:r>
                    <w:rPr>
                      <w:rFonts w:hint="eastAsia"/>
                    </w:rPr>
                    <w:t>113</w:t>
                  </w:r>
                </w:p>
              </w:tc>
              <w:tc>
                <w:tcPr>
                  <w:tcW w:w="684"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0.059</w:t>
                  </w:r>
                </w:p>
              </w:tc>
              <w:tc>
                <w:tcPr>
                  <w:tcW w:w="680"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2.7</w:t>
                  </w:r>
                </w:p>
              </w:tc>
              <w:tc>
                <w:tcPr>
                  <w:tcW w:w="599"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w:t>
                  </w:r>
                </w:p>
              </w:tc>
              <w:tc>
                <w:tcPr>
                  <w:tcW w:w="565"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w:t>
                  </w:r>
                </w:p>
              </w:tc>
            </w:tr>
            <w:tr w:rsidR="00B0799F">
              <w:trPr>
                <w:trHeight w:val="369"/>
                <w:jc w:val="center"/>
              </w:trPr>
              <w:tc>
                <w:tcPr>
                  <w:tcW w:w="693" w:type="pct"/>
                  <w:tcBorders>
                    <w:top w:val="single" w:sz="4" w:space="0" w:color="auto"/>
                    <w:bottom w:val="single" w:sz="4" w:space="0" w:color="auto"/>
                  </w:tcBorders>
                  <w:vAlign w:val="center"/>
                </w:tcPr>
                <w:p w:rsidR="00B0799F" w:rsidRDefault="003454EB">
                  <w:pPr>
                    <w:jc w:val="center"/>
                  </w:pPr>
                  <w:r>
                    <w:rPr>
                      <w:rFonts w:hint="eastAsia"/>
                    </w:rPr>
                    <w:t>五日生化需氧量</w:t>
                  </w:r>
                </w:p>
              </w:tc>
              <w:tc>
                <w:tcPr>
                  <w:tcW w:w="871" w:type="pct"/>
                  <w:vMerge/>
                  <w:vAlign w:val="center"/>
                </w:tcPr>
                <w:p w:rsidR="00B0799F" w:rsidRDefault="00B0799F">
                  <w:pPr>
                    <w:jc w:val="center"/>
                    <w:rPr>
                      <w:highlight w:val="yellow"/>
                    </w:rPr>
                  </w:pPr>
                </w:p>
              </w:tc>
              <w:tc>
                <w:tcPr>
                  <w:tcW w:w="904" w:type="pct"/>
                  <w:tcBorders>
                    <w:top w:val="single" w:sz="4" w:space="0" w:color="auto"/>
                    <w:bottom w:val="single" w:sz="4" w:space="0" w:color="auto"/>
                  </w:tcBorders>
                  <w:vAlign w:val="center"/>
                </w:tcPr>
                <w:p w:rsidR="00B0799F" w:rsidRDefault="003454EB">
                  <w:pPr>
                    <w:jc w:val="center"/>
                  </w:pPr>
                  <w:r>
                    <w:rPr>
                      <w:rFonts w:hint="eastAsia"/>
                    </w:rPr>
                    <w:t>3.36</w:t>
                  </w:r>
                </w:p>
              </w:tc>
              <w:tc>
                <w:tcPr>
                  <w:tcW w:w="684"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0.002</w:t>
                  </w:r>
                </w:p>
              </w:tc>
              <w:tc>
                <w:tcPr>
                  <w:tcW w:w="680"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w:t>
                  </w:r>
                </w:p>
              </w:tc>
              <w:tc>
                <w:tcPr>
                  <w:tcW w:w="599"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w:t>
                  </w:r>
                </w:p>
              </w:tc>
              <w:tc>
                <w:tcPr>
                  <w:tcW w:w="565" w:type="pct"/>
                  <w:tcBorders>
                    <w:top w:val="single" w:sz="4" w:space="0" w:color="auto"/>
                    <w:bottom w:val="single" w:sz="4" w:space="0" w:color="auto"/>
                  </w:tcBorders>
                  <w:vAlign w:val="center"/>
                </w:tcPr>
                <w:p w:rsidR="00B0799F" w:rsidRDefault="003454EB">
                  <w:pPr>
                    <w:jc w:val="center"/>
                    <w:outlineLvl w:val="0"/>
                    <w:rPr>
                      <w:rFonts w:eastAsia="楷体"/>
                    </w:rPr>
                  </w:pPr>
                  <w:r>
                    <w:rPr>
                      <w:rFonts w:eastAsia="楷体" w:hint="eastAsia"/>
                    </w:rPr>
                    <w:t>/</w:t>
                  </w:r>
                </w:p>
              </w:tc>
            </w:tr>
            <w:tr w:rsidR="00B0799F">
              <w:trPr>
                <w:trHeight w:val="369"/>
                <w:jc w:val="center"/>
              </w:trPr>
              <w:tc>
                <w:tcPr>
                  <w:tcW w:w="693" w:type="pct"/>
                  <w:tcBorders>
                    <w:top w:val="single" w:sz="4" w:space="0" w:color="auto"/>
                    <w:bottom w:val="single" w:sz="12" w:space="0" w:color="auto"/>
                  </w:tcBorders>
                  <w:vAlign w:val="center"/>
                </w:tcPr>
                <w:p w:rsidR="00B0799F" w:rsidRDefault="003454EB">
                  <w:pPr>
                    <w:jc w:val="center"/>
                  </w:pPr>
                  <w:r>
                    <w:rPr>
                      <w:rFonts w:hint="eastAsia"/>
                    </w:rPr>
                    <w:t>总磷</w:t>
                  </w:r>
                </w:p>
              </w:tc>
              <w:tc>
                <w:tcPr>
                  <w:tcW w:w="871" w:type="pct"/>
                  <w:vMerge/>
                  <w:tcBorders>
                    <w:bottom w:val="single" w:sz="12" w:space="0" w:color="auto"/>
                  </w:tcBorders>
                  <w:vAlign w:val="center"/>
                </w:tcPr>
                <w:p w:rsidR="00B0799F" w:rsidRDefault="00B0799F">
                  <w:pPr>
                    <w:jc w:val="center"/>
                    <w:rPr>
                      <w:highlight w:val="yellow"/>
                    </w:rPr>
                  </w:pPr>
                </w:p>
              </w:tc>
              <w:tc>
                <w:tcPr>
                  <w:tcW w:w="904" w:type="pct"/>
                  <w:tcBorders>
                    <w:top w:val="single" w:sz="4" w:space="0" w:color="auto"/>
                    <w:bottom w:val="single" w:sz="12" w:space="0" w:color="auto"/>
                  </w:tcBorders>
                  <w:vAlign w:val="center"/>
                </w:tcPr>
                <w:p w:rsidR="00B0799F" w:rsidRDefault="003454EB">
                  <w:pPr>
                    <w:jc w:val="center"/>
                  </w:pPr>
                  <w:r>
                    <w:rPr>
                      <w:rFonts w:hint="eastAsia"/>
                    </w:rPr>
                    <w:t>4.81</w:t>
                  </w:r>
                </w:p>
              </w:tc>
              <w:tc>
                <w:tcPr>
                  <w:tcW w:w="684" w:type="pct"/>
                  <w:tcBorders>
                    <w:top w:val="single" w:sz="4" w:space="0" w:color="auto"/>
                    <w:bottom w:val="single" w:sz="12" w:space="0" w:color="auto"/>
                  </w:tcBorders>
                  <w:vAlign w:val="center"/>
                </w:tcPr>
                <w:p w:rsidR="00B0799F" w:rsidRDefault="003454EB">
                  <w:pPr>
                    <w:jc w:val="center"/>
                    <w:outlineLvl w:val="0"/>
                    <w:rPr>
                      <w:rFonts w:eastAsia="楷体"/>
                    </w:rPr>
                  </w:pPr>
                  <w:r>
                    <w:rPr>
                      <w:rFonts w:eastAsia="楷体" w:hint="eastAsia"/>
                    </w:rPr>
                    <w:t>0.003</w:t>
                  </w:r>
                </w:p>
              </w:tc>
              <w:tc>
                <w:tcPr>
                  <w:tcW w:w="680" w:type="pct"/>
                  <w:tcBorders>
                    <w:top w:val="single" w:sz="4" w:space="0" w:color="auto"/>
                    <w:bottom w:val="single" w:sz="12" w:space="0" w:color="auto"/>
                  </w:tcBorders>
                  <w:vAlign w:val="center"/>
                </w:tcPr>
                <w:p w:rsidR="00B0799F" w:rsidRDefault="003454EB">
                  <w:pPr>
                    <w:jc w:val="center"/>
                    <w:outlineLvl w:val="0"/>
                    <w:rPr>
                      <w:rFonts w:eastAsia="楷体"/>
                    </w:rPr>
                  </w:pPr>
                  <w:r>
                    <w:rPr>
                      <w:rFonts w:eastAsia="楷体" w:hint="eastAsia"/>
                    </w:rPr>
                    <w:t>/</w:t>
                  </w:r>
                </w:p>
              </w:tc>
              <w:tc>
                <w:tcPr>
                  <w:tcW w:w="599" w:type="pct"/>
                  <w:tcBorders>
                    <w:top w:val="single" w:sz="4" w:space="0" w:color="auto"/>
                    <w:bottom w:val="single" w:sz="12" w:space="0" w:color="auto"/>
                  </w:tcBorders>
                  <w:vAlign w:val="center"/>
                </w:tcPr>
                <w:p w:rsidR="00B0799F" w:rsidRDefault="003454EB">
                  <w:pPr>
                    <w:jc w:val="center"/>
                    <w:outlineLvl w:val="0"/>
                    <w:rPr>
                      <w:rFonts w:eastAsia="楷体"/>
                    </w:rPr>
                  </w:pPr>
                  <w:r>
                    <w:rPr>
                      <w:rFonts w:eastAsia="楷体" w:hint="eastAsia"/>
                    </w:rPr>
                    <w:t>/</w:t>
                  </w:r>
                </w:p>
              </w:tc>
              <w:tc>
                <w:tcPr>
                  <w:tcW w:w="565" w:type="pct"/>
                  <w:tcBorders>
                    <w:top w:val="single" w:sz="4" w:space="0" w:color="auto"/>
                    <w:bottom w:val="single" w:sz="12" w:space="0" w:color="auto"/>
                  </w:tcBorders>
                  <w:vAlign w:val="center"/>
                </w:tcPr>
                <w:p w:rsidR="00B0799F" w:rsidRDefault="003454EB">
                  <w:pPr>
                    <w:jc w:val="center"/>
                    <w:outlineLvl w:val="0"/>
                    <w:rPr>
                      <w:rFonts w:eastAsia="楷体"/>
                    </w:rPr>
                  </w:pPr>
                  <w:r>
                    <w:rPr>
                      <w:rFonts w:eastAsia="楷体" w:hint="eastAsia"/>
                    </w:rPr>
                    <w:t>/</w:t>
                  </w:r>
                </w:p>
              </w:tc>
            </w:tr>
          </w:tbl>
          <w:p w:rsidR="00B0799F" w:rsidRDefault="003454EB">
            <w:pPr>
              <w:pStyle w:val="2TimesNewRoman"/>
              <w:spacing w:beforeLines="50" w:before="120"/>
            </w:pPr>
            <w:r>
              <w:rPr>
                <w:rFonts w:hint="eastAsia"/>
              </w:rPr>
              <w:t>根据上表可知，本项目第一阶段仅排放生活污水，不涉及生产废水排放，验收期间废水污染物排放量未超过环评审批量。</w:t>
            </w:r>
          </w:p>
          <w:p w:rsidR="00B0799F" w:rsidRDefault="003454EB">
            <w:pPr>
              <w:pStyle w:val="2TimesNewRoman"/>
            </w:pPr>
            <w:r>
              <w:t>四、环保设施去</w:t>
            </w:r>
            <w:r>
              <w:t>除效率监测结果</w:t>
            </w:r>
          </w:p>
          <w:p w:rsidR="00B0799F" w:rsidRDefault="003454EB">
            <w:pPr>
              <w:pStyle w:val="2TimesNewRoman"/>
            </w:pPr>
            <w:r>
              <w:t>环评及批复无去除效率要求。</w:t>
            </w: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p w:rsidR="00B0799F" w:rsidRDefault="00B0799F">
            <w:pPr>
              <w:pStyle w:val="2TimesNewRoman"/>
            </w:pPr>
          </w:p>
        </w:tc>
      </w:tr>
    </w:tbl>
    <w:p w:rsidR="00B0799F" w:rsidRDefault="00B0799F">
      <w:pPr>
        <w:pStyle w:val="2TimesNewRoman"/>
        <w:tabs>
          <w:tab w:val="left" w:pos="0"/>
          <w:tab w:val="left" w:pos="2670"/>
        </w:tabs>
        <w:ind w:firstLineChars="0" w:firstLine="0"/>
        <w:jc w:val="center"/>
        <w:sectPr w:rsidR="00B0799F">
          <w:footerReference w:type="default" r:id="rId37"/>
          <w:pgSz w:w="11905" w:h="16838"/>
          <w:pgMar w:top="1417" w:right="1417" w:bottom="1417" w:left="1417" w:header="851" w:footer="992" w:gutter="0"/>
          <w:cols w:space="0"/>
          <w:docGrid w:linePitch="312"/>
        </w:sectPr>
      </w:pPr>
    </w:p>
    <w:p w:rsidR="00B0799F" w:rsidRDefault="003454EB">
      <w:pPr>
        <w:outlineLvl w:val="0"/>
        <w:rPr>
          <w:rFonts w:eastAsia="黑体"/>
          <w:sz w:val="30"/>
          <w:szCs w:val="30"/>
        </w:rPr>
      </w:pPr>
      <w:bookmarkStart w:id="392" w:name="_Toc31990"/>
      <w:r>
        <w:rPr>
          <w:rFonts w:eastAsia="黑体" w:hint="eastAsia"/>
          <w:sz w:val="30"/>
          <w:szCs w:val="30"/>
        </w:rPr>
        <w:lastRenderedPageBreak/>
        <w:t>表八</w:t>
      </w:r>
      <w:bookmarkEnd w:id="392"/>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9297"/>
      </w:tblGrid>
      <w:tr w:rsidR="00B0799F">
        <w:trPr>
          <w:jc w:val="center"/>
        </w:trPr>
        <w:tc>
          <w:tcPr>
            <w:tcW w:w="9297" w:type="dxa"/>
            <w:vAlign w:val="center"/>
          </w:tcPr>
          <w:p w:rsidR="00B0799F" w:rsidRDefault="003454EB">
            <w:pPr>
              <w:pStyle w:val="2TimesNewRoman"/>
              <w:tabs>
                <w:tab w:val="left" w:pos="0"/>
                <w:tab w:val="left" w:pos="2670"/>
              </w:tabs>
              <w:ind w:firstLineChars="0" w:firstLine="0"/>
              <w:rPr>
                <w:b/>
                <w:bCs/>
              </w:rPr>
            </w:pPr>
            <w:bookmarkStart w:id="393" w:name="_Toc23656"/>
            <w:r>
              <w:rPr>
                <w:rFonts w:hint="eastAsia"/>
                <w:b/>
                <w:bCs/>
              </w:rPr>
              <w:t>验收监测结论：</w:t>
            </w:r>
            <w:bookmarkEnd w:id="393"/>
          </w:p>
          <w:p w:rsidR="00B0799F" w:rsidRDefault="003454EB">
            <w:pPr>
              <w:pStyle w:val="20"/>
              <w:spacing w:beforeLines="0" w:before="0"/>
              <w:rPr>
                <w:b w:val="0"/>
                <w:bCs w:val="0"/>
              </w:rPr>
            </w:pPr>
            <w:bookmarkStart w:id="394" w:name="_Toc18928"/>
            <w:bookmarkStart w:id="395" w:name="_Toc21718"/>
            <w:bookmarkStart w:id="396" w:name="_Toc19713"/>
            <w:bookmarkStart w:id="397" w:name="_Toc19926"/>
            <w:bookmarkStart w:id="398" w:name="_Toc18307"/>
            <w:bookmarkStart w:id="399" w:name="_Toc991"/>
            <w:bookmarkStart w:id="400" w:name="_Toc6190"/>
            <w:r>
              <w:rPr>
                <w:rFonts w:hint="eastAsia"/>
                <w:b w:val="0"/>
                <w:bCs w:val="0"/>
              </w:rPr>
              <w:t>一、</w:t>
            </w:r>
            <w:r>
              <w:rPr>
                <w:rFonts w:hint="eastAsia"/>
                <w:b w:val="0"/>
                <w:bCs w:val="0"/>
              </w:rPr>
              <w:t>项目建设情况</w:t>
            </w:r>
            <w:bookmarkEnd w:id="394"/>
            <w:bookmarkEnd w:id="395"/>
            <w:bookmarkEnd w:id="396"/>
            <w:bookmarkEnd w:id="397"/>
            <w:bookmarkEnd w:id="398"/>
            <w:bookmarkEnd w:id="399"/>
            <w:bookmarkEnd w:id="400"/>
          </w:p>
          <w:p w:rsidR="00B0799F" w:rsidRDefault="003454EB">
            <w:pPr>
              <w:pStyle w:val="2TimesNewRoman"/>
              <w:tabs>
                <w:tab w:val="left" w:pos="0"/>
                <w:tab w:val="left" w:pos="2670"/>
              </w:tabs>
            </w:pPr>
            <w:r>
              <w:rPr>
                <w:rFonts w:hint="eastAsia"/>
              </w:rPr>
              <w:t>浙江昀宇科技</w:t>
            </w:r>
            <w:r>
              <w:rPr>
                <w:rFonts w:hint="eastAsia"/>
              </w:rPr>
              <w:t>有限公司</w:t>
            </w:r>
            <w:r>
              <w:rPr>
                <w:rFonts w:hint="eastAsia"/>
              </w:rPr>
              <w:t>位于浙江省宁波市奉化区方桥街道计家路</w:t>
            </w:r>
            <w:r>
              <w:rPr>
                <w:rFonts w:hint="eastAsia"/>
              </w:rPr>
              <w:t>66</w:t>
            </w:r>
            <w:r>
              <w:rPr>
                <w:rFonts w:hint="eastAsia"/>
              </w:rPr>
              <w:t>号，</w:t>
            </w:r>
            <w:r>
              <w:rPr>
                <w:rFonts w:hint="eastAsia"/>
              </w:rPr>
              <w:t>本项目于</w:t>
            </w:r>
            <w:r>
              <w:rPr>
                <w:rFonts w:hint="eastAsia"/>
              </w:rPr>
              <w:t>202</w:t>
            </w:r>
            <w:r>
              <w:rPr>
                <w:rFonts w:hint="eastAsia"/>
              </w:rPr>
              <w:t>4</w:t>
            </w:r>
            <w:r>
              <w:rPr>
                <w:rFonts w:hint="eastAsia"/>
              </w:rPr>
              <w:t>年</w:t>
            </w:r>
            <w:r>
              <w:rPr>
                <w:rFonts w:hint="eastAsia"/>
              </w:rPr>
              <w:t>1</w:t>
            </w:r>
            <w:r>
              <w:rPr>
                <w:rFonts w:hint="eastAsia"/>
              </w:rPr>
              <w:t>月开工建设，</w:t>
            </w:r>
            <w:r>
              <w:rPr>
                <w:rFonts w:hint="eastAsia"/>
              </w:rPr>
              <w:t>其中</w:t>
            </w:r>
            <w:r>
              <w:rPr>
                <w:rFonts w:hint="eastAsia"/>
              </w:rPr>
              <w:t>主体厂房为整体土建竣工，生产设备为分期投运</w:t>
            </w:r>
            <w:r>
              <w:rPr>
                <w:rFonts w:hint="eastAsia"/>
              </w:rPr>
              <w:t>，</w:t>
            </w:r>
            <w:r>
              <w:rPr>
                <w:rFonts w:hint="eastAsia"/>
              </w:rPr>
              <w:t>第一阶段产能为</w:t>
            </w:r>
            <w:r>
              <w:rPr>
                <w:rFonts w:hint="eastAsia"/>
              </w:rPr>
              <w:t>年产</w:t>
            </w:r>
            <w:r>
              <w:rPr>
                <w:rFonts w:hint="eastAsia"/>
              </w:rPr>
              <w:t>5000</w:t>
            </w:r>
            <w:r>
              <w:rPr>
                <w:rFonts w:hint="eastAsia"/>
              </w:rPr>
              <w:t>万平方米瓦楞纸板</w:t>
            </w:r>
            <w:r>
              <w:rPr>
                <w:rFonts w:hint="eastAsia"/>
              </w:rPr>
              <w:t>（彩印包装箱半成品）</w:t>
            </w:r>
            <w:r>
              <w:rPr>
                <w:rFonts w:hint="eastAsia"/>
              </w:rPr>
              <w:t>，第一阶段于</w:t>
            </w:r>
            <w:r>
              <w:rPr>
                <w:rFonts w:hint="eastAsia"/>
              </w:rPr>
              <w:t>2026</w:t>
            </w:r>
            <w:r>
              <w:rPr>
                <w:rFonts w:hint="eastAsia"/>
              </w:rPr>
              <w:t>年</w:t>
            </w:r>
            <w:r>
              <w:rPr>
                <w:rFonts w:hint="eastAsia"/>
              </w:rPr>
              <w:t>2</w:t>
            </w:r>
            <w:r>
              <w:rPr>
                <w:rFonts w:hint="eastAsia"/>
              </w:rPr>
              <w:t>月</w:t>
            </w:r>
            <w:r>
              <w:rPr>
                <w:rFonts w:hint="eastAsia"/>
              </w:rPr>
              <w:t>竣工并</w:t>
            </w:r>
            <w:r>
              <w:rPr>
                <w:rFonts w:hint="eastAsia"/>
              </w:rPr>
              <w:t>开始</w:t>
            </w:r>
            <w:r>
              <w:rPr>
                <w:rFonts w:hint="eastAsia"/>
              </w:rPr>
              <w:t>调试。目前</w:t>
            </w:r>
            <w:r>
              <w:rPr>
                <w:rFonts w:hint="eastAsia"/>
              </w:rPr>
              <w:t>第一阶段</w:t>
            </w:r>
            <w:r>
              <w:rPr>
                <w:rFonts w:hint="eastAsia"/>
              </w:rPr>
              <w:t>各设备运行状况良好，已具备验收条件。本次验收范围为年产</w:t>
            </w:r>
            <w:r>
              <w:rPr>
                <w:rFonts w:hint="eastAsia"/>
              </w:rPr>
              <w:t>5000</w:t>
            </w:r>
            <w:r>
              <w:rPr>
                <w:rFonts w:hint="eastAsia"/>
              </w:rPr>
              <w:t>万平方米彩印包装箱生产项目第一阶段，验收期间项目性质、规模、地点、生产工艺、环境保护措施等均未发生重大变动。</w:t>
            </w:r>
          </w:p>
          <w:p w:rsidR="00B0799F" w:rsidRDefault="003454EB">
            <w:pPr>
              <w:pStyle w:val="20"/>
              <w:spacing w:beforeLines="0" w:before="0"/>
              <w:rPr>
                <w:b w:val="0"/>
                <w:bCs w:val="0"/>
              </w:rPr>
            </w:pPr>
            <w:bookmarkStart w:id="401" w:name="_Toc12122"/>
            <w:bookmarkStart w:id="402" w:name="_Toc31354"/>
            <w:bookmarkStart w:id="403" w:name="_Toc29564"/>
            <w:bookmarkStart w:id="404" w:name="_Toc20306"/>
            <w:bookmarkStart w:id="405" w:name="_Toc10301"/>
            <w:bookmarkStart w:id="406" w:name="_Toc12780"/>
            <w:bookmarkStart w:id="407" w:name="_Toc12512"/>
            <w:r>
              <w:rPr>
                <w:rFonts w:hint="eastAsia"/>
                <w:b w:val="0"/>
                <w:bCs w:val="0"/>
              </w:rPr>
              <w:t>二、</w:t>
            </w:r>
            <w:r>
              <w:rPr>
                <w:rFonts w:hint="eastAsia"/>
                <w:b w:val="0"/>
                <w:bCs w:val="0"/>
              </w:rPr>
              <w:t>环保</w:t>
            </w:r>
            <w:r>
              <w:rPr>
                <w:b w:val="0"/>
                <w:bCs w:val="0"/>
              </w:rPr>
              <w:t>措施落实</w:t>
            </w:r>
            <w:r>
              <w:rPr>
                <w:b w:val="0"/>
                <w:bCs w:val="0"/>
              </w:rPr>
              <w:t>情况结论</w:t>
            </w:r>
            <w:bookmarkEnd w:id="401"/>
            <w:bookmarkEnd w:id="402"/>
            <w:bookmarkEnd w:id="403"/>
            <w:bookmarkEnd w:id="404"/>
            <w:bookmarkEnd w:id="405"/>
            <w:bookmarkEnd w:id="406"/>
            <w:bookmarkEnd w:id="407"/>
          </w:p>
          <w:p w:rsidR="00B0799F" w:rsidRDefault="003454EB">
            <w:pPr>
              <w:pStyle w:val="2TimesNewRoman"/>
              <w:tabs>
                <w:tab w:val="left" w:pos="0"/>
                <w:tab w:val="left" w:pos="2670"/>
              </w:tabs>
            </w:pPr>
            <w:r>
              <w:rPr>
                <w:rFonts w:hint="eastAsia"/>
              </w:rPr>
              <w:t>本项目第一阶段环保措施落实情况具体详见表</w:t>
            </w:r>
            <w:r>
              <w:rPr>
                <w:rFonts w:hint="eastAsia"/>
              </w:rPr>
              <w:t>8-1</w:t>
            </w:r>
            <w:r>
              <w:rPr>
                <w:rFonts w:hint="eastAsia"/>
              </w:rPr>
              <w:t>。</w:t>
            </w:r>
          </w:p>
          <w:p w:rsidR="00B0799F" w:rsidRDefault="003454EB">
            <w:pPr>
              <w:pStyle w:val="2TimesNewRoman"/>
              <w:tabs>
                <w:tab w:val="left" w:pos="0"/>
                <w:tab w:val="left" w:pos="2670"/>
              </w:tabs>
              <w:spacing w:line="240" w:lineRule="auto"/>
              <w:ind w:firstLine="482"/>
              <w:jc w:val="center"/>
              <w:rPr>
                <w:highlight w:val="yellow"/>
              </w:rPr>
            </w:pPr>
            <w:r>
              <w:rPr>
                <w:rFonts w:hint="eastAsia"/>
                <w:b/>
                <w:bCs/>
              </w:rPr>
              <w:t>表</w:t>
            </w:r>
            <w:r>
              <w:rPr>
                <w:rFonts w:hint="eastAsia"/>
                <w:b/>
                <w:bCs/>
              </w:rPr>
              <w:t xml:space="preserve">8-1  </w:t>
            </w:r>
            <w:r>
              <w:rPr>
                <w:rFonts w:hint="eastAsia"/>
                <w:b/>
                <w:bCs/>
              </w:rPr>
              <w:t>环保措施落实情况</w:t>
            </w:r>
          </w:p>
          <w:tbl>
            <w:tblPr>
              <w:tblW w:w="4997" w:type="pct"/>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1451"/>
              <w:gridCol w:w="1634"/>
              <w:gridCol w:w="2537"/>
              <w:gridCol w:w="2486"/>
            </w:tblGrid>
            <w:tr w:rsidR="00B0799F">
              <w:trPr>
                <w:trHeight w:hRule="exact" w:val="588"/>
                <w:jc w:val="center"/>
              </w:trPr>
              <w:tc>
                <w:tcPr>
                  <w:tcW w:w="528" w:type="pct"/>
                  <w:tcBorders>
                    <w:top w:val="single" w:sz="12" w:space="0" w:color="auto"/>
                    <w:bottom w:val="single" w:sz="4" w:space="0" w:color="auto"/>
                  </w:tcBorders>
                  <w:vAlign w:val="center"/>
                </w:tcPr>
                <w:p w:rsidR="00B0799F" w:rsidRDefault="003454EB">
                  <w:pPr>
                    <w:jc w:val="center"/>
                  </w:pPr>
                  <w:r>
                    <w:rPr>
                      <w:rFonts w:hint="eastAsia"/>
                    </w:rPr>
                    <w:t>内容</w:t>
                  </w:r>
                </w:p>
              </w:tc>
              <w:tc>
                <w:tcPr>
                  <w:tcW w:w="800" w:type="pct"/>
                  <w:tcBorders>
                    <w:top w:val="single" w:sz="12" w:space="0" w:color="auto"/>
                    <w:bottom w:val="single" w:sz="4" w:space="0" w:color="auto"/>
                  </w:tcBorders>
                  <w:vAlign w:val="center"/>
                </w:tcPr>
                <w:p w:rsidR="00B0799F" w:rsidRDefault="003454EB">
                  <w:pPr>
                    <w:jc w:val="center"/>
                  </w:pPr>
                  <w:r>
                    <w:rPr>
                      <w:rFonts w:hint="eastAsia"/>
                    </w:rPr>
                    <w:t>排放源</w:t>
                  </w:r>
                </w:p>
              </w:tc>
              <w:tc>
                <w:tcPr>
                  <w:tcW w:w="901" w:type="pct"/>
                  <w:tcBorders>
                    <w:top w:val="single" w:sz="12" w:space="0" w:color="auto"/>
                    <w:bottom w:val="single" w:sz="4" w:space="0" w:color="auto"/>
                  </w:tcBorders>
                  <w:vAlign w:val="center"/>
                </w:tcPr>
                <w:p w:rsidR="00B0799F" w:rsidRDefault="003454EB">
                  <w:pPr>
                    <w:jc w:val="center"/>
                  </w:pPr>
                  <w:r>
                    <w:rPr>
                      <w:rFonts w:hint="eastAsia"/>
                    </w:rPr>
                    <w:t>污染物名称</w:t>
                  </w:r>
                </w:p>
              </w:tc>
              <w:tc>
                <w:tcPr>
                  <w:tcW w:w="1399" w:type="pct"/>
                  <w:tcBorders>
                    <w:top w:val="single" w:sz="12" w:space="0" w:color="auto"/>
                    <w:bottom w:val="single" w:sz="4" w:space="0" w:color="auto"/>
                  </w:tcBorders>
                  <w:vAlign w:val="center"/>
                </w:tcPr>
                <w:p w:rsidR="00B0799F" w:rsidRDefault="003454EB">
                  <w:pPr>
                    <w:jc w:val="center"/>
                  </w:pPr>
                  <w:r>
                    <w:rPr>
                      <w:rFonts w:hint="eastAsia"/>
                    </w:rPr>
                    <w:t>环评及审批文件污染治理措施</w:t>
                  </w:r>
                </w:p>
              </w:tc>
              <w:tc>
                <w:tcPr>
                  <w:tcW w:w="1371" w:type="pct"/>
                  <w:tcBorders>
                    <w:top w:val="single" w:sz="12" w:space="0" w:color="auto"/>
                    <w:bottom w:val="single" w:sz="4" w:space="0" w:color="auto"/>
                  </w:tcBorders>
                  <w:vAlign w:val="center"/>
                </w:tcPr>
                <w:p w:rsidR="00B0799F" w:rsidRDefault="003454EB">
                  <w:pPr>
                    <w:jc w:val="center"/>
                  </w:pPr>
                  <w:r>
                    <w:rPr>
                      <w:rFonts w:hint="eastAsia"/>
                    </w:rPr>
                    <w:t>实际污染治理措施</w:t>
                  </w:r>
                </w:p>
              </w:tc>
            </w:tr>
            <w:tr w:rsidR="00B0799F">
              <w:trPr>
                <w:trHeight w:val="369"/>
                <w:jc w:val="center"/>
              </w:trPr>
              <w:tc>
                <w:tcPr>
                  <w:tcW w:w="528" w:type="pct"/>
                  <w:vMerge w:val="restart"/>
                  <w:tcBorders>
                    <w:top w:val="single" w:sz="4" w:space="0" w:color="auto"/>
                  </w:tcBorders>
                  <w:vAlign w:val="center"/>
                </w:tcPr>
                <w:p w:rsidR="00B0799F" w:rsidRDefault="003454EB">
                  <w:pPr>
                    <w:jc w:val="center"/>
                  </w:pPr>
                  <w:r>
                    <w:rPr>
                      <w:rFonts w:hint="eastAsia"/>
                    </w:rPr>
                    <w:t>大气污染物</w:t>
                  </w:r>
                </w:p>
              </w:tc>
              <w:tc>
                <w:tcPr>
                  <w:tcW w:w="800" w:type="pct"/>
                  <w:tcBorders>
                    <w:top w:val="single" w:sz="4" w:space="0" w:color="auto"/>
                  </w:tcBorders>
                  <w:vAlign w:val="center"/>
                </w:tcPr>
                <w:p w:rsidR="00B0799F" w:rsidRDefault="003454EB">
                  <w:pPr>
                    <w:jc w:val="center"/>
                  </w:pPr>
                  <w:r>
                    <w:rPr>
                      <w:rFonts w:hint="eastAsia"/>
                    </w:rPr>
                    <w:t>制胶粉尘</w:t>
                  </w:r>
                </w:p>
              </w:tc>
              <w:tc>
                <w:tcPr>
                  <w:tcW w:w="901" w:type="pct"/>
                  <w:tcBorders>
                    <w:top w:val="single" w:sz="4" w:space="0" w:color="auto"/>
                  </w:tcBorders>
                  <w:vAlign w:val="center"/>
                </w:tcPr>
                <w:p w:rsidR="00B0799F" w:rsidRDefault="003454EB">
                  <w:pPr>
                    <w:jc w:val="center"/>
                  </w:pPr>
                  <w:r>
                    <w:rPr>
                      <w:rFonts w:hint="eastAsia"/>
                    </w:rPr>
                    <w:t>颗粒物</w:t>
                  </w:r>
                </w:p>
              </w:tc>
              <w:tc>
                <w:tcPr>
                  <w:tcW w:w="1399" w:type="pct"/>
                  <w:tcBorders>
                    <w:top w:val="single" w:sz="4" w:space="0" w:color="auto"/>
                  </w:tcBorders>
                  <w:vAlign w:val="center"/>
                </w:tcPr>
                <w:p w:rsidR="00B0799F" w:rsidRDefault="003454EB">
                  <w:pPr>
                    <w:jc w:val="center"/>
                  </w:pPr>
                  <w:r>
                    <w:rPr>
                      <w:rFonts w:hint="eastAsia"/>
                    </w:rPr>
                    <w:t>加强车间机械通风</w:t>
                  </w:r>
                </w:p>
              </w:tc>
              <w:tc>
                <w:tcPr>
                  <w:tcW w:w="1371" w:type="pct"/>
                  <w:tcBorders>
                    <w:top w:val="single" w:sz="4" w:space="0" w:color="auto"/>
                  </w:tcBorders>
                  <w:vAlign w:val="center"/>
                </w:tcPr>
                <w:p w:rsidR="00B0799F" w:rsidRDefault="003454EB">
                  <w:pPr>
                    <w:jc w:val="center"/>
                  </w:pPr>
                  <w:r>
                    <w:rPr>
                      <w:rFonts w:hint="eastAsia"/>
                    </w:rPr>
                    <w:t>加强车间机械通风</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燃气锅炉天然气燃烧废气</w:t>
                  </w:r>
                </w:p>
              </w:tc>
              <w:tc>
                <w:tcPr>
                  <w:tcW w:w="901" w:type="pct"/>
                  <w:tcBorders>
                    <w:top w:val="single" w:sz="4" w:space="0" w:color="auto"/>
                  </w:tcBorders>
                  <w:vAlign w:val="center"/>
                </w:tcPr>
                <w:p w:rsidR="00B0799F" w:rsidRDefault="003454EB">
                  <w:pPr>
                    <w:jc w:val="center"/>
                  </w:pPr>
                  <w:r>
                    <w:rPr>
                      <w:rFonts w:hint="eastAsia"/>
                    </w:rPr>
                    <w:t>颗粒物、二氧化硫、氮氧化物、烟气黑度</w:t>
                  </w:r>
                </w:p>
              </w:tc>
              <w:tc>
                <w:tcPr>
                  <w:tcW w:w="1399" w:type="pct"/>
                  <w:tcBorders>
                    <w:top w:val="single" w:sz="4" w:space="0" w:color="auto"/>
                  </w:tcBorders>
                  <w:vAlign w:val="center"/>
                </w:tcPr>
                <w:p w:rsidR="00B0799F" w:rsidRDefault="003454EB">
                  <w:pPr>
                    <w:jc w:val="center"/>
                  </w:pPr>
                  <w:r>
                    <w:rPr>
                      <w:rFonts w:hint="eastAsia"/>
                    </w:rPr>
                    <w:t>通过</w:t>
                  </w:r>
                  <w:r>
                    <w:rPr>
                      <w:rFonts w:hint="eastAsia"/>
                    </w:rPr>
                    <w:t>1</w:t>
                  </w:r>
                  <w:r>
                    <w:rPr>
                      <w:rFonts w:hint="eastAsia"/>
                    </w:rPr>
                    <w:t>根高于</w:t>
                  </w:r>
                  <w:r>
                    <w:rPr>
                      <w:rFonts w:hint="eastAsia"/>
                    </w:rPr>
                    <w:t>8m</w:t>
                  </w:r>
                  <w:r>
                    <w:rPr>
                      <w:rFonts w:hint="eastAsia"/>
                    </w:rPr>
                    <w:t>排气筒排放</w:t>
                  </w:r>
                </w:p>
              </w:tc>
              <w:tc>
                <w:tcPr>
                  <w:tcW w:w="1371" w:type="pct"/>
                  <w:tcBorders>
                    <w:top w:val="single" w:sz="4" w:space="0" w:color="auto"/>
                  </w:tcBorders>
                  <w:vAlign w:val="center"/>
                </w:tcPr>
                <w:p w:rsidR="00B0799F" w:rsidRDefault="003454EB">
                  <w:pPr>
                    <w:jc w:val="center"/>
                  </w:pPr>
                  <w:r>
                    <w:rPr>
                      <w:rFonts w:hint="eastAsia"/>
                    </w:rPr>
                    <w:t>通过</w:t>
                  </w:r>
                  <w:r>
                    <w:rPr>
                      <w:rFonts w:hint="eastAsia"/>
                    </w:rPr>
                    <w:t>1</w:t>
                  </w:r>
                  <w:r>
                    <w:rPr>
                      <w:rFonts w:hint="eastAsia"/>
                    </w:rPr>
                    <w:t>根</w:t>
                  </w:r>
                  <w:r>
                    <w:rPr>
                      <w:rFonts w:hint="eastAsia"/>
                    </w:rPr>
                    <w:t>47m</w:t>
                  </w:r>
                  <w:r>
                    <w:rPr>
                      <w:rFonts w:hint="eastAsia"/>
                    </w:rPr>
                    <w:t>排气筒排放</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印刷、洗车及过油废气</w:t>
                  </w:r>
                </w:p>
              </w:tc>
              <w:tc>
                <w:tcPr>
                  <w:tcW w:w="901" w:type="pct"/>
                  <w:tcBorders>
                    <w:top w:val="single" w:sz="4" w:space="0" w:color="auto"/>
                  </w:tcBorders>
                  <w:vAlign w:val="center"/>
                </w:tcPr>
                <w:p w:rsidR="00B0799F" w:rsidRDefault="003454EB">
                  <w:pPr>
                    <w:jc w:val="center"/>
                  </w:pPr>
                  <w:r>
                    <w:rPr>
                      <w:rFonts w:hint="eastAsia"/>
                    </w:rPr>
                    <w:t>非甲烷总烃</w:t>
                  </w:r>
                </w:p>
              </w:tc>
              <w:tc>
                <w:tcPr>
                  <w:tcW w:w="1399" w:type="pct"/>
                  <w:tcBorders>
                    <w:top w:val="single" w:sz="4" w:space="0" w:color="auto"/>
                  </w:tcBorders>
                  <w:vAlign w:val="center"/>
                </w:tcPr>
                <w:p w:rsidR="00B0799F" w:rsidRDefault="003454EB">
                  <w:pPr>
                    <w:jc w:val="center"/>
                  </w:pPr>
                  <w:r>
                    <w:rPr>
                      <w:rFonts w:hint="eastAsia"/>
                    </w:rPr>
                    <w:t>经各自废气收集装置收集后通过活性炭吸附处理，最终通过</w:t>
                  </w:r>
                  <w:r>
                    <w:rPr>
                      <w:rFonts w:hint="eastAsia"/>
                    </w:rPr>
                    <w:t>1</w:t>
                  </w:r>
                  <w:r>
                    <w:rPr>
                      <w:rFonts w:hint="eastAsia"/>
                    </w:rPr>
                    <w:t>根高于</w:t>
                  </w:r>
                  <w:r>
                    <w:rPr>
                      <w:rFonts w:hint="eastAsia"/>
                    </w:rPr>
                    <w:t>15m</w:t>
                  </w:r>
                  <w:r>
                    <w:rPr>
                      <w:rFonts w:hint="eastAsia"/>
                    </w:rPr>
                    <w:t>排气筒排放</w:t>
                  </w:r>
                </w:p>
              </w:tc>
              <w:tc>
                <w:tcPr>
                  <w:tcW w:w="1371" w:type="pct"/>
                  <w:vMerge w:val="restart"/>
                  <w:tcBorders>
                    <w:top w:val="single" w:sz="4" w:space="0" w:color="auto"/>
                  </w:tcBorders>
                  <w:vAlign w:val="center"/>
                </w:tcPr>
                <w:p w:rsidR="00B0799F" w:rsidRDefault="003454EB">
                  <w:pPr>
                    <w:jc w:val="center"/>
                  </w:pPr>
                  <w:r>
                    <w:rPr>
                      <w:rFonts w:hint="eastAsia"/>
                    </w:rPr>
                    <w:t>第一阶段无印刷、过油、覆膜及糊箱等工序，不产生上述废气</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覆膜废气</w:t>
                  </w:r>
                </w:p>
              </w:tc>
              <w:tc>
                <w:tcPr>
                  <w:tcW w:w="901" w:type="pct"/>
                  <w:tcBorders>
                    <w:top w:val="single" w:sz="4" w:space="0" w:color="auto"/>
                  </w:tcBorders>
                  <w:vAlign w:val="center"/>
                </w:tcPr>
                <w:p w:rsidR="00B0799F" w:rsidRDefault="003454EB">
                  <w:pPr>
                    <w:jc w:val="center"/>
                  </w:pPr>
                  <w:r>
                    <w:rPr>
                      <w:rFonts w:hint="eastAsia"/>
                    </w:rPr>
                    <w:t>非甲烷总烃</w:t>
                  </w:r>
                </w:p>
              </w:tc>
              <w:tc>
                <w:tcPr>
                  <w:tcW w:w="1399" w:type="pct"/>
                  <w:vMerge w:val="restart"/>
                  <w:tcBorders>
                    <w:top w:val="single" w:sz="4" w:space="0" w:color="auto"/>
                  </w:tcBorders>
                  <w:vAlign w:val="center"/>
                </w:tcPr>
                <w:p w:rsidR="00B0799F" w:rsidRDefault="003454EB">
                  <w:pPr>
                    <w:jc w:val="center"/>
                  </w:pPr>
                  <w:r>
                    <w:rPr>
                      <w:rFonts w:hint="eastAsia"/>
                    </w:rPr>
                    <w:t>加强车间机械通风</w:t>
                  </w:r>
                </w:p>
              </w:tc>
              <w:tc>
                <w:tcPr>
                  <w:tcW w:w="1371" w:type="pct"/>
                  <w:vMerge/>
                  <w:vAlign w:val="center"/>
                </w:tcPr>
                <w:p w:rsidR="00B0799F" w:rsidRDefault="00B0799F">
                  <w:pPr>
                    <w:jc w:val="center"/>
                    <w:rPr>
                      <w:highlight w:val="yellow"/>
                    </w:rPr>
                  </w:pP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糊箱废气</w:t>
                  </w:r>
                </w:p>
              </w:tc>
              <w:tc>
                <w:tcPr>
                  <w:tcW w:w="901" w:type="pct"/>
                  <w:tcBorders>
                    <w:top w:val="single" w:sz="4" w:space="0" w:color="auto"/>
                  </w:tcBorders>
                  <w:vAlign w:val="center"/>
                </w:tcPr>
                <w:p w:rsidR="00B0799F" w:rsidRDefault="003454EB">
                  <w:pPr>
                    <w:jc w:val="center"/>
                  </w:pPr>
                  <w:r>
                    <w:rPr>
                      <w:rFonts w:hint="eastAsia"/>
                    </w:rPr>
                    <w:t>非甲烷总烃</w:t>
                  </w:r>
                </w:p>
              </w:tc>
              <w:tc>
                <w:tcPr>
                  <w:tcW w:w="1399" w:type="pct"/>
                  <w:vMerge/>
                  <w:vAlign w:val="center"/>
                </w:tcPr>
                <w:p w:rsidR="00B0799F" w:rsidRDefault="00B0799F">
                  <w:pPr>
                    <w:jc w:val="center"/>
                    <w:rPr>
                      <w:highlight w:val="yellow"/>
                    </w:rPr>
                  </w:pPr>
                </w:p>
              </w:tc>
              <w:tc>
                <w:tcPr>
                  <w:tcW w:w="1371" w:type="pct"/>
                  <w:vMerge/>
                  <w:vAlign w:val="center"/>
                </w:tcPr>
                <w:p w:rsidR="00B0799F" w:rsidRDefault="00B0799F">
                  <w:pPr>
                    <w:jc w:val="center"/>
                    <w:rPr>
                      <w:highlight w:val="yellow"/>
                    </w:rPr>
                  </w:pPr>
                </w:p>
              </w:tc>
            </w:tr>
            <w:tr w:rsidR="00B0799F">
              <w:trPr>
                <w:trHeight w:val="369"/>
                <w:jc w:val="center"/>
              </w:trPr>
              <w:tc>
                <w:tcPr>
                  <w:tcW w:w="528" w:type="pct"/>
                  <w:vMerge w:val="restart"/>
                  <w:vAlign w:val="center"/>
                </w:tcPr>
                <w:p w:rsidR="00B0799F" w:rsidRDefault="003454EB">
                  <w:pPr>
                    <w:jc w:val="center"/>
                  </w:pPr>
                  <w:r>
                    <w:rPr>
                      <w:rFonts w:hint="eastAsia"/>
                    </w:rPr>
                    <w:t>水污染物</w:t>
                  </w:r>
                </w:p>
              </w:tc>
              <w:tc>
                <w:tcPr>
                  <w:tcW w:w="800" w:type="pct"/>
                  <w:tcBorders>
                    <w:top w:val="single" w:sz="4" w:space="0" w:color="auto"/>
                  </w:tcBorders>
                  <w:vAlign w:val="center"/>
                </w:tcPr>
                <w:p w:rsidR="00B0799F" w:rsidRDefault="003454EB">
                  <w:pPr>
                    <w:jc w:val="center"/>
                  </w:pPr>
                  <w:r>
                    <w:rPr>
                      <w:rFonts w:hint="eastAsia"/>
                    </w:rPr>
                    <w:t>设备清洗废水</w:t>
                  </w:r>
                </w:p>
              </w:tc>
              <w:tc>
                <w:tcPr>
                  <w:tcW w:w="901" w:type="pct"/>
                  <w:tcBorders>
                    <w:top w:val="single" w:sz="4" w:space="0" w:color="auto"/>
                  </w:tcBorders>
                  <w:vAlign w:val="center"/>
                </w:tcPr>
                <w:p w:rsidR="00B0799F" w:rsidRDefault="003454EB">
                  <w:pPr>
                    <w:jc w:val="center"/>
                  </w:pPr>
                  <w:r>
                    <w:rPr>
                      <w:rFonts w:hint="eastAsia"/>
                    </w:rPr>
                    <w:t>COD</w:t>
                  </w:r>
                  <w:r>
                    <w:rPr>
                      <w:rFonts w:hint="eastAsia"/>
                    </w:rPr>
                    <w:t>、</w:t>
                  </w:r>
                  <w:r>
                    <w:rPr>
                      <w:rFonts w:hint="eastAsia"/>
                    </w:rPr>
                    <w:t>SS</w:t>
                  </w:r>
                  <w:r>
                    <w:rPr>
                      <w:rFonts w:hint="eastAsia"/>
                    </w:rPr>
                    <w:t>、氨氮等</w:t>
                  </w:r>
                </w:p>
              </w:tc>
              <w:tc>
                <w:tcPr>
                  <w:tcW w:w="1399" w:type="pct"/>
                  <w:tcBorders>
                    <w:top w:val="single" w:sz="4" w:space="0" w:color="auto"/>
                  </w:tcBorders>
                  <w:vAlign w:val="center"/>
                </w:tcPr>
                <w:p w:rsidR="00B0799F" w:rsidRDefault="003454EB">
                  <w:pPr>
                    <w:jc w:val="center"/>
                    <w:rPr>
                      <w:highlight w:val="yellow"/>
                    </w:rPr>
                  </w:pPr>
                  <w:r>
                    <w:t>经污水处理设施处理达标后通过废水总排放口排入污水管网，处理工艺为</w:t>
                  </w:r>
                  <w:r>
                    <w:rPr>
                      <w:rFonts w:hint="eastAsia"/>
                    </w:rPr>
                    <w:t>“</w:t>
                  </w:r>
                  <w:r>
                    <w:t>调节</w:t>
                  </w:r>
                  <w:r>
                    <w:t>+</w:t>
                  </w:r>
                  <w:r>
                    <w:t>混凝沉淀</w:t>
                  </w:r>
                  <w:r>
                    <w:t>+</w:t>
                  </w:r>
                  <w:r>
                    <w:t>压滤</w:t>
                  </w:r>
                  <w:r>
                    <w:rPr>
                      <w:rFonts w:hint="eastAsia"/>
                    </w:rPr>
                    <w:t>”</w:t>
                  </w:r>
                </w:p>
              </w:tc>
              <w:tc>
                <w:tcPr>
                  <w:tcW w:w="1371" w:type="pct"/>
                  <w:tcBorders>
                    <w:top w:val="single" w:sz="4" w:space="0" w:color="auto"/>
                  </w:tcBorders>
                  <w:vAlign w:val="center"/>
                </w:tcPr>
                <w:p w:rsidR="00B0799F" w:rsidRDefault="003454EB">
                  <w:pPr>
                    <w:jc w:val="center"/>
                    <w:rPr>
                      <w:highlight w:val="yellow"/>
                    </w:rPr>
                  </w:pPr>
                  <w:r>
                    <w:rPr>
                      <w:rFonts w:hint="eastAsia"/>
                    </w:rPr>
                    <w:t>作为制胶用水回用</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蒸汽冷凝水</w:t>
                  </w:r>
                </w:p>
              </w:tc>
              <w:tc>
                <w:tcPr>
                  <w:tcW w:w="901" w:type="pct"/>
                  <w:tcBorders>
                    <w:top w:val="single" w:sz="4" w:space="0" w:color="auto"/>
                  </w:tcBorders>
                  <w:vAlign w:val="center"/>
                </w:tcPr>
                <w:p w:rsidR="00B0799F" w:rsidRDefault="003454EB">
                  <w:pPr>
                    <w:jc w:val="center"/>
                  </w:pPr>
                  <w:r>
                    <w:rPr>
                      <w:rFonts w:hint="eastAsia"/>
                    </w:rPr>
                    <w:t>COD</w:t>
                  </w:r>
                  <w:r>
                    <w:rPr>
                      <w:rFonts w:hint="eastAsia"/>
                    </w:rPr>
                    <w:t>、</w:t>
                  </w:r>
                  <w:r>
                    <w:rPr>
                      <w:rFonts w:hint="eastAsia"/>
                    </w:rPr>
                    <w:t>SS</w:t>
                  </w:r>
                </w:p>
              </w:tc>
              <w:tc>
                <w:tcPr>
                  <w:tcW w:w="1399" w:type="pct"/>
                  <w:tcBorders>
                    <w:top w:val="single" w:sz="4" w:space="0" w:color="auto"/>
                  </w:tcBorders>
                  <w:vAlign w:val="center"/>
                </w:tcPr>
                <w:p w:rsidR="00B0799F" w:rsidRDefault="003454EB">
                  <w:pPr>
                    <w:jc w:val="center"/>
                    <w:rPr>
                      <w:highlight w:val="yellow"/>
                    </w:rPr>
                  </w:pPr>
                  <w:r>
                    <w:rPr>
                      <w:rFonts w:hint="eastAsia"/>
                    </w:rPr>
                    <w:t>收集后一部分回用于生产工艺（作为制胶及设备清洗用水），一部分作为厂区绿化用水，剩余部分直接通过废水总排放口排入污水管网</w:t>
                  </w:r>
                </w:p>
              </w:tc>
              <w:tc>
                <w:tcPr>
                  <w:tcW w:w="1371" w:type="pct"/>
                  <w:tcBorders>
                    <w:top w:val="single" w:sz="4" w:space="0" w:color="auto"/>
                  </w:tcBorders>
                  <w:vAlign w:val="center"/>
                </w:tcPr>
                <w:p w:rsidR="00B0799F" w:rsidRDefault="003454EB">
                  <w:pPr>
                    <w:jc w:val="center"/>
                    <w:rPr>
                      <w:highlight w:val="yellow"/>
                    </w:rPr>
                  </w:pPr>
                  <w:r>
                    <w:rPr>
                      <w:rFonts w:hint="eastAsia"/>
                    </w:rPr>
                    <w:t>作为锅炉用水回用</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软水制备浓水</w:t>
                  </w:r>
                </w:p>
              </w:tc>
              <w:tc>
                <w:tcPr>
                  <w:tcW w:w="901" w:type="pct"/>
                  <w:tcBorders>
                    <w:top w:val="single" w:sz="4" w:space="0" w:color="auto"/>
                  </w:tcBorders>
                  <w:vAlign w:val="center"/>
                </w:tcPr>
                <w:p w:rsidR="00B0799F" w:rsidRDefault="003454EB">
                  <w:pPr>
                    <w:jc w:val="center"/>
                  </w:pPr>
                  <w:r>
                    <w:rPr>
                      <w:rFonts w:hint="eastAsia"/>
                    </w:rPr>
                    <w:t>盐类</w:t>
                  </w:r>
                </w:p>
              </w:tc>
              <w:tc>
                <w:tcPr>
                  <w:tcW w:w="1399" w:type="pct"/>
                  <w:tcBorders>
                    <w:top w:val="single" w:sz="4" w:space="0" w:color="auto"/>
                  </w:tcBorders>
                  <w:vAlign w:val="center"/>
                </w:tcPr>
                <w:p w:rsidR="00B0799F" w:rsidRDefault="003454EB">
                  <w:pPr>
                    <w:jc w:val="center"/>
                    <w:rPr>
                      <w:highlight w:val="yellow"/>
                    </w:rPr>
                  </w:pPr>
                  <w:r>
                    <w:rPr>
                      <w:rFonts w:hint="eastAsia"/>
                    </w:rPr>
                    <w:t>直接作为设备清洗用水使用</w:t>
                  </w:r>
                </w:p>
              </w:tc>
              <w:tc>
                <w:tcPr>
                  <w:tcW w:w="1371" w:type="pct"/>
                  <w:tcBorders>
                    <w:top w:val="single" w:sz="4" w:space="0" w:color="auto"/>
                  </w:tcBorders>
                  <w:vAlign w:val="center"/>
                </w:tcPr>
                <w:p w:rsidR="00B0799F" w:rsidRDefault="003454EB">
                  <w:pPr>
                    <w:jc w:val="center"/>
                    <w:rPr>
                      <w:highlight w:val="yellow"/>
                    </w:rPr>
                  </w:pPr>
                  <w:r>
                    <w:rPr>
                      <w:rFonts w:hint="eastAsia"/>
                    </w:rPr>
                    <w:t>作为设备清洗用水回用</w:t>
                  </w:r>
                </w:p>
              </w:tc>
            </w:tr>
            <w:tr w:rsidR="00B0799F">
              <w:trPr>
                <w:trHeight w:val="369"/>
                <w:jc w:val="center"/>
              </w:trPr>
              <w:tc>
                <w:tcPr>
                  <w:tcW w:w="528" w:type="pct"/>
                  <w:vMerge/>
                  <w:vAlign w:val="center"/>
                </w:tcPr>
                <w:p w:rsidR="00B0799F" w:rsidRDefault="00B0799F">
                  <w:pPr>
                    <w:jc w:val="center"/>
                  </w:pPr>
                </w:p>
              </w:tc>
              <w:tc>
                <w:tcPr>
                  <w:tcW w:w="800" w:type="pct"/>
                  <w:tcBorders>
                    <w:top w:val="single" w:sz="4" w:space="0" w:color="auto"/>
                  </w:tcBorders>
                  <w:vAlign w:val="center"/>
                </w:tcPr>
                <w:p w:rsidR="00B0799F" w:rsidRDefault="003454EB">
                  <w:pPr>
                    <w:jc w:val="center"/>
                  </w:pPr>
                  <w:r>
                    <w:rPr>
                      <w:rFonts w:hint="eastAsia"/>
                    </w:rPr>
                    <w:t>生活污水</w:t>
                  </w:r>
                </w:p>
              </w:tc>
              <w:tc>
                <w:tcPr>
                  <w:tcW w:w="901" w:type="pct"/>
                  <w:tcBorders>
                    <w:top w:val="single" w:sz="4" w:space="0" w:color="auto"/>
                  </w:tcBorders>
                  <w:vAlign w:val="center"/>
                </w:tcPr>
                <w:p w:rsidR="00B0799F" w:rsidRDefault="003454EB">
                  <w:pPr>
                    <w:jc w:val="center"/>
                  </w:pPr>
                  <w:r>
                    <w:rPr>
                      <w:rFonts w:hint="eastAsia"/>
                    </w:rPr>
                    <w:t>COD</w:t>
                  </w:r>
                  <w:r>
                    <w:rPr>
                      <w:rFonts w:hint="eastAsia"/>
                    </w:rPr>
                    <w:t>、氨氮</w:t>
                  </w:r>
                </w:p>
              </w:tc>
              <w:tc>
                <w:tcPr>
                  <w:tcW w:w="1399" w:type="pct"/>
                  <w:tcBorders>
                    <w:top w:val="single" w:sz="4" w:space="0" w:color="auto"/>
                  </w:tcBorders>
                  <w:vAlign w:val="center"/>
                </w:tcPr>
                <w:p w:rsidR="00B0799F" w:rsidRDefault="003454EB">
                  <w:pPr>
                    <w:jc w:val="center"/>
                  </w:pPr>
                  <w:r>
                    <w:rPr>
                      <w:rFonts w:hint="eastAsia"/>
                    </w:rPr>
                    <w:t>经化粪池处理达标后通过废水总排放口</w:t>
                  </w:r>
                  <w:r>
                    <w:rPr>
                      <w:rFonts w:hint="eastAsia"/>
                    </w:rPr>
                    <w:t>排入</w:t>
                  </w:r>
                  <w:r>
                    <w:rPr>
                      <w:rFonts w:hint="eastAsia"/>
                    </w:rPr>
                    <w:t>污水管网</w:t>
                  </w:r>
                </w:p>
              </w:tc>
              <w:tc>
                <w:tcPr>
                  <w:tcW w:w="1371" w:type="pct"/>
                  <w:tcBorders>
                    <w:top w:val="single" w:sz="4" w:space="0" w:color="auto"/>
                  </w:tcBorders>
                  <w:vAlign w:val="center"/>
                </w:tcPr>
                <w:p w:rsidR="00B0799F" w:rsidRDefault="003454EB">
                  <w:pPr>
                    <w:jc w:val="center"/>
                  </w:pPr>
                  <w:r>
                    <w:rPr>
                      <w:rFonts w:hint="eastAsia"/>
                    </w:rPr>
                    <w:t>生活污水</w:t>
                  </w:r>
                  <w:r>
                    <w:rPr>
                      <w:rFonts w:hint="eastAsia"/>
                    </w:rPr>
                    <w:t>经化粪池处理后通过废水总排放口排入污水管网</w:t>
                  </w:r>
                </w:p>
              </w:tc>
            </w:tr>
            <w:tr w:rsidR="00B0799F">
              <w:trPr>
                <w:trHeight w:val="369"/>
                <w:jc w:val="center"/>
              </w:trPr>
              <w:tc>
                <w:tcPr>
                  <w:tcW w:w="528" w:type="pct"/>
                  <w:vAlign w:val="center"/>
                </w:tcPr>
                <w:p w:rsidR="00B0799F" w:rsidRDefault="003454EB">
                  <w:pPr>
                    <w:jc w:val="center"/>
                  </w:pPr>
                  <w:r>
                    <w:rPr>
                      <w:rFonts w:hint="eastAsia"/>
                    </w:rPr>
                    <w:t>噪声</w:t>
                  </w:r>
                </w:p>
              </w:tc>
              <w:tc>
                <w:tcPr>
                  <w:tcW w:w="1701" w:type="pct"/>
                  <w:gridSpan w:val="2"/>
                  <w:vAlign w:val="center"/>
                </w:tcPr>
                <w:p w:rsidR="00B0799F" w:rsidRDefault="003454EB">
                  <w:pPr>
                    <w:jc w:val="center"/>
                  </w:pPr>
                  <w:r>
                    <w:rPr>
                      <w:rFonts w:hint="eastAsia"/>
                    </w:rPr>
                    <w:t>生产及公辅设备运行噪声</w:t>
                  </w:r>
                </w:p>
              </w:tc>
              <w:tc>
                <w:tcPr>
                  <w:tcW w:w="1399" w:type="pct"/>
                  <w:vAlign w:val="center"/>
                </w:tcPr>
                <w:p w:rsidR="00B0799F" w:rsidRDefault="003454EB">
                  <w:pPr>
                    <w:jc w:val="center"/>
                  </w:pPr>
                  <w:r>
                    <w:rPr>
                      <w:rFonts w:hint="eastAsia"/>
                    </w:rPr>
                    <w:t>减振、降噪及厂房隔声</w:t>
                  </w:r>
                </w:p>
              </w:tc>
              <w:tc>
                <w:tcPr>
                  <w:tcW w:w="1371" w:type="pct"/>
                  <w:vAlign w:val="center"/>
                </w:tcPr>
                <w:p w:rsidR="00B0799F" w:rsidRDefault="003454EB">
                  <w:pPr>
                    <w:jc w:val="center"/>
                  </w:pPr>
                  <w:r>
                    <w:rPr>
                      <w:rFonts w:hint="eastAsia"/>
                    </w:rPr>
                    <w:t>合理布局，合理安排生产时间，采用低噪声设备，</w:t>
                  </w:r>
                  <w:r>
                    <w:rPr>
                      <w:rFonts w:hint="eastAsia"/>
                    </w:rPr>
                    <w:lastRenderedPageBreak/>
                    <w:t>加强设备维护和管理，采用减振降噪、厂房隔声等措施</w:t>
                  </w:r>
                </w:p>
              </w:tc>
            </w:tr>
            <w:tr w:rsidR="00B0799F">
              <w:trPr>
                <w:trHeight w:val="369"/>
                <w:jc w:val="center"/>
              </w:trPr>
              <w:tc>
                <w:tcPr>
                  <w:tcW w:w="528" w:type="pct"/>
                  <w:vMerge w:val="restart"/>
                  <w:vAlign w:val="center"/>
                </w:tcPr>
                <w:p w:rsidR="00B0799F" w:rsidRDefault="003454EB">
                  <w:pPr>
                    <w:jc w:val="center"/>
                  </w:pPr>
                  <w:r>
                    <w:rPr>
                      <w:rFonts w:hint="eastAsia"/>
                    </w:rPr>
                    <w:lastRenderedPageBreak/>
                    <w:t>固体废物</w:t>
                  </w:r>
                </w:p>
              </w:tc>
              <w:tc>
                <w:tcPr>
                  <w:tcW w:w="800" w:type="pct"/>
                  <w:vMerge w:val="restart"/>
                  <w:vAlign w:val="center"/>
                </w:tcPr>
                <w:p w:rsidR="00B0799F" w:rsidRDefault="003454EB">
                  <w:pPr>
                    <w:jc w:val="center"/>
                  </w:pPr>
                  <w:r>
                    <w:rPr>
                      <w:rFonts w:hint="eastAsia"/>
                    </w:rPr>
                    <w:t>一般工业固废</w:t>
                  </w:r>
                </w:p>
              </w:tc>
              <w:tc>
                <w:tcPr>
                  <w:tcW w:w="901" w:type="pct"/>
                  <w:vAlign w:val="center"/>
                </w:tcPr>
                <w:p w:rsidR="00B0799F" w:rsidRDefault="003454EB">
                  <w:pPr>
                    <w:jc w:val="center"/>
                  </w:pPr>
                  <w:r>
                    <w:rPr>
                      <w:rFonts w:hint="eastAsia"/>
                    </w:rPr>
                    <w:t>废纸边料</w:t>
                  </w:r>
                </w:p>
              </w:tc>
              <w:tc>
                <w:tcPr>
                  <w:tcW w:w="1399" w:type="pct"/>
                  <w:vMerge w:val="restart"/>
                  <w:vAlign w:val="center"/>
                </w:tcPr>
                <w:p w:rsidR="00B0799F" w:rsidRDefault="003454EB">
                  <w:pPr>
                    <w:jc w:val="center"/>
                  </w:pPr>
                  <w:r>
                    <w:rPr>
                      <w:rFonts w:hint="eastAsia"/>
                    </w:rPr>
                    <w:t>经收集收外售物资公司</w:t>
                  </w:r>
                </w:p>
              </w:tc>
              <w:tc>
                <w:tcPr>
                  <w:tcW w:w="1371" w:type="pct"/>
                  <w:vMerge w:val="restart"/>
                  <w:vAlign w:val="center"/>
                </w:tcPr>
                <w:p w:rsidR="00B0799F" w:rsidRDefault="003454EB">
                  <w:pPr>
                    <w:jc w:val="center"/>
                  </w:pPr>
                  <w:r>
                    <w:rPr>
                      <w:rFonts w:hint="eastAsia"/>
                    </w:rPr>
                    <w:t>经</w:t>
                  </w:r>
                  <w:r>
                    <w:rPr>
                      <w:rFonts w:hint="eastAsia"/>
                    </w:rPr>
                    <w:t>分类</w:t>
                  </w:r>
                  <w:r>
                    <w:rPr>
                      <w:rFonts w:hint="eastAsia"/>
                    </w:rPr>
                    <w:t>收集</w:t>
                  </w:r>
                  <w:r>
                    <w:rPr>
                      <w:rFonts w:hint="eastAsia"/>
                    </w:rPr>
                    <w:t>、</w:t>
                  </w:r>
                  <w:r>
                    <w:rPr>
                      <w:rFonts w:hint="eastAsia"/>
                    </w:rPr>
                    <w:t>暂存后定期</w:t>
                  </w:r>
                  <w:r>
                    <w:rPr>
                      <w:rFonts w:hint="eastAsia"/>
                    </w:rPr>
                    <w:t>外售物资单位</w:t>
                  </w:r>
                  <w:r>
                    <w:rPr>
                      <w:rFonts w:hint="eastAsia"/>
                    </w:rPr>
                    <w:t>综合利用</w:t>
                  </w: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一般性包装材料</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压滤污泥</w:t>
                  </w:r>
                </w:p>
              </w:tc>
              <w:tc>
                <w:tcPr>
                  <w:tcW w:w="1399" w:type="pct"/>
                  <w:vMerge/>
                  <w:vAlign w:val="center"/>
                </w:tcPr>
                <w:p w:rsidR="00B0799F" w:rsidRDefault="00B0799F">
                  <w:pPr>
                    <w:jc w:val="center"/>
                  </w:pPr>
                </w:p>
              </w:tc>
              <w:tc>
                <w:tcPr>
                  <w:tcW w:w="1371" w:type="pct"/>
                  <w:vMerge w:val="restart"/>
                  <w:vAlign w:val="center"/>
                </w:tcPr>
                <w:p w:rsidR="00B0799F" w:rsidRDefault="003454EB">
                  <w:pPr>
                    <w:jc w:val="center"/>
                  </w:pPr>
                  <w:r>
                    <w:rPr>
                      <w:rFonts w:hint="eastAsia"/>
                    </w:rPr>
                    <w:t>第一阶段暂不产生</w:t>
                  </w:r>
                </w:p>
              </w:tc>
            </w:tr>
            <w:tr w:rsidR="00B0799F">
              <w:trPr>
                <w:trHeight w:val="369"/>
                <w:jc w:val="center"/>
              </w:trPr>
              <w:tc>
                <w:tcPr>
                  <w:tcW w:w="528" w:type="pct"/>
                  <w:vMerge/>
                  <w:vAlign w:val="center"/>
                </w:tcPr>
                <w:p w:rsidR="00B0799F" w:rsidRDefault="00B0799F">
                  <w:pPr>
                    <w:jc w:val="center"/>
                  </w:pPr>
                </w:p>
              </w:tc>
              <w:tc>
                <w:tcPr>
                  <w:tcW w:w="800" w:type="pct"/>
                  <w:vMerge w:val="restart"/>
                  <w:vAlign w:val="center"/>
                </w:tcPr>
                <w:p w:rsidR="00B0799F" w:rsidRDefault="003454EB">
                  <w:pPr>
                    <w:jc w:val="center"/>
                  </w:pPr>
                  <w:r>
                    <w:rPr>
                      <w:rFonts w:hint="eastAsia"/>
                    </w:rPr>
                    <w:t>危险废物</w:t>
                  </w:r>
                </w:p>
              </w:tc>
              <w:tc>
                <w:tcPr>
                  <w:tcW w:w="901" w:type="pct"/>
                  <w:vAlign w:val="center"/>
                </w:tcPr>
                <w:p w:rsidR="00B0799F" w:rsidRDefault="003454EB">
                  <w:pPr>
                    <w:jc w:val="center"/>
                  </w:pPr>
                  <w:r>
                    <w:rPr>
                      <w:rFonts w:hint="eastAsia"/>
                    </w:rPr>
                    <w:t>废润版液</w:t>
                  </w:r>
                </w:p>
              </w:tc>
              <w:tc>
                <w:tcPr>
                  <w:tcW w:w="1399" w:type="pct"/>
                  <w:vMerge w:val="restart"/>
                  <w:vAlign w:val="center"/>
                </w:tcPr>
                <w:p w:rsidR="00B0799F" w:rsidRDefault="003454EB">
                  <w:pPr>
                    <w:jc w:val="center"/>
                  </w:pPr>
                  <w:r>
                    <w:rPr>
                      <w:rFonts w:hint="eastAsia"/>
                    </w:rPr>
                    <w:t>收集后委托有资质单位统一处置</w:t>
                  </w: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废滤芯</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胶印机墨辊清洗废液</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废橡皮清洗布</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废</w:t>
                  </w:r>
                  <w:r>
                    <w:rPr>
                      <w:rFonts w:hint="eastAsia"/>
                    </w:rPr>
                    <w:t>CTP</w:t>
                  </w:r>
                  <w:r>
                    <w:rPr>
                      <w:rFonts w:hint="eastAsia"/>
                    </w:rPr>
                    <w:t>版</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废活性炭</w:t>
                  </w:r>
                </w:p>
              </w:tc>
              <w:tc>
                <w:tcPr>
                  <w:tcW w:w="1399" w:type="pct"/>
                  <w:vMerge/>
                  <w:vAlign w:val="center"/>
                </w:tcPr>
                <w:p w:rsidR="00B0799F" w:rsidRDefault="00B0799F">
                  <w:pPr>
                    <w:jc w:val="center"/>
                  </w:pPr>
                </w:p>
              </w:tc>
              <w:tc>
                <w:tcPr>
                  <w:tcW w:w="1371" w:type="pct"/>
                  <w:vMerge/>
                  <w:vAlign w:val="center"/>
                </w:tcPr>
                <w:p w:rsidR="00B0799F" w:rsidRDefault="00B0799F">
                  <w:pPr>
                    <w:jc w:val="center"/>
                  </w:pPr>
                </w:p>
              </w:tc>
            </w:tr>
            <w:tr w:rsidR="00B0799F">
              <w:trPr>
                <w:trHeight w:val="369"/>
                <w:jc w:val="center"/>
              </w:trPr>
              <w:tc>
                <w:tcPr>
                  <w:tcW w:w="528" w:type="pct"/>
                  <w:vMerge/>
                  <w:vAlign w:val="center"/>
                </w:tcPr>
                <w:p w:rsidR="00B0799F" w:rsidRDefault="00B0799F">
                  <w:pPr>
                    <w:jc w:val="center"/>
                  </w:pPr>
                </w:p>
              </w:tc>
              <w:tc>
                <w:tcPr>
                  <w:tcW w:w="800" w:type="pct"/>
                  <w:vMerge/>
                  <w:vAlign w:val="center"/>
                </w:tcPr>
                <w:p w:rsidR="00B0799F" w:rsidRDefault="00B0799F">
                  <w:pPr>
                    <w:jc w:val="center"/>
                  </w:pPr>
                </w:p>
              </w:tc>
              <w:tc>
                <w:tcPr>
                  <w:tcW w:w="901" w:type="pct"/>
                  <w:vAlign w:val="center"/>
                </w:tcPr>
                <w:p w:rsidR="00B0799F" w:rsidRDefault="003454EB">
                  <w:pPr>
                    <w:jc w:val="center"/>
                  </w:pPr>
                  <w:r>
                    <w:rPr>
                      <w:rFonts w:hint="eastAsia"/>
                    </w:rPr>
                    <w:t>原料包装桶</w:t>
                  </w:r>
                </w:p>
              </w:tc>
              <w:tc>
                <w:tcPr>
                  <w:tcW w:w="1399" w:type="pct"/>
                  <w:vMerge/>
                  <w:vAlign w:val="center"/>
                </w:tcPr>
                <w:p w:rsidR="00B0799F" w:rsidRDefault="00B0799F">
                  <w:pPr>
                    <w:jc w:val="center"/>
                  </w:pPr>
                </w:p>
              </w:tc>
              <w:tc>
                <w:tcPr>
                  <w:tcW w:w="1371" w:type="pct"/>
                  <w:vMerge w:val="restart"/>
                  <w:vAlign w:val="center"/>
                </w:tcPr>
                <w:p w:rsidR="00B0799F" w:rsidRDefault="003454EB">
                  <w:pPr>
                    <w:jc w:val="center"/>
                  </w:pPr>
                  <w:r>
                    <w:rPr>
                      <w:rFonts w:hint="eastAsia"/>
                    </w:rPr>
                    <w:t>经分类收集暂存后定期委托宁波金土地再生资源有限公司进行处置</w:t>
                  </w:r>
                </w:p>
              </w:tc>
            </w:tr>
            <w:tr w:rsidR="00B0799F">
              <w:trPr>
                <w:trHeight w:val="369"/>
                <w:jc w:val="center"/>
              </w:trPr>
              <w:tc>
                <w:tcPr>
                  <w:tcW w:w="528" w:type="pct"/>
                  <w:vMerge/>
                  <w:vAlign w:val="center"/>
                </w:tcPr>
                <w:p w:rsidR="00B0799F" w:rsidRDefault="00B0799F">
                  <w:pPr>
                    <w:jc w:val="center"/>
                    <w:rPr>
                      <w:highlight w:val="yellow"/>
                    </w:rPr>
                  </w:pPr>
                </w:p>
              </w:tc>
              <w:tc>
                <w:tcPr>
                  <w:tcW w:w="800" w:type="pct"/>
                  <w:vMerge/>
                  <w:vAlign w:val="center"/>
                </w:tcPr>
                <w:p w:rsidR="00B0799F" w:rsidRDefault="00B0799F">
                  <w:pPr>
                    <w:jc w:val="center"/>
                    <w:rPr>
                      <w:highlight w:val="yellow"/>
                    </w:rPr>
                  </w:pPr>
                </w:p>
              </w:tc>
              <w:tc>
                <w:tcPr>
                  <w:tcW w:w="901" w:type="pct"/>
                  <w:vAlign w:val="center"/>
                </w:tcPr>
                <w:p w:rsidR="00B0799F" w:rsidRDefault="003454EB">
                  <w:pPr>
                    <w:jc w:val="center"/>
                  </w:pPr>
                  <w:r>
                    <w:rPr>
                      <w:rFonts w:hint="eastAsia"/>
                    </w:rPr>
                    <w:t>废润滑油</w:t>
                  </w:r>
                </w:p>
              </w:tc>
              <w:tc>
                <w:tcPr>
                  <w:tcW w:w="1399" w:type="pct"/>
                  <w:vMerge/>
                  <w:vAlign w:val="center"/>
                </w:tcPr>
                <w:p w:rsidR="00B0799F" w:rsidRDefault="00B0799F">
                  <w:pPr>
                    <w:jc w:val="center"/>
                  </w:pPr>
                </w:p>
              </w:tc>
              <w:tc>
                <w:tcPr>
                  <w:tcW w:w="1371" w:type="pct"/>
                  <w:vMerge/>
                  <w:vAlign w:val="center"/>
                </w:tcPr>
                <w:p w:rsidR="00B0799F" w:rsidRDefault="00B0799F">
                  <w:pPr>
                    <w:jc w:val="center"/>
                    <w:rPr>
                      <w:highlight w:val="yellow"/>
                    </w:rPr>
                  </w:pPr>
                </w:p>
              </w:tc>
            </w:tr>
            <w:tr w:rsidR="00B0799F">
              <w:trPr>
                <w:trHeight w:val="369"/>
                <w:jc w:val="center"/>
              </w:trPr>
              <w:tc>
                <w:tcPr>
                  <w:tcW w:w="528" w:type="pct"/>
                  <w:vMerge/>
                  <w:tcBorders>
                    <w:bottom w:val="single" w:sz="12" w:space="0" w:color="auto"/>
                  </w:tcBorders>
                  <w:vAlign w:val="center"/>
                </w:tcPr>
                <w:p w:rsidR="00B0799F" w:rsidRDefault="00B0799F">
                  <w:pPr>
                    <w:jc w:val="center"/>
                    <w:rPr>
                      <w:highlight w:val="yellow"/>
                    </w:rPr>
                  </w:pPr>
                </w:p>
              </w:tc>
              <w:tc>
                <w:tcPr>
                  <w:tcW w:w="800" w:type="pct"/>
                  <w:tcBorders>
                    <w:bottom w:val="single" w:sz="12" w:space="0" w:color="auto"/>
                  </w:tcBorders>
                  <w:vAlign w:val="center"/>
                </w:tcPr>
                <w:p w:rsidR="00B0799F" w:rsidRDefault="003454EB">
                  <w:pPr>
                    <w:jc w:val="center"/>
                  </w:pPr>
                  <w:r>
                    <w:rPr>
                      <w:rFonts w:hint="eastAsia"/>
                    </w:rPr>
                    <w:t>办公、生活</w:t>
                  </w:r>
                </w:p>
              </w:tc>
              <w:tc>
                <w:tcPr>
                  <w:tcW w:w="901" w:type="pct"/>
                  <w:tcBorders>
                    <w:bottom w:val="single" w:sz="12" w:space="0" w:color="auto"/>
                  </w:tcBorders>
                  <w:vAlign w:val="center"/>
                </w:tcPr>
                <w:p w:rsidR="00B0799F" w:rsidRDefault="003454EB">
                  <w:pPr>
                    <w:jc w:val="center"/>
                  </w:pPr>
                  <w:r>
                    <w:rPr>
                      <w:rFonts w:hint="eastAsia"/>
                    </w:rPr>
                    <w:t>生活垃圾</w:t>
                  </w:r>
                </w:p>
              </w:tc>
              <w:tc>
                <w:tcPr>
                  <w:tcW w:w="1399" w:type="pct"/>
                  <w:tcBorders>
                    <w:bottom w:val="single" w:sz="12" w:space="0" w:color="auto"/>
                  </w:tcBorders>
                  <w:vAlign w:val="center"/>
                </w:tcPr>
                <w:p w:rsidR="00B0799F" w:rsidRDefault="003454EB">
                  <w:pPr>
                    <w:jc w:val="center"/>
                  </w:pPr>
                  <w:r>
                    <w:rPr>
                      <w:rFonts w:hint="eastAsia"/>
                    </w:rPr>
                    <w:t>由环卫部门清运</w:t>
                  </w:r>
                </w:p>
              </w:tc>
              <w:tc>
                <w:tcPr>
                  <w:tcW w:w="1371" w:type="pct"/>
                  <w:tcBorders>
                    <w:bottom w:val="single" w:sz="12" w:space="0" w:color="auto"/>
                  </w:tcBorders>
                  <w:vAlign w:val="center"/>
                </w:tcPr>
                <w:p w:rsidR="00B0799F" w:rsidRDefault="003454EB">
                  <w:pPr>
                    <w:jc w:val="center"/>
                  </w:pPr>
                  <w:r>
                    <w:rPr>
                      <w:rFonts w:hint="eastAsia"/>
                    </w:rPr>
                    <w:t>由环卫部门清运</w:t>
                  </w:r>
                </w:p>
              </w:tc>
            </w:tr>
          </w:tbl>
          <w:p w:rsidR="00B0799F" w:rsidRDefault="003454EB">
            <w:pPr>
              <w:pStyle w:val="2TimesNewRoman"/>
              <w:tabs>
                <w:tab w:val="left" w:pos="0"/>
                <w:tab w:val="left" w:pos="2670"/>
              </w:tabs>
              <w:spacing w:beforeLines="50" w:before="120"/>
            </w:pPr>
            <w:r>
              <w:rPr>
                <w:rFonts w:hint="eastAsia"/>
              </w:rPr>
              <w:t>本项目</w:t>
            </w:r>
            <w:r>
              <w:rPr>
                <w:rFonts w:hint="eastAsia"/>
              </w:rPr>
              <w:t>第一阶段</w:t>
            </w:r>
            <w:r>
              <w:t>在实际建设过程中</w:t>
            </w:r>
            <w:r>
              <w:rPr>
                <w:rFonts w:hint="eastAsia"/>
              </w:rPr>
              <w:t>严格执行</w:t>
            </w:r>
            <w:r>
              <w:t>环保三同时制度，各</w:t>
            </w:r>
            <w:r>
              <w:rPr>
                <w:rFonts w:hint="eastAsia"/>
              </w:rPr>
              <w:t>项</w:t>
            </w:r>
            <w:r>
              <w:t>污染防治措施均已落实</w:t>
            </w:r>
            <w:r>
              <w:rPr>
                <w:rFonts w:hint="eastAsia"/>
              </w:rPr>
              <w:t>。</w:t>
            </w:r>
          </w:p>
          <w:p w:rsidR="00B0799F" w:rsidRDefault="003454EB">
            <w:pPr>
              <w:pStyle w:val="20"/>
              <w:spacing w:beforeLines="0" w:before="0"/>
              <w:rPr>
                <w:b w:val="0"/>
                <w:bCs w:val="0"/>
              </w:rPr>
            </w:pPr>
            <w:bookmarkStart w:id="408" w:name="_Toc13216"/>
            <w:bookmarkStart w:id="409" w:name="_Toc3535"/>
            <w:bookmarkStart w:id="410" w:name="_Toc6627"/>
            <w:bookmarkStart w:id="411" w:name="_Toc15489"/>
            <w:bookmarkStart w:id="412" w:name="_Toc24732"/>
            <w:bookmarkStart w:id="413" w:name="_Toc809"/>
            <w:bookmarkStart w:id="414" w:name="_Toc12060"/>
            <w:r>
              <w:rPr>
                <w:rFonts w:hint="eastAsia"/>
                <w:b w:val="0"/>
                <w:bCs w:val="0"/>
              </w:rPr>
              <w:t>三、</w:t>
            </w:r>
            <w:bookmarkEnd w:id="408"/>
            <w:bookmarkEnd w:id="409"/>
            <w:bookmarkEnd w:id="410"/>
            <w:bookmarkEnd w:id="411"/>
            <w:bookmarkEnd w:id="412"/>
            <w:bookmarkEnd w:id="413"/>
            <w:r>
              <w:rPr>
                <w:rFonts w:hint="eastAsia"/>
                <w:b w:val="0"/>
                <w:bCs w:val="0"/>
              </w:rPr>
              <w:t>污染物排放监测结果</w:t>
            </w:r>
            <w:bookmarkEnd w:id="414"/>
          </w:p>
          <w:p w:rsidR="00B0799F" w:rsidRDefault="003454EB">
            <w:pPr>
              <w:pStyle w:val="3"/>
              <w:spacing w:beforeLines="0" w:before="0"/>
              <w:rPr>
                <w:b w:val="0"/>
                <w:bCs w:val="0"/>
              </w:rPr>
            </w:pPr>
            <w:bookmarkStart w:id="415" w:name="_Toc8374"/>
            <w:bookmarkStart w:id="416" w:name="_Toc19037"/>
            <w:bookmarkStart w:id="417" w:name="_Toc5614"/>
            <w:bookmarkStart w:id="418" w:name="_Toc5236"/>
            <w:bookmarkStart w:id="419" w:name="_Toc27924"/>
            <w:bookmarkStart w:id="420" w:name="_Toc28939"/>
            <w:bookmarkStart w:id="421" w:name="_Toc9542"/>
            <w:r>
              <w:rPr>
                <w:rFonts w:hint="eastAsia"/>
                <w:b w:val="0"/>
                <w:bCs w:val="0"/>
              </w:rPr>
              <w:t>根据监测结果核</w:t>
            </w:r>
            <w:r>
              <w:rPr>
                <w:rFonts w:hint="eastAsia"/>
                <w:b w:val="0"/>
                <w:bCs w:val="0"/>
              </w:rPr>
              <w:t>算，本项目</w:t>
            </w:r>
            <w:r>
              <w:rPr>
                <w:rFonts w:hint="eastAsia"/>
                <w:b w:val="0"/>
                <w:bCs w:val="0"/>
              </w:rPr>
              <w:t>第一阶段</w:t>
            </w:r>
            <w:r>
              <w:rPr>
                <w:rFonts w:hint="eastAsia"/>
                <w:b w:val="0"/>
                <w:bCs w:val="0"/>
              </w:rPr>
              <w:t>各污染物未超过环评及审批文件中的核定量，各污染物排放监测结果见表</w:t>
            </w:r>
            <w:r>
              <w:rPr>
                <w:rFonts w:hint="eastAsia"/>
                <w:b w:val="0"/>
                <w:bCs w:val="0"/>
              </w:rPr>
              <w:t>8-2</w:t>
            </w:r>
            <w:r>
              <w:rPr>
                <w:rFonts w:hint="eastAsia"/>
                <w:b w:val="0"/>
                <w:bCs w:val="0"/>
              </w:rPr>
              <w:t>。</w:t>
            </w:r>
            <w:bookmarkEnd w:id="415"/>
          </w:p>
          <w:p w:rsidR="00B0799F" w:rsidRDefault="003454EB">
            <w:pPr>
              <w:pStyle w:val="3"/>
              <w:spacing w:beforeLines="0" w:before="0" w:line="240" w:lineRule="auto"/>
              <w:ind w:firstLine="482"/>
              <w:jc w:val="center"/>
              <w:rPr>
                <w:b w:val="0"/>
                <w:bCs w:val="0"/>
              </w:rPr>
            </w:pPr>
            <w:bookmarkStart w:id="422" w:name="_Toc2420"/>
            <w:r>
              <w:rPr>
                <w:rFonts w:hint="eastAsia"/>
              </w:rPr>
              <w:t>表</w:t>
            </w:r>
            <w:r>
              <w:rPr>
                <w:rFonts w:hint="eastAsia"/>
              </w:rPr>
              <w:t xml:space="preserve">8-2  </w:t>
            </w:r>
            <w:r>
              <w:rPr>
                <w:rFonts w:hint="eastAsia"/>
              </w:rPr>
              <w:t>污染物排放监测结果</w:t>
            </w:r>
            <w:bookmarkEnd w:id="422"/>
          </w:p>
          <w:tbl>
            <w:tblPr>
              <w:tblW w:w="4997" w:type="pct"/>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7755"/>
            </w:tblGrid>
            <w:tr w:rsidR="00B0799F">
              <w:trPr>
                <w:trHeight w:hRule="exact" w:val="385"/>
                <w:jc w:val="center"/>
              </w:trPr>
              <w:tc>
                <w:tcPr>
                  <w:tcW w:w="723" w:type="pct"/>
                  <w:tcBorders>
                    <w:top w:val="single" w:sz="12" w:space="0" w:color="auto"/>
                    <w:bottom w:val="single" w:sz="4" w:space="0" w:color="auto"/>
                  </w:tcBorders>
                  <w:vAlign w:val="center"/>
                </w:tcPr>
                <w:p w:rsidR="00B0799F" w:rsidRDefault="003454EB">
                  <w:pPr>
                    <w:jc w:val="center"/>
                  </w:pPr>
                  <w:r>
                    <w:rPr>
                      <w:rFonts w:hint="eastAsia"/>
                    </w:rPr>
                    <w:t>监测内容</w:t>
                  </w:r>
                </w:p>
              </w:tc>
              <w:tc>
                <w:tcPr>
                  <w:tcW w:w="4276" w:type="pct"/>
                  <w:tcBorders>
                    <w:top w:val="single" w:sz="12" w:space="0" w:color="auto"/>
                    <w:bottom w:val="single" w:sz="4" w:space="0" w:color="auto"/>
                  </w:tcBorders>
                  <w:vAlign w:val="center"/>
                </w:tcPr>
                <w:p w:rsidR="00B0799F" w:rsidRDefault="003454EB">
                  <w:pPr>
                    <w:jc w:val="center"/>
                  </w:pPr>
                  <w:r>
                    <w:rPr>
                      <w:rFonts w:hint="eastAsia"/>
                    </w:rPr>
                    <w:t>监测结果</w:t>
                  </w:r>
                </w:p>
              </w:tc>
            </w:tr>
            <w:tr w:rsidR="00B0799F">
              <w:trPr>
                <w:trHeight w:val="369"/>
                <w:jc w:val="center"/>
              </w:trPr>
              <w:tc>
                <w:tcPr>
                  <w:tcW w:w="723" w:type="pct"/>
                  <w:vAlign w:val="center"/>
                </w:tcPr>
                <w:p w:rsidR="00B0799F" w:rsidRDefault="003454EB">
                  <w:pPr>
                    <w:jc w:val="center"/>
                  </w:pPr>
                  <w:r>
                    <w:rPr>
                      <w:rFonts w:hint="eastAsia"/>
                    </w:rPr>
                    <w:t>有组织废气</w:t>
                  </w:r>
                </w:p>
              </w:tc>
              <w:tc>
                <w:tcPr>
                  <w:tcW w:w="4276" w:type="pct"/>
                  <w:vAlign w:val="center"/>
                </w:tcPr>
                <w:p w:rsidR="00B0799F" w:rsidRDefault="003454EB">
                  <w:r>
                    <w:rPr>
                      <w:rFonts w:hint="eastAsia"/>
                    </w:rPr>
                    <w:t>验收监测期间（</w:t>
                  </w:r>
                  <w:r>
                    <w:rPr>
                      <w:rFonts w:hint="eastAsia"/>
                    </w:rPr>
                    <w:t>2026</w:t>
                  </w:r>
                  <w:r>
                    <w:rPr>
                      <w:rFonts w:hint="eastAsia"/>
                    </w:rPr>
                    <w:t>年</w:t>
                  </w:r>
                  <w:r>
                    <w:rPr>
                      <w:rFonts w:hint="eastAsia"/>
                    </w:rPr>
                    <w:t>3</w:t>
                  </w:r>
                  <w:r>
                    <w:rPr>
                      <w:rFonts w:hint="eastAsia"/>
                    </w:rPr>
                    <w:t>月</w:t>
                  </w:r>
                  <w:r>
                    <w:rPr>
                      <w:rFonts w:hint="eastAsia"/>
                    </w:rPr>
                    <w:t>27</w:t>
                  </w:r>
                  <w:r>
                    <w:rPr>
                      <w:rFonts w:hint="eastAsia"/>
                    </w:rPr>
                    <w:t>日</w:t>
                  </w:r>
                  <w:r>
                    <w:rPr>
                      <w:rFonts w:hint="eastAsia"/>
                    </w:rPr>
                    <w:t>~3</w:t>
                  </w:r>
                  <w:r>
                    <w:rPr>
                      <w:rFonts w:hint="eastAsia"/>
                    </w:rPr>
                    <w:t>月</w:t>
                  </w:r>
                  <w:r>
                    <w:rPr>
                      <w:rFonts w:hint="eastAsia"/>
                    </w:rPr>
                    <w:t>28</w:t>
                  </w:r>
                  <w:r>
                    <w:rPr>
                      <w:rFonts w:hint="eastAsia"/>
                    </w:rPr>
                    <w:t>日），企业燃气锅炉废气排放口（</w:t>
                  </w:r>
                  <w:r>
                    <w:rPr>
                      <w:rFonts w:hint="eastAsia"/>
                    </w:rPr>
                    <w:t>DA002</w:t>
                  </w:r>
                  <w:r>
                    <w:rPr>
                      <w:rFonts w:hint="eastAsia"/>
                    </w:rPr>
                    <w:t>）中颗粒物、二氧化硫、氮氧化物及烟气黑度的排放浓度最大值均满足《锅炉大气污染物排放标准》（</w:t>
                  </w:r>
                  <w:r>
                    <w:rPr>
                      <w:rFonts w:hint="eastAsia"/>
                    </w:rPr>
                    <w:t>DB33/1415-2025</w:t>
                  </w:r>
                  <w:r>
                    <w:rPr>
                      <w:rFonts w:hint="eastAsia"/>
                    </w:rPr>
                    <w:t>）表</w:t>
                  </w:r>
                  <w:r>
                    <w:rPr>
                      <w:rFonts w:hint="eastAsia"/>
                    </w:rPr>
                    <w:t>1</w:t>
                  </w:r>
                  <w:r>
                    <w:rPr>
                      <w:rFonts w:hint="eastAsia"/>
                    </w:rPr>
                    <w:t>大气污染物排放浓度限值中的燃气锅炉排放限值。</w:t>
                  </w:r>
                </w:p>
              </w:tc>
            </w:tr>
            <w:tr w:rsidR="00B0799F">
              <w:trPr>
                <w:trHeight w:val="369"/>
                <w:jc w:val="center"/>
              </w:trPr>
              <w:tc>
                <w:tcPr>
                  <w:tcW w:w="723" w:type="pct"/>
                  <w:vAlign w:val="center"/>
                </w:tcPr>
                <w:p w:rsidR="00B0799F" w:rsidRDefault="003454EB">
                  <w:pPr>
                    <w:jc w:val="center"/>
                  </w:pPr>
                  <w:r>
                    <w:rPr>
                      <w:rFonts w:hint="eastAsia"/>
                    </w:rPr>
                    <w:t>无组织废气</w:t>
                  </w:r>
                </w:p>
              </w:tc>
              <w:tc>
                <w:tcPr>
                  <w:tcW w:w="4276" w:type="pct"/>
                  <w:vAlign w:val="center"/>
                </w:tcPr>
                <w:p w:rsidR="00B0799F" w:rsidRDefault="003454EB">
                  <w:r>
                    <w:rPr>
                      <w:rFonts w:hint="eastAsia"/>
                    </w:rPr>
                    <w:t>验收监测期间（</w:t>
                  </w:r>
                  <w:r>
                    <w:rPr>
                      <w:rFonts w:hint="eastAsia"/>
                    </w:rPr>
                    <w:t>2026</w:t>
                  </w:r>
                  <w:r>
                    <w:rPr>
                      <w:rFonts w:hint="eastAsia"/>
                    </w:rPr>
                    <w:t>年</w:t>
                  </w:r>
                  <w:r>
                    <w:rPr>
                      <w:rFonts w:hint="eastAsia"/>
                    </w:rPr>
                    <w:t>2</w:t>
                  </w:r>
                  <w:r>
                    <w:rPr>
                      <w:rFonts w:hint="eastAsia"/>
                    </w:rPr>
                    <w:t>月</w:t>
                  </w:r>
                  <w:r>
                    <w:rPr>
                      <w:rFonts w:hint="eastAsia"/>
                    </w:rPr>
                    <w:t>26</w:t>
                  </w:r>
                  <w:r>
                    <w:rPr>
                      <w:rFonts w:hint="eastAsia"/>
                    </w:rPr>
                    <w:t>日～</w:t>
                  </w:r>
                  <w:r>
                    <w:rPr>
                      <w:rFonts w:hint="eastAsia"/>
                    </w:rPr>
                    <w:t>2</w:t>
                  </w:r>
                  <w:r>
                    <w:rPr>
                      <w:rFonts w:hint="eastAsia"/>
                    </w:rPr>
                    <w:t>月</w:t>
                  </w:r>
                  <w:r>
                    <w:rPr>
                      <w:rFonts w:hint="eastAsia"/>
                    </w:rPr>
                    <w:t>27</w:t>
                  </w:r>
                  <w:r>
                    <w:rPr>
                      <w:rFonts w:hint="eastAsia"/>
                    </w:rPr>
                    <w:t>日），四侧厂界的颗粒物无组织浓度最大值满足《大气污染物综合排放标准》（</w:t>
                  </w:r>
                  <w:r>
                    <w:rPr>
                      <w:rFonts w:hint="eastAsia"/>
                    </w:rPr>
                    <w:t>GB16297-1996</w:t>
                  </w:r>
                  <w:r>
                    <w:rPr>
                      <w:rFonts w:hint="eastAsia"/>
                    </w:rPr>
                    <w:t>）中无组织排放限值要求。</w:t>
                  </w:r>
                </w:p>
              </w:tc>
            </w:tr>
            <w:tr w:rsidR="00B0799F">
              <w:trPr>
                <w:trHeight w:val="369"/>
                <w:jc w:val="center"/>
              </w:trPr>
              <w:tc>
                <w:tcPr>
                  <w:tcW w:w="723" w:type="pct"/>
                  <w:vAlign w:val="center"/>
                </w:tcPr>
                <w:p w:rsidR="00B0799F" w:rsidRDefault="003454EB">
                  <w:pPr>
                    <w:jc w:val="center"/>
                  </w:pPr>
                  <w:r>
                    <w:rPr>
                      <w:rFonts w:hint="eastAsia"/>
                    </w:rPr>
                    <w:t>废水</w:t>
                  </w:r>
                </w:p>
              </w:tc>
              <w:tc>
                <w:tcPr>
                  <w:tcW w:w="4276" w:type="pct"/>
                  <w:vAlign w:val="center"/>
                </w:tcPr>
                <w:p w:rsidR="00B0799F" w:rsidRDefault="003454EB">
                  <w:r>
                    <w:rPr>
                      <w:rFonts w:hint="eastAsia"/>
                    </w:rPr>
                    <w:t>验收监测期间（</w:t>
                  </w:r>
                  <w:r>
                    <w:rPr>
                      <w:rFonts w:hint="eastAsia"/>
                    </w:rPr>
                    <w:t>2026</w:t>
                  </w:r>
                  <w:r>
                    <w:rPr>
                      <w:rFonts w:hint="eastAsia"/>
                    </w:rPr>
                    <w:t>年</w:t>
                  </w:r>
                  <w:r>
                    <w:rPr>
                      <w:rFonts w:hint="eastAsia"/>
                    </w:rPr>
                    <w:t>2</w:t>
                  </w:r>
                  <w:r>
                    <w:rPr>
                      <w:rFonts w:hint="eastAsia"/>
                    </w:rPr>
                    <w:t>月</w:t>
                  </w:r>
                  <w:r>
                    <w:rPr>
                      <w:rFonts w:hint="eastAsia"/>
                    </w:rPr>
                    <w:t>26</w:t>
                  </w:r>
                  <w:r>
                    <w:rPr>
                      <w:rFonts w:hint="eastAsia"/>
                    </w:rPr>
                    <w:t>日～</w:t>
                  </w:r>
                  <w:r>
                    <w:rPr>
                      <w:rFonts w:hint="eastAsia"/>
                    </w:rPr>
                    <w:t>2</w:t>
                  </w:r>
                  <w:r>
                    <w:rPr>
                      <w:rFonts w:hint="eastAsia"/>
                    </w:rPr>
                    <w:t>月</w:t>
                  </w:r>
                  <w:r>
                    <w:rPr>
                      <w:rFonts w:hint="eastAsia"/>
                    </w:rPr>
                    <w:t>27</w:t>
                  </w:r>
                  <w:r>
                    <w:rPr>
                      <w:rFonts w:hint="eastAsia"/>
                    </w:rPr>
                    <w:t>日），企业废水总排放口中</w:t>
                  </w:r>
                  <w:r>
                    <w:rPr>
                      <w:rFonts w:hint="eastAsia"/>
                    </w:rPr>
                    <w:t>pH</w:t>
                  </w:r>
                  <w:r>
                    <w:rPr>
                      <w:rFonts w:hint="eastAsia"/>
                    </w:rPr>
                    <w:t>值、化学需氧量、五日生化需氧量、悬浮物排放浓度最大日均值满足《污水综合排放标准》（</w:t>
                  </w:r>
                  <w:r>
                    <w:rPr>
                      <w:rFonts w:hint="eastAsia"/>
                    </w:rPr>
                    <w:t>GB8978-1996</w:t>
                  </w:r>
                  <w:r>
                    <w:rPr>
                      <w:rFonts w:hint="eastAsia"/>
                    </w:rPr>
                    <w:t>）三级标准；氨氮和总磷的排放浓度最大日均值满足《工业企业废水氮、磷污染物间接排放限值》（</w:t>
                  </w:r>
                  <w:r>
                    <w:rPr>
                      <w:rFonts w:hint="eastAsia"/>
                    </w:rPr>
                    <w:t>DB33/887-2013</w:t>
                  </w:r>
                  <w:r>
                    <w:rPr>
                      <w:rFonts w:hint="eastAsia"/>
                    </w:rPr>
                    <w:t>）表</w:t>
                  </w:r>
                  <w:r>
                    <w:rPr>
                      <w:rFonts w:hint="eastAsia"/>
                    </w:rPr>
                    <w:t>1</w:t>
                  </w:r>
                  <w:r>
                    <w:rPr>
                      <w:rFonts w:hint="eastAsia"/>
                    </w:rPr>
                    <w:t>“工业企业水污染物间接排放限值”要求。</w:t>
                  </w:r>
                </w:p>
              </w:tc>
            </w:tr>
            <w:tr w:rsidR="00B0799F">
              <w:trPr>
                <w:trHeight w:val="369"/>
                <w:jc w:val="center"/>
              </w:trPr>
              <w:tc>
                <w:tcPr>
                  <w:tcW w:w="723" w:type="pct"/>
                  <w:vAlign w:val="center"/>
                </w:tcPr>
                <w:p w:rsidR="00B0799F" w:rsidRDefault="003454EB">
                  <w:pPr>
                    <w:jc w:val="center"/>
                  </w:pPr>
                  <w:r>
                    <w:rPr>
                      <w:rFonts w:hint="eastAsia"/>
                    </w:rPr>
                    <w:t>雨水</w:t>
                  </w:r>
                </w:p>
              </w:tc>
              <w:tc>
                <w:tcPr>
                  <w:tcW w:w="4276" w:type="pct"/>
                  <w:vAlign w:val="center"/>
                </w:tcPr>
                <w:p w:rsidR="00B0799F" w:rsidRDefault="003454EB">
                  <w:r>
                    <w:rPr>
                      <w:rFonts w:hint="eastAsia"/>
                    </w:rPr>
                    <w:t>验收监测期间（</w:t>
                  </w:r>
                  <w:r>
                    <w:rPr>
                      <w:rFonts w:hint="eastAsia"/>
                    </w:rPr>
                    <w:t>2026</w:t>
                  </w:r>
                  <w:r>
                    <w:rPr>
                      <w:rFonts w:hint="eastAsia"/>
                    </w:rPr>
                    <w:t>年</w:t>
                  </w:r>
                  <w:r>
                    <w:rPr>
                      <w:rFonts w:hint="eastAsia"/>
                    </w:rPr>
                    <w:t>4</w:t>
                  </w:r>
                  <w:r>
                    <w:rPr>
                      <w:rFonts w:hint="eastAsia"/>
                    </w:rPr>
                    <w:t>月</w:t>
                  </w:r>
                  <w:r>
                    <w:rPr>
                      <w:rFonts w:hint="eastAsia"/>
                    </w:rPr>
                    <w:t>2</w:t>
                  </w:r>
                  <w:r>
                    <w:rPr>
                      <w:rFonts w:hint="eastAsia"/>
                    </w:rPr>
                    <w:t>日</w:t>
                  </w:r>
                  <w:r>
                    <w:rPr>
                      <w:rFonts w:hint="eastAsia"/>
                    </w:rPr>
                    <w:t>~4</w:t>
                  </w:r>
                  <w:r>
                    <w:rPr>
                      <w:rFonts w:hint="eastAsia"/>
                    </w:rPr>
                    <w:t>月</w:t>
                  </w:r>
                  <w:r>
                    <w:rPr>
                      <w:rFonts w:hint="eastAsia"/>
                    </w:rPr>
                    <w:t>3</w:t>
                  </w:r>
                  <w:r>
                    <w:rPr>
                      <w:rFonts w:hint="eastAsia"/>
                    </w:rPr>
                    <w:t>日），</w:t>
                  </w:r>
                  <w:r>
                    <w:rPr>
                      <w:rFonts w:hint="eastAsia"/>
                    </w:rPr>
                    <w:t>企业</w:t>
                  </w:r>
                  <w:r>
                    <w:rPr>
                      <w:rFonts w:hint="eastAsia"/>
                    </w:rPr>
                    <w:t>雨水排放口中各污染物监测结果无异常情况。</w:t>
                  </w:r>
                </w:p>
              </w:tc>
            </w:tr>
            <w:tr w:rsidR="00B0799F">
              <w:trPr>
                <w:trHeight w:val="369"/>
                <w:jc w:val="center"/>
              </w:trPr>
              <w:tc>
                <w:tcPr>
                  <w:tcW w:w="723" w:type="pct"/>
                  <w:tcBorders>
                    <w:bottom w:val="single" w:sz="12" w:space="0" w:color="auto"/>
                  </w:tcBorders>
                  <w:vAlign w:val="center"/>
                </w:tcPr>
                <w:p w:rsidR="00B0799F" w:rsidRDefault="003454EB">
                  <w:pPr>
                    <w:jc w:val="center"/>
                  </w:pPr>
                  <w:r>
                    <w:rPr>
                      <w:rFonts w:hint="eastAsia"/>
                    </w:rPr>
                    <w:t>噪声</w:t>
                  </w:r>
                </w:p>
              </w:tc>
              <w:tc>
                <w:tcPr>
                  <w:tcW w:w="4276" w:type="pct"/>
                  <w:tcBorders>
                    <w:bottom w:val="single" w:sz="12" w:space="0" w:color="auto"/>
                  </w:tcBorders>
                  <w:vAlign w:val="center"/>
                </w:tcPr>
                <w:p w:rsidR="00B0799F" w:rsidRDefault="003454EB">
                  <w:pPr>
                    <w:jc w:val="left"/>
                  </w:pPr>
                  <w:r>
                    <w:rPr>
                      <w:rFonts w:hint="eastAsia"/>
                    </w:rPr>
                    <w:t>验收监测期间（</w:t>
                  </w:r>
                  <w:r>
                    <w:rPr>
                      <w:rFonts w:hint="eastAsia"/>
                    </w:rPr>
                    <w:t>2026</w:t>
                  </w:r>
                  <w:r>
                    <w:rPr>
                      <w:rFonts w:hint="eastAsia"/>
                    </w:rPr>
                    <w:t>年</w:t>
                  </w:r>
                  <w:r>
                    <w:rPr>
                      <w:rFonts w:hint="eastAsia"/>
                    </w:rPr>
                    <w:t>2</w:t>
                  </w:r>
                  <w:r>
                    <w:rPr>
                      <w:rFonts w:hint="eastAsia"/>
                    </w:rPr>
                    <w:t>月</w:t>
                  </w:r>
                  <w:r>
                    <w:rPr>
                      <w:rFonts w:hint="eastAsia"/>
                    </w:rPr>
                    <w:t>26</w:t>
                  </w:r>
                  <w:r>
                    <w:rPr>
                      <w:rFonts w:hint="eastAsia"/>
                    </w:rPr>
                    <w:t>日～</w:t>
                  </w:r>
                  <w:r>
                    <w:rPr>
                      <w:rFonts w:hint="eastAsia"/>
                    </w:rPr>
                    <w:t>2</w:t>
                  </w:r>
                  <w:r>
                    <w:rPr>
                      <w:rFonts w:hint="eastAsia"/>
                    </w:rPr>
                    <w:t>月</w:t>
                  </w:r>
                  <w:r>
                    <w:rPr>
                      <w:rFonts w:hint="eastAsia"/>
                    </w:rPr>
                    <w:t>27</w:t>
                  </w:r>
                  <w:r>
                    <w:rPr>
                      <w:rFonts w:hint="eastAsia"/>
                    </w:rPr>
                    <w:t>日），企业四侧厂界昼间噪</w:t>
                  </w:r>
                  <w:r>
                    <w:rPr>
                      <w:rFonts w:hint="eastAsia"/>
                    </w:rPr>
                    <w:t>声最大值满足《工业企业厂界环境噪声排放标准》（</w:t>
                  </w:r>
                  <w:r>
                    <w:rPr>
                      <w:rFonts w:hint="eastAsia"/>
                    </w:rPr>
                    <w:t>GB12348-2008</w:t>
                  </w:r>
                  <w:r>
                    <w:rPr>
                      <w:rFonts w:hint="eastAsia"/>
                    </w:rPr>
                    <w:t>）中</w:t>
                  </w:r>
                  <w:r>
                    <w:rPr>
                      <w:rFonts w:hint="eastAsia"/>
                    </w:rPr>
                    <w:t>3</w:t>
                  </w:r>
                  <w:r>
                    <w:rPr>
                      <w:rFonts w:hint="eastAsia"/>
                    </w:rPr>
                    <w:t>类标准限值要求。</w:t>
                  </w:r>
                </w:p>
              </w:tc>
            </w:tr>
          </w:tbl>
          <w:p w:rsidR="00B0799F" w:rsidRDefault="003454EB">
            <w:pPr>
              <w:pStyle w:val="20"/>
              <w:spacing w:beforeLines="50" w:before="120"/>
              <w:rPr>
                <w:b w:val="0"/>
                <w:bCs w:val="0"/>
              </w:rPr>
            </w:pPr>
            <w:bookmarkStart w:id="423" w:name="_Toc9073"/>
            <w:bookmarkStart w:id="424" w:name="_Toc14705"/>
            <w:bookmarkStart w:id="425" w:name="_Toc7675"/>
            <w:bookmarkStart w:id="426" w:name="_Toc8767"/>
            <w:bookmarkStart w:id="427" w:name="_Toc256"/>
            <w:bookmarkStart w:id="428" w:name="_Toc31105"/>
            <w:bookmarkStart w:id="429" w:name="_Toc26115"/>
            <w:bookmarkEnd w:id="416"/>
            <w:bookmarkEnd w:id="417"/>
            <w:bookmarkEnd w:id="418"/>
            <w:bookmarkEnd w:id="419"/>
            <w:bookmarkEnd w:id="420"/>
            <w:bookmarkEnd w:id="421"/>
            <w:r>
              <w:rPr>
                <w:rFonts w:hint="eastAsia"/>
                <w:b w:val="0"/>
                <w:bCs w:val="0"/>
              </w:rPr>
              <w:t>四、</w:t>
            </w:r>
            <w:r>
              <w:rPr>
                <w:rFonts w:hint="eastAsia"/>
                <w:b w:val="0"/>
                <w:bCs w:val="0"/>
              </w:rPr>
              <w:t>工程</w:t>
            </w:r>
            <w:r>
              <w:rPr>
                <w:b w:val="0"/>
                <w:bCs w:val="0"/>
              </w:rPr>
              <w:t>建设对环境的影响</w:t>
            </w:r>
            <w:bookmarkEnd w:id="423"/>
            <w:bookmarkEnd w:id="424"/>
            <w:bookmarkEnd w:id="425"/>
            <w:bookmarkEnd w:id="426"/>
            <w:bookmarkEnd w:id="427"/>
            <w:bookmarkEnd w:id="428"/>
            <w:bookmarkEnd w:id="429"/>
          </w:p>
          <w:p w:rsidR="00B0799F" w:rsidRDefault="003454EB">
            <w:pPr>
              <w:pStyle w:val="2TimesNewRoman"/>
              <w:tabs>
                <w:tab w:val="left" w:pos="0"/>
                <w:tab w:val="left" w:pos="2670"/>
              </w:tabs>
              <w:spacing w:line="348" w:lineRule="auto"/>
            </w:pPr>
            <w:r>
              <w:rPr>
                <w:rFonts w:hint="eastAsia"/>
              </w:rPr>
              <w:lastRenderedPageBreak/>
              <w:t>本</w:t>
            </w:r>
            <w:r>
              <w:rPr>
                <w:rFonts w:hint="eastAsia"/>
              </w:rPr>
              <w:t>项目</w:t>
            </w:r>
            <w:r>
              <w:rPr>
                <w:rFonts w:hint="eastAsia"/>
              </w:rPr>
              <w:t>第一阶段</w:t>
            </w:r>
            <w:r>
              <w:rPr>
                <w:rFonts w:hint="eastAsia"/>
              </w:rPr>
              <w:t>已</w:t>
            </w:r>
            <w:r>
              <w:rPr>
                <w:rFonts w:hint="eastAsia"/>
              </w:rPr>
              <w:t>按环评及其</w:t>
            </w:r>
            <w:r>
              <w:rPr>
                <w:rFonts w:hint="eastAsia"/>
              </w:rPr>
              <w:t>审批文件的</w:t>
            </w:r>
            <w:r>
              <w:rPr>
                <w:rFonts w:hint="eastAsia"/>
              </w:rPr>
              <w:t>要求落实了环境保护措施，工程建设对环境的影响在可控制范围内。</w:t>
            </w:r>
          </w:p>
          <w:p w:rsidR="00B0799F" w:rsidRDefault="003454EB">
            <w:pPr>
              <w:pStyle w:val="20"/>
              <w:spacing w:beforeLines="0" w:before="0"/>
              <w:rPr>
                <w:b w:val="0"/>
                <w:bCs w:val="0"/>
              </w:rPr>
            </w:pPr>
            <w:bookmarkStart w:id="430" w:name="_Toc28097"/>
            <w:bookmarkStart w:id="431" w:name="_Toc10569"/>
            <w:bookmarkStart w:id="432" w:name="_Toc9278"/>
            <w:bookmarkStart w:id="433" w:name="_Toc18767"/>
            <w:bookmarkStart w:id="434" w:name="_Toc23980"/>
            <w:bookmarkStart w:id="435" w:name="_Toc493"/>
            <w:bookmarkStart w:id="436" w:name="_Toc28860"/>
            <w:r>
              <w:rPr>
                <w:rFonts w:hint="eastAsia"/>
                <w:b w:val="0"/>
                <w:bCs w:val="0"/>
              </w:rPr>
              <w:t>五、</w:t>
            </w:r>
            <w:r>
              <w:rPr>
                <w:rFonts w:hint="eastAsia"/>
                <w:b w:val="0"/>
                <w:bCs w:val="0"/>
              </w:rPr>
              <w:t>总结论</w:t>
            </w:r>
            <w:bookmarkEnd w:id="430"/>
            <w:bookmarkEnd w:id="431"/>
            <w:bookmarkEnd w:id="432"/>
            <w:bookmarkEnd w:id="433"/>
            <w:bookmarkEnd w:id="434"/>
            <w:bookmarkEnd w:id="435"/>
            <w:bookmarkEnd w:id="436"/>
          </w:p>
          <w:p w:rsidR="00B0799F" w:rsidRDefault="003454EB">
            <w:pPr>
              <w:pStyle w:val="2TimesNewRoman"/>
              <w:tabs>
                <w:tab w:val="left" w:pos="0"/>
                <w:tab w:val="left" w:pos="2670"/>
              </w:tabs>
              <w:spacing w:line="348" w:lineRule="auto"/>
            </w:pPr>
            <w:r>
              <w:rPr>
                <w:rFonts w:hint="eastAsia"/>
              </w:rPr>
              <w:t>浙江昀宇科技有限公司年产</w:t>
            </w:r>
            <w:r>
              <w:rPr>
                <w:rFonts w:hint="eastAsia"/>
              </w:rPr>
              <w:t>5000</w:t>
            </w:r>
            <w:r>
              <w:rPr>
                <w:rFonts w:hint="eastAsia"/>
              </w:rPr>
              <w:t>万平方米彩印包装箱生产项目（</w:t>
            </w:r>
            <w:r>
              <w:rPr>
                <w:rFonts w:hint="eastAsia"/>
              </w:rPr>
              <w:t>第一阶段）</w:t>
            </w:r>
            <w:r>
              <w:rPr>
                <w:rFonts w:hint="eastAsia"/>
              </w:rPr>
              <w:t>验收资料齐全，环境保护措施基本落实</w:t>
            </w:r>
            <w:r>
              <w:rPr>
                <w:rFonts w:hint="eastAsia"/>
              </w:rPr>
              <w:t>，</w:t>
            </w:r>
            <w:r>
              <w:rPr>
                <w:rFonts w:hint="eastAsia"/>
              </w:rPr>
              <w:t>项目有组织废气、</w:t>
            </w:r>
            <w:r>
              <w:rPr>
                <w:rFonts w:hint="eastAsia"/>
              </w:rPr>
              <w:t>无组织废气、</w:t>
            </w:r>
            <w:r>
              <w:rPr>
                <w:rFonts w:hint="eastAsia"/>
              </w:rPr>
              <w:t>废水总排放口及</w:t>
            </w:r>
            <w:r>
              <w:rPr>
                <w:rFonts w:hint="eastAsia"/>
              </w:rPr>
              <w:t>厂界噪声等监测指标均达到相关排放标准，该项目基本符合环保设施竣工验收要求</w:t>
            </w:r>
            <w:r>
              <w:rPr>
                <w:rFonts w:hint="eastAsia"/>
              </w:rPr>
              <w:t>。</w:t>
            </w: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p w:rsidR="00B0799F" w:rsidRDefault="00B0799F">
            <w:pPr>
              <w:pStyle w:val="2TimesNewRoman"/>
              <w:tabs>
                <w:tab w:val="left" w:pos="0"/>
                <w:tab w:val="left" w:pos="2670"/>
              </w:tabs>
              <w:spacing w:line="348" w:lineRule="auto"/>
            </w:pPr>
          </w:p>
        </w:tc>
      </w:tr>
    </w:tbl>
    <w:p w:rsidR="00B0799F" w:rsidRDefault="00B0799F">
      <w:pPr>
        <w:pStyle w:val="2TimesNewRoman"/>
        <w:tabs>
          <w:tab w:val="left" w:pos="0"/>
          <w:tab w:val="left" w:pos="2670"/>
        </w:tabs>
        <w:ind w:firstLineChars="0" w:firstLine="0"/>
        <w:jc w:val="center"/>
        <w:sectPr w:rsidR="00B0799F">
          <w:footerReference w:type="default" r:id="rId38"/>
          <w:pgSz w:w="11905" w:h="16838"/>
          <w:pgMar w:top="1417" w:right="1417" w:bottom="1417" w:left="1417" w:header="851" w:footer="992" w:gutter="0"/>
          <w:cols w:space="0"/>
          <w:docGrid w:linePitch="312"/>
        </w:sectPr>
      </w:pPr>
    </w:p>
    <w:p w:rsidR="00B0799F" w:rsidRDefault="003454EB">
      <w:pPr>
        <w:pStyle w:val="1"/>
        <w:spacing w:line="240" w:lineRule="auto"/>
      </w:pPr>
      <w:bookmarkStart w:id="437" w:name="_Toc30165"/>
      <w:bookmarkStart w:id="438" w:name="_Toc6560"/>
      <w:bookmarkStart w:id="439" w:name="_Toc9530"/>
      <w:bookmarkStart w:id="440" w:name="_Toc23810"/>
      <w:bookmarkStart w:id="441" w:name="_Toc2419"/>
      <w:r>
        <w:rPr>
          <w:rFonts w:hint="eastAsia"/>
        </w:rPr>
        <w:lastRenderedPageBreak/>
        <w:t>附表</w:t>
      </w:r>
      <w:bookmarkEnd w:id="437"/>
      <w:bookmarkEnd w:id="438"/>
      <w:bookmarkEnd w:id="439"/>
      <w:bookmarkEnd w:id="440"/>
      <w:bookmarkEnd w:id="441"/>
    </w:p>
    <w:p w:rsidR="00B0799F" w:rsidRDefault="003454EB">
      <w:pPr>
        <w:pStyle w:val="20"/>
        <w:spacing w:beforeLines="0" w:before="0" w:line="240" w:lineRule="auto"/>
        <w:ind w:firstLine="602"/>
        <w:jc w:val="center"/>
        <w:rPr>
          <w:sz w:val="30"/>
          <w:szCs w:val="30"/>
        </w:rPr>
      </w:pPr>
      <w:bookmarkStart w:id="442" w:name="_Toc23596"/>
      <w:r>
        <w:rPr>
          <w:rFonts w:hint="eastAsia"/>
          <w:sz w:val="30"/>
          <w:szCs w:val="30"/>
        </w:rPr>
        <w:t>建设项目工程竣工环境保护“三同时”验收</w:t>
      </w:r>
      <w:r>
        <w:rPr>
          <w:rFonts w:hint="eastAsia"/>
          <w:sz w:val="30"/>
          <w:szCs w:val="30"/>
        </w:rPr>
        <w:t>报告表</w:t>
      </w:r>
      <w:bookmarkEnd w:id="442"/>
    </w:p>
    <w:tbl>
      <w:tblPr>
        <w:tblW w:w="499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34"/>
        <w:gridCol w:w="258"/>
        <w:gridCol w:w="1308"/>
        <w:gridCol w:w="1640"/>
        <w:gridCol w:w="1220"/>
        <w:gridCol w:w="227"/>
        <w:gridCol w:w="1443"/>
        <w:gridCol w:w="1552"/>
        <w:gridCol w:w="1350"/>
        <w:gridCol w:w="151"/>
        <w:gridCol w:w="1434"/>
        <w:gridCol w:w="1304"/>
        <w:gridCol w:w="660"/>
        <w:gridCol w:w="786"/>
        <w:gridCol w:w="248"/>
        <w:gridCol w:w="698"/>
        <w:gridCol w:w="500"/>
        <w:gridCol w:w="1447"/>
        <w:gridCol w:w="530"/>
        <w:gridCol w:w="921"/>
        <w:gridCol w:w="1560"/>
        <w:gridCol w:w="1358"/>
      </w:tblGrid>
      <w:tr w:rsidR="00B0799F">
        <w:trPr>
          <w:jc w:val="center"/>
        </w:trPr>
        <w:tc>
          <w:tcPr>
            <w:tcW w:w="1921" w:type="pct"/>
            <w:gridSpan w:val="8"/>
            <w:tcBorders>
              <w:top w:val="nil"/>
              <w:left w:val="nil"/>
              <w:bottom w:val="single" w:sz="4" w:space="0" w:color="auto"/>
              <w:right w:val="nil"/>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jc w:val="left"/>
              <w:rPr>
                <w:b/>
                <w:bCs/>
                <w:sz w:val="24"/>
                <w:szCs w:val="24"/>
              </w:rPr>
            </w:pPr>
            <w:r>
              <w:rPr>
                <w:rFonts w:hint="eastAsia"/>
                <w:b/>
                <w:bCs/>
                <w:sz w:val="24"/>
                <w:szCs w:val="24"/>
              </w:rPr>
              <w:t>填表单位（盖章）：</w:t>
            </w:r>
            <w:r>
              <w:rPr>
                <w:rFonts w:hint="eastAsia"/>
                <w:b/>
                <w:bCs/>
                <w:sz w:val="24"/>
                <w:szCs w:val="24"/>
              </w:rPr>
              <w:t>浙江昀宇科技有限公司</w:t>
            </w:r>
          </w:p>
        </w:tc>
        <w:tc>
          <w:tcPr>
            <w:tcW w:w="1411" w:type="pct"/>
            <w:gridSpan w:val="7"/>
            <w:tcBorders>
              <w:top w:val="nil"/>
              <w:left w:val="nil"/>
              <w:bottom w:val="single" w:sz="4" w:space="0" w:color="auto"/>
              <w:right w:val="nil"/>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jc w:val="left"/>
              <w:rPr>
                <w:b/>
                <w:bCs/>
                <w:sz w:val="24"/>
                <w:szCs w:val="24"/>
              </w:rPr>
            </w:pPr>
            <w:r>
              <w:rPr>
                <w:rFonts w:hint="eastAsia"/>
                <w:b/>
                <w:bCs/>
                <w:sz w:val="24"/>
                <w:szCs w:val="24"/>
              </w:rPr>
              <w:t>填表人（签字）：</w:t>
            </w:r>
          </w:p>
        </w:tc>
        <w:tc>
          <w:tcPr>
            <w:tcW w:w="1666" w:type="pct"/>
            <w:gridSpan w:val="7"/>
            <w:tcBorders>
              <w:top w:val="nil"/>
              <w:left w:val="nil"/>
              <w:bottom w:val="single" w:sz="4" w:space="0" w:color="auto"/>
              <w:right w:val="nil"/>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jc w:val="left"/>
              <w:rPr>
                <w:b/>
                <w:bCs/>
                <w:sz w:val="24"/>
                <w:szCs w:val="24"/>
              </w:rPr>
            </w:pPr>
            <w:r>
              <w:rPr>
                <w:rFonts w:hint="eastAsia"/>
                <w:b/>
                <w:bCs/>
                <w:sz w:val="24"/>
                <w:szCs w:val="24"/>
              </w:rPr>
              <w:t>项目经办人（签字）：</w:t>
            </w:r>
          </w:p>
        </w:tc>
      </w:tr>
      <w:tr w:rsidR="00B0799F">
        <w:trPr>
          <w:trHeight w:val="425"/>
          <w:jc w:val="center"/>
        </w:trPr>
        <w:tc>
          <w:tcPr>
            <w:tcW w:w="10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建设项目</w:t>
            </w: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项目名称</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sz w:val="24"/>
                <w:szCs w:val="24"/>
              </w:rPr>
              <w:t>年产</w:t>
            </w:r>
            <w:r>
              <w:rPr>
                <w:rFonts w:hint="eastAsia"/>
                <w:sz w:val="24"/>
                <w:szCs w:val="24"/>
              </w:rPr>
              <w:t>5000</w:t>
            </w:r>
            <w:r>
              <w:rPr>
                <w:rFonts w:hint="eastAsia"/>
                <w:sz w:val="24"/>
                <w:szCs w:val="24"/>
              </w:rPr>
              <w:t>万平方米彩印包装箱生产项目</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项目代码</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2206-330213-04-01-547940</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建设地点</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宁波市奉化区方桥街道计家路</w:t>
            </w:r>
            <w:r>
              <w:rPr>
                <w:rFonts w:hint="eastAsia"/>
                <w:sz w:val="24"/>
                <w:szCs w:val="24"/>
              </w:rPr>
              <w:t>66</w:t>
            </w:r>
            <w:r>
              <w:rPr>
                <w:rFonts w:hint="eastAsia"/>
                <w:sz w:val="24"/>
                <w:szCs w:val="24"/>
              </w:rPr>
              <w:t>号</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行业类别</w:t>
            </w:r>
            <w:r>
              <w:rPr>
                <w:rFonts w:hint="eastAsia"/>
                <w:b/>
                <w:bCs/>
                <w:sz w:val="24"/>
                <w:szCs w:val="24"/>
              </w:rPr>
              <w:t>（</w:t>
            </w:r>
            <w:r>
              <w:rPr>
                <w:rFonts w:hint="eastAsia"/>
                <w:b/>
                <w:bCs/>
                <w:sz w:val="24"/>
                <w:szCs w:val="24"/>
              </w:rPr>
              <w:t>分类管理名录）</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rPr>
              <w:t>38</w:t>
            </w:r>
            <w:r>
              <w:rPr>
                <w:rFonts w:hint="eastAsia"/>
                <w:sz w:val="24"/>
              </w:rPr>
              <w:t>、纸制品制造</w:t>
            </w:r>
            <w:r>
              <w:rPr>
                <w:rFonts w:hint="eastAsia"/>
                <w:sz w:val="24"/>
              </w:rPr>
              <w:t>223*</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建设性质</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sym w:font="Wingdings 2" w:char="0052"/>
            </w:r>
            <w:r>
              <w:rPr>
                <w:rFonts w:hint="eastAsia"/>
                <w:sz w:val="24"/>
                <w:szCs w:val="24"/>
              </w:rPr>
              <w:t>新建</w:t>
            </w:r>
            <w:r>
              <w:rPr>
                <w:rFonts w:hint="eastAsia"/>
                <w:sz w:val="24"/>
                <w:szCs w:val="24"/>
              </w:rPr>
              <w:t xml:space="preserve"> </w:t>
            </w:r>
            <w:r>
              <w:rPr>
                <w:rFonts w:hint="eastAsia"/>
                <w:sz w:val="24"/>
                <w:szCs w:val="24"/>
              </w:rPr>
              <w:t xml:space="preserve"> </w:t>
            </w:r>
            <w:r>
              <w:rPr>
                <w:rFonts w:hint="eastAsia"/>
                <w:sz w:val="24"/>
                <w:szCs w:val="24"/>
              </w:rPr>
              <w:t xml:space="preserve"> </w:t>
            </w:r>
            <w:r>
              <w:rPr>
                <w:rFonts w:hint="eastAsia"/>
                <w:sz w:val="24"/>
                <w:szCs w:val="24"/>
              </w:rPr>
              <w:sym w:font="Wingdings 2" w:char="00A3"/>
            </w:r>
            <w:r>
              <w:rPr>
                <w:rFonts w:hint="eastAsia"/>
                <w:sz w:val="24"/>
                <w:szCs w:val="24"/>
              </w:rPr>
              <w:t>改扩建</w:t>
            </w:r>
            <w:r>
              <w:rPr>
                <w:rFonts w:hint="eastAsia"/>
                <w:sz w:val="24"/>
                <w:szCs w:val="24"/>
              </w:rPr>
              <w:t xml:space="preserve">   </w:t>
            </w:r>
            <w:r>
              <w:rPr>
                <w:rFonts w:hint="eastAsia"/>
                <w:sz w:val="24"/>
                <w:szCs w:val="24"/>
              </w:rPr>
              <w:t>□</w:t>
            </w:r>
            <w:r>
              <w:rPr>
                <w:rFonts w:hint="eastAsia"/>
                <w:sz w:val="24"/>
                <w:szCs w:val="24"/>
              </w:rPr>
              <w:t>技术改造</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厂区中心经度</w:t>
            </w:r>
            <w:r>
              <w:rPr>
                <w:rFonts w:hint="eastAsia"/>
                <w:b/>
                <w:bCs/>
                <w:sz w:val="24"/>
                <w:szCs w:val="24"/>
              </w:rPr>
              <w:t>/</w:t>
            </w:r>
            <w:r>
              <w:rPr>
                <w:rFonts w:hint="eastAsia"/>
                <w:b/>
                <w:bCs/>
                <w:sz w:val="24"/>
                <w:szCs w:val="24"/>
              </w:rPr>
              <w:t>纬度</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sz w:val="24"/>
                <w:szCs w:val="24"/>
              </w:rPr>
              <w:t>121.44044</w:t>
            </w:r>
            <w:r>
              <w:rPr>
                <w:rFonts w:hint="eastAsia"/>
                <w:sz w:val="24"/>
                <w:szCs w:val="24"/>
              </w:rPr>
              <w:t>，</w:t>
            </w:r>
            <w:r>
              <w:rPr>
                <w:rFonts w:hint="eastAsia"/>
                <w:sz w:val="24"/>
                <w:szCs w:val="24"/>
              </w:rPr>
              <w:t>29.75624</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设计生产能力</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年产</w:t>
            </w:r>
            <w:r>
              <w:rPr>
                <w:rFonts w:hint="eastAsia"/>
                <w:sz w:val="24"/>
                <w:szCs w:val="24"/>
              </w:rPr>
              <w:t>5000</w:t>
            </w:r>
            <w:r>
              <w:rPr>
                <w:rFonts w:hint="eastAsia"/>
                <w:sz w:val="24"/>
                <w:szCs w:val="24"/>
              </w:rPr>
              <w:t>万平方米彩印包装箱</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实际生产能力</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年产</w:t>
            </w:r>
            <w:r>
              <w:rPr>
                <w:rFonts w:hint="eastAsia"/>
                <w:sz w:val="24"/>
                <w:szCs w:val="24"/>
              </w:rPr>
              <w:t>5000</w:t>
            </w:r>
            <w:r>
              <w:rPr>
                <w:rFonts w:hint="eastAsia"/>
                <w:sz w:val="24"/>
                <w:szCs w:val="24"/>
              </w:rPr>
              <w:t>万平方米瓦楞纸</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环评单位</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浙江仁欣环科院有限责任公司</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环评文件审批机关</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宁波市生态环境局</w:t>
            </w:r>
            <w:r>
              <w:rPr>
                <w:rFonts w:hint="eastAsia"/>
                <w:sz w:val="24"/>
                <w:szCs w:val="24"/>
              </w:rPr>
              <w:t>奉化</w:t>
            </w:r>
            <w:r>
              <w:rPr>
                <w:rFonts w:hint="eastAsia"/>
                <w:sz w:val="24"/>
                <w:szCs w:val="24"/>
              </w:rPr>
              <w:t>分局</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审批文号</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奉环建表</w:t>
            </w:r>
            <w:r>
              <w:rPr>
                <w:rFonts w:hint="eastAsia"/>
                <w:sz w:val="24"/>
                <w:szCs w:val="24"/>
              </w:rPr>
              <w:t>[202</w:t>
            </w:r>
            <w:r>
              <w:rPr>
                <w:rFonts w:hint="eastAsia"/>
                <w:sz w:val="24"/>
                <w:szCs w:val="24"/>
              </w:rPr>
              <w:t>4</w:t>
            </w:r>
            <w:r>
              <w:rPr>
                <w:rFonts w:hint="eastAsia"/>
                <w:sz w:val="24"/>
                <w:szCs w:val="24"/>
              </w:rPr>
              <w:t>]6</w:t>
            </w:r>
            <w:r>
              <w:rPr>
                <w:rFonts w:hint="eastAsia"/>
                <w:sz w:val="24"/>
                <w:szCs w:val="24"/>
              </w:rPr>
              <w:t>号</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环评文件类型</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环评</w:t>
            </w:r>
            <w:r>
              <w:rPr>
                <w:rFonts w:hint="eastAsia"/>
                <w:sz w:val="24"/>
                <w:szCs w:val="24"/>
              </w:rPr>
              <w:t>报告表</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开工日期</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sz w:val="24"/>
                <w:szCs w:val="24"/>
              </w:rPr>
              <w:t>20</w:t>
            </w:r>
            <w:r>
              <w:rPr>
                <w:rFonts w:hint="eastAsia"/>
                <w:sz w:val="24"/>
                <w:szCs w:val="24"/>
              </w:rPr>
              <w:t>2</w:t>
            </w:r>
            <w:r>
              <w:rPr>
                <w:rFonts w:hint="eastAsia"/>
                <w:sz w:val="24"/>
                <w:szCs w:val="24"/>
              </w:rPr>
              <w:t>4</w:t>
            </w:r>
            <w:r>
              <w:rPr>
                <w:sz w:val="24"/>
                <w:szCs w:val="24"/>
              </w:rPr>
              <w:t>年</w:t>
            </w:r>
            <w:r>
              <w:rPr>
                <w:rFonts w:hint="eastAsia"/>
                <w:sz w:val="24"/>
                <w:szCs w:val="24"/>
              </w:rPr>
              <w:t>1</w:t>
            </w:r>
            <w:r>
              <w:rPr>
                <w:sz w:val="24"/>
                <w:szCs w:val="24"/>
              </w:rPr>
              <w:t>月</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竣工日期</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sz w:val="24"/>
                <w:szCs w:val="24"/>
              </w:rPr>
              <w:t>20</w:t>
            </w:r>
            <w:r>
              <w:rPr>
                <w:rFonts w:hint="eastAsia"/>
                <w:sz w:val="24"/>
                <w:szCs w:val="24"/>
              </w:rPr>
              <w:t>26</w:t>
            </w:r>
            <w:r>
              <w:rPr>
                <w:rFonts w:hint="eastAsia"/>
                <w:sz w:val="24"/>
                <w:szCs w:val="24"/>
              </w:rPr>
              <w:t>年</w:t>
            </w:r>
            <w:r>
              <w:rPr>
                <w:rFonts w:hint="eastAsia"/>
                <w:sz w:val="24"/>
                <w:szCs w:val="24"/>
              </w:rPr>
              <w:t>2</w:t>
            </w:r>
            <w:r>
              <w:rPr>
                <w:rFonts w:hint="eastAsia"/>
                <w:sz w:val="24"/>
                <w:szCs w:val="24"/>
              </w:rPr>
              <w:t>月</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排污许可证申领时间</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2025.3.20</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环保设施设计单位</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三浦工业（中国）有限公司</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环保设施施工单位</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三浦工业（中国）有限公司</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工程排污许可证编号</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登记编号：</w:t>
            </w:r>
            <w:r>
              <w:rPr>
                <w:rFonts w:hint="eastAsia"/>
                <w:sz w:val="24"/>
                <w:szCs w:val="24"/>
              </w:rPr>
              <w:t>91330283MABPJHNA8E001X</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验收单位</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浙江昀宇科技有限公司</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环保设施监测单位</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浙江静远环境科技有限公司</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验收监测时工况</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103.4%</w:t>
            </w:r>
            <w:r>
              <w:rPr>
                <w:rFonts w:hint="eastAsia"/>
                <w:sz w:val="24"/>
                <w:szCs w:val="24"/>
              </w:rPr>
              <w:t>～</w:t>
            </w:r>
            <w:r>
              <w:rPr>
                <w:rFonts w:hint="eastAsia"/>
                <w:sz w:val="24"/>
                <w:szCs w:val="24"/>
              </w:rPr>
              <w:t>106%</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投资总概算（万元）</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24600</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环保投资总概算（万元）</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100</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所占比例</w:t>
            </w:r>
            <w:r>
              <w:rPr>
                <w:rFonts w:hint="eastAsia"/>
                <w:b/>
                <w:bCs/>
                <w:sz w:val="24"/>
                <w:szCs w:val="24"/>
              </w:rPr>
              <w:t>（</w:t>
            </w:r>
            <w:r>
              <w:rPr>
                <w:rFonts w:hint="eastAsia"/>
                <w:b/>
                <w:bCs/>
                <w:sz w:val="24"/>
                <w:szCs w:val="24"/>
              </w:rPr>
              <w:t>%</w:t>
            </w:r>
            <w:r>
              <w:rPr>
                <w:rFonts w:hint="eastAsia"/>
                <w:b/>
                <w:bCs/>
                <w:sz w:val="24"/>
                <w:szCs w:val="24"/>
              </w:rPr>
              <w:t>）</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0.4</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实际总投资（万元）</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22000</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实际环保投资（万元）</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20</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所占比例</w:t>
            </w:r>
            <w:r>
              <w:rPr>
                <w:rFonts w:hint="eastAsia"/>
                <w:b/>
                <w:bCs/>
                <w:sz w:val="24"/>
                <w:szCs w:val="24"/>
              </w:rPr>
              <w:t>（</w:t>
            </w:r>
            <w:r>
              <w:rPr>
                <w:rFonts w:hint="eastAsia"/>
                <w:b/>
                <w:bCs/>
                <w:sz w:val="24"/>
                <w:szCs w:val="24"/>
              </w:rPr>
              <w:t>%</w:t>
            </w:r>
            <w:r>
              <w:rPr>
                <w:rFonts w:hint="eastAsia"/>
                <w:b/>
                <w:bCs/>
                <w:sz w:val="24"/>
                <w:szCs w:val="24"/>
              </w:rPr>
              <w:t>）</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0.1</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废水治理（万元）</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10</w:t>
            </w:r>
          </w:p>
        </w:tc>
        <w:tc>
          <w:tcPr>
            <w:tcW w:w="3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废气治理（万元）</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5</w:t>
            </w:r>
          </w:p>
        </w:tc>
        <w:tc>
          <w:tcPr>
            <w:tcW w:w="35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噪声治理（万元）</w:t>
            </w:r>
          </w:p>
        </w:tc>
        <w:tc>
          <w:tcPr>
            <w:tcW w:w="3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sz w:val="24"/>
                <w:szCs w:val="24"/>
              </w:rPr>
              <w:t>2</w:t>
            </w:r>
          </w:p>
        </w:tc>
        <w:tc>
          <w:tcPr>
            <w:tcW w:w="46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固体废物治理（万元）</w:t>
            </w:r>
          </w:p>
        </w:tc>
        <w:tc>
          <w:tcPr>
            <w:tcW w:w="41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3</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绿化及生态（万元）</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其他（万元）</w:t>
            </w: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sz w:val="24"/>
                <w:szCs w:val="24"/>
              </w:rPr>
              <w:t>/</w:t>
            </w:r>
          </w:p>
        </w:tc>
      </w:tr>
      <w:tr w:rsidR="00B0799F">
        <w:trPr>
          <w:trHeight w:val="425"/>
          <w:jc w:val="center"/>
        </w:trPr>
        <w:tc>
          <w:tcPr>
            <w:tcW w:w="103"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6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新增废水处理设施能力</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sz w:val="24"/>
                <w:szCs w:val="24"/>
              </w:rPr>
              <w:t>/</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新增废气处理设施能力</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年平均工作</w:t>
            </w:r>
            <w:r>
              <w:rPr>
                <w:rFonts w:hint="eastAsia"/>
                <w:b/>
                <w:bCs/>
                <w:sz w:val="24"/>
                <w:szCs w:val="24"/>
              </w:rPr>
              <w:t>时间</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2400h</w:t>
            </w:r>
          </w:p>
        </w:tc>
      </w:tr>
      <w:tr w:rsidR="00B0799F">
        <w:trPr>
          <w:trHeight w:val="425"/>
          <w:jc w:val="center"/>
        </w:trPr>
        <w:tc>
          <w:tcPr>
            <w:tcW w:w="86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运营单位</w:t>
            </w:r>
          </w:p>
        </w:tc>
        <w:tc>
          <w:tcPr>
            <w:tcW w:w="10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浙江昀宇科技有限公司</w:t>
            </w:r>
          </w:p>
        </w:tc>
        <w:tc>
          <w:tcPr>
            <w:tcW w:w="69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运营单位</w:t>
            </w:r>
            <w:r>
              <w:rPr>
                <w:rFonts w:hint="eastAsia"/>
                <w:b/>
                <w:bCs/>
                <w:sz w:val="24"/>
                <w:szCs w:val="24"/>
              </w:rPr>
              <w:t>统一社会信用代码（</w:t>
            </w:r>
            <w:r>
              <w:rPr>
                <w:rFonts w:hint="eastAsia"/>
                <w:b/>
                <w:bCs/>
                <w:sz w:val="24"/>
                <w:szCs w:val="24"/>
              </w:rPr>
              <w:t>或组织机构代码）</w:t>
            </w:r>
          </w:p>
        </w:tc>
        <w:tc>
          <w:tcPr>
            <w:tcW w:w="879"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91330283MABPJHNA8E</w:t>
            </w:r>
          </w:p>
        </w:tc>
        <w:tc>
          <w:tcPr>
            <w:tcW w:w="5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b/>
                <w:bCs/>
                <w:sz w:val="24"/>
                <w:szCs w:val="24"/>
              </w:rPr>
              <w:t>验收时间</w:t>
            </w:r>
          </w:p>
        </w:tc>
        <w:tc>
          <w:tcPr>
            <w:tcW w:w="91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2026.4</w:t>
            </w:r>
          </w:p>
        </w:tc>
      </w:tr>
      <w:tr w:rsidR="00B0799F">
        <w:trPr>
          <w:jc w:val="center"/>
        </w:trPr>
        <w:tc>
          <w:tcPr>
            <w:tcW w:w="16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污染物排放达标与总量控制（工业建设项目详填）</w:t>
            </w: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污染物</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原有排放量（</w:t>
            </w:r>
            <w:r>
              <w:rPr>
                <w:rFonts w:hint="eastAsia"/>
                <w:b/>
                <w:bCs/>
                <w:sz w:val="24"/>
                <w:szCs w:val="24"/>
              </w:rPr>
              <w:t>1</w:t>
            </w:r>
            <w:r>
              <w:rPr>
                <w:rFonts w:hint="eastAsia"/>
                <w:b/>
                <w:bCs/>
                <w:sz w:val="24"/>
                <w:szCs w:val="24"/>
              </w:rPr>
              <w:t>）</w:t>
            </w:r>
          </w:p>
        </w:tc>
        <w:tc>
          <w:tcPr>
            <w:tcW w:w="343"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本期工程实际排放浓度（</w:t>
            </w:r>
            <w:r>
              <w:rPr>
                <w:rFonts w:hint="eastAsia"/>
                <w:b/>
                <w:bCs/>
                <w:sz w:val="24"/>
                <w:szCs w:val="24"/>
              </w:rPr>
              <w:t>2</w:t>
            </w:r>
            <w:r>
              <w:rPr>
                <w:rFonts w:hint="eastAsia"/>
                <w:b/>
                <w:bCs/>
                <w:sz w:val="24"/>
                <w:szCs w:val="24"/>
              </w:rPr>
              <w:t>）</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本期工程允许排放浓度（</w:t>
            </w:r>
            <w:r>
              <w:rPr>
                <w:rFonts w:hint="eastAsia"/>
                <w:b/>
                <w:bCs/>
                <w:sz w:val="24"/>
                <w:szCs w:val="24"/>
              </w:rPr>
              <w:t>3</w:t>
            </w:r>
            <w:r>
              <w:rPr>
                <w:rFonts w:hint="eastAsia"/>
                <w:b/>
                <w:bCs/>
                <w:sz w:val="24"/>
                <w:szCs w:val="24"/>
              </w:rPr>
              <w:t>）</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本期工程产生量（</w:t>
            </w:r>
            <w:r>
              <w:rPr>
                <w:rFonts w:hint="eastAsia"/>
                <w:b/>
                <w:bCs/>
                <w:sz w:val="24"/>
                <w:szCs w:val="24"/>
              </w:rPr>
              <w:t>4</w:t>
            </w:r>
            <w:r>
              <w:rPr>
                <w:rFonts w:hint="eastAsia"/>
                <w:b/>
                <w:bCs/>
                <w:sz w:val="24"/>
                <w:szCs w:val="24"/>
              </w:rPr>
              <w:t>）</w:t>
            </w: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本期工程自身削减量（</w:t>
            </w:r>
            <w:r>
              <w:rPr>
                <w:rFonts w:hint="eastAsia"/>
                <w:b/>
                <w:bCs/>
                <w:sz w:val="24"/>
                <w:szCs w:val="24"/>
              </w:rPr>
              <w:t>5</w:t>
            </w:r>
            <w:r>
              <w:rPr>
                <w:rFonts w:hint="eastAsia"/>
                <w:b/>
                <w:bCs/>
                <w:sz w:val="24"/>
                <w:szCs w:val="24"/>
              </w:rPr>
              <w:t>）</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本期工程实际排放量（</w:t>
            </w:r>
            <w:r>
              <w:rPr>
                <w:rFonts w:hint="eastAsia"/>
                <w:b/>
                <w:bCs/>
                <w:sz w:val="24"/>
                <w:szCs w:val="24"/>
              </w:rPr>
              <w:t>6</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本期工程核定排放总量（</w:t>
            </w:r>
            <w:r>
              <w:rPr>
                <w:rFonts w:hint="eastAsia"/>
                <w:b/>
                <w:bCs/>
                <w:sz w:val="24"/>
                <w:szCs w:val="24"/>
              </w:rPr>
              <w:t>7</w:t>
            </w:r>
            <w:r>
              <w:rPr>
                <w:rFonts w:hint="eastAsia"/>
                <w:b/>
                <w:bCs/>
                <w:sz w:val="24"/>
                <w:szCs w:val="24"/>
              </w:rPr>
              <w:t>）</w:t>
            </w: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本期工程</w:t>
            </w:r>
            <w:r>
              <w:rPr>
                <w:rFonts w:hint="eastAsia"/>
                <w:b/>
                <w:bCs/>
                <w:sz w:val="24"/>
                <w:szCs w:val="24"/>
              </w:rPr>
              <w:t>“</w:t>
            </w:r>
            <w:r>
              <w:rPr>
                <w:rFonts w:hint="eastAsia"/>
                <w:b/>
                <w:bCs/>
                <w:sz w:val="24"/>
                <w:szCs w:val="24"/>
              </w:rPr>
              <w:t>以新带老”削减量（</w:t>
            </w:r>
            <w:r>
              <w:rPr>
                <w:rFonts w:hint="eastAsia"/>
                <w:b/>
                <w:bCs/>
                <w:sz w:val="24"/>
                <w:szCs w:val="24"/>
              </w:rPr>
              <w:t>8</w:t>
            </w:r>
            <w:r>
              <w:rPr>
                <w:rFonts w:hint="eastAsia"/>
                <w:b/>
                <w:bCs/>
                <w:sz w:val="24"/>
                <w:szCs w:val="24"/>
              </w:rPr>
              <w:t>）</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全厂实际排放总量（</w:t>
            </w:r>
            <w:r>
              <w:rPr>
                <w:rFonts w:hint="eastAsia"/>
                <w:b/>
                <w:bCs/>
                <w:sz w:val="24"/>
                <w:szCs w:val="24"/>
              </w:rPr>
              <w:t>9</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全厂核定排放总量（</w:t>
            </w:r>
            <w:r>
              <w:rPr>
                <w:rFonts w:hint="eastAsia"/>
                <w:b/>
                <w:bCs/>
                <w:sz w:val="24"/>
                <w:szCs w:val="24"/>
              </w:rPr>
              <w:t>10</w:t>
            </w:r>
            <w:r>
              <w:rPr>
                <w:rFonts w:hint="eastAsia"/>
                <w:b/>
                <w:bCs/>
                <w:sz w:val="24"/>
                <w:szCs w:val="24"/>
              </w:rPr>
              <w:t>）</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区域平衡替代削减量（</w:t>
            </w:r>
            <w:r>
              <w:rPr>
                <w:rFonts w:hint="eastAsia"/>
                <w:b/>
                <w:bCs/>
                <w:sz w:val="24"/>
                <w:szCs w:val="24"/>
              </w:rPr>
              <w:t>11</w:t>
            </w:r>
            <w:r>
              <w:rPr>
                <w:rFonts w:hint="eastAsia"/>
                <w:b/>
                <w:bCs/>
                <w:sz w:val="24"/>
                <w:szCs w:val="24"/>
              </w:rPr>
              <w:t>）</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排放增减量（</w:t>
            </w:r>
            <w:r>
              <w:rPr>
                <w:rFonts w:hint="eastAsia"/>
                <w:b/>
                <w:bCs/>
                <w:sz w:val="24"/>
                <w:szCs w:val="24"/>
              </w:rPr>
              <w:t>12</w:t>
            </w:r>
            <w:r>
              <w:rPr>
                <w:rFonts w:hint="eastAsia"/>
                <w:b/>
                <w:bCs/>
                <w:sz w:val="24"/>
                <w:szCs w:val="24"/>
              </w:rPr>
              <w:t>）</w:t>
            </w: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废水</w:t>
            </w:r>
            <w:r>
              <w:rPr>
                <w:b/>
                <w:bCs/>
                <w:sz w:val="24"/>
                <w:szCs w:val="24"/>
              </w:rPr>
              <w:t>（</w:t>
            </w:r>
            <w:r>
              <w:rPr>
                <w:b/>
                <w:bCs/>
                <w:sz w:val="24"/>
                <w:szCs w:val="24"/>
              </w:rPr>
              <w:t>m³/a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520</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化学需氧量（</w:t>
            </w:r>
            <w:r>
              <w:rPr>
                <w:rFonts w:hint="eastAsia"/>
                <w:b/>
                <w:bCs/>
                <w:sz w:val="24"/>
                <w:szCs w:val="24"/>
              </w:rPr>
              <w:t>t/a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0.021</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氨氮（</w:t>
            </w:r>
            <w:r>
              <w:rPr>
                <w:rFonts w:hint="eastAsia"/>
                <w:b/>
                <w:bCs/>
                <w:sz w:val="24"/>
                <w:szCs w:val="24"/>
              </w:rPr>
              <w:t>t/a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rFonts w:hint="eastAsia"/>
                <w:sz w:val="24"/>
                <w:szCs w:val="24"/>
              </w:rPr>
              <w:t>0.001</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废气</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highlight w:val="yellow"/>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二氧化硫（</w:t>
            </w:r>
            <w:r>
              <w:rPr>
                <w:rFonts w:hint="eastAsia"/>
                <w:b/>
                <w:bCs/>
                <w:sz w:val="24"/>
                <w:szCs w:val="24"/>
              </w:rPr>
              <w:t>t/a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highlight w:val="yellow"/>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烟尘（</w:t>
            </w:r>
            <w:r>
              <w:rPr>
                <w:rFonts w:hint="eastAsia"/>
                <w:b/>
                <w:bCs/>
                <w:sz w:val="24"/>
                <w:szCs w:val="24"/>
              </w:rPr>
              <w:t>t/a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highlight w:val="yellow"/>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氮氧化物（</w:t>
            </w:r>
            <w:r>
              <w:rPr>
                <w:rFonts w:hint="eastAsia"/>
                <w:b/>
                <w:bCs/>
                <w:sz w:val="24"/>
                <w:szCs w:val="24"/>
              </w:rPr>
              <w:t>t/a</w:t>
            </w:r>
            <w:r>
              <w:rPr>
                <w:rFonts w:hint="eastAsia"/>
                <w:b/>
                <w:bCs/>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7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工业固体废物</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b/>
                <w:bCs/>
                <w:sz w:val="24"/>
                <w:szCs w:val="24"/>
              </w:rPr>
            </w:pPr>
          </w:p>
        </w:tc>
        <w:tc>
          <w:tcPr>
            <w:tcW w:w="31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799F" w:rsidRDefault="003454EB">
            <w:pPr>
              <w:pStyle w:val="-0"/>
              <w:tabs>
                <w:tab w:val="left" w:pos="277"/>
                <w:tab w:val="left" w:pos="600"/>
                <w:tab w:val="left" w:pos="780"/>
                <w:tab w:val="left" w:pos="2517"/>
              </w:tabs>
              <w:spacing w:beforeLines="25" w:before="60" w:afterLines="25" w:after="60"/>
              <w:rPr>
                <w:b/>
                <w:bCs/>
                <w:sz w:val="24"/>
                <w:szCs w:val="24"/>
              </w:rPr>
            </w:pPr>
            <w:r>
              <w:rPr>
                <w:rFonts w:hint="eastAsia"/>
                <w:b/>
                <w:bCs/>
                <w:sz w:val="24"/>
                <w:szCs w:val="24"/>
              </w:rPr>
              <w:t>与项目有关的其他特征污染物</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rPr>
                <w:sz w:val="24"/>
                <w:szCs w:val="24"/>
              </w:rPr>
            </w:pPr>
            <w:r>
              <w:rPr>
                <w:sz w:val="24"/>
                <w:szCs w:val="24"/>
              </w:rPr>
              <w:t>VOCs</w:t>
            </w:r>
            <w:r>
              <w:rPr>
                <w:sz w:val="24"/>
                <w:szCs w:val="24"/>
              </w:rPr>
              <w:t>（</w:t>
            </w:r>
            <w:r>
              <w:rPr>
                <w:sz w:val="24"/>
                <w:szCs w:val="24"/>
              </w:rPr>
              <w:t>t/a</w:t>
            </w:r>
            <w:r>
              <w:rPr>
                <w:sz w:val="24"/>
                <w:szCs w:val="24"/>
              </w:rPr>
              <w:t>）</w:t>
            </w: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11"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11"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11"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164" w:type="pct"/>
            <w:gridSpan w:val="2"/>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11" w:type="pct"/>
            <w:vMerge/>
            <w:tcBorders>
              <w:top w:val="single" w:sz="4" w:space="0" w:color="auto"/>
              <w:left w:val="single" w:sz="4" w:space="0" w:color="auto"/>
              <w:bottom w:val="single" w:sz="4" w:space="0" w:color="auto"/>
              <w:right w:val="single" w:sz="4" w:space="0" w:color="auto"/>
            </w:tcBorders>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c>
          <w:tcPr>
            <w:tcW w:w="3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0799F" w:rsidRDefault="00B0799F">
            <w:pPr>
              <w:pStyle w:val="-0"/>
              <w:tabs>
                <w:tab w:val="left" w:pos="277"/>
                <w:tab w:val="left" w:pos="600"/>
                <w:tab w:val="left" w:pos="780"/>
                <w:tab w:val="left" w:pos="2517"/>
              </w:tabs>
              <w:spacing w:beforeLines="25" w:before="60" w:afterLines="25" w:after="60"/>
              <w:rPr>
                <w:color w:val="FF0000"/>
                <w:sz w:val="24"/>
                <w:szCs w:val="24"/>
              </w:rPr>
            </w:pPr>
          </w:p>
        </w:tc>
      </w:tr>
      <w:tr w:rsidR="00B0799F">
        <w:trPr>
          <w:jc w:val="center"/>
        </w:trPr>
        <w:tc>
          <w:tcPr>
            <w:tcW w:w="5000" w:type="pct"/>
            <w:gridSpan w:val="22"/>
            <w:tcBorders>
              <w:top w:val="single" w:sz="4" w:space="0" w:color="auto"/>
              <w:left w:val="nil"/>
              <w:bottom w:val="nil"/>
              <w:right w:val="nil"/>
            </w:tcBorders>
            <w:shd w:val="clear" w:color="auto" w:fill="auto"/>
            <w:noWrap/>
            <w:vAlign w:val="center"/>
          </w:tcPr>
          <w:p w:rsidR="00B0799F" w:rsidRDefault="003454EB">
            <w:pPr>
              <w:pStyle w:val="-0"/>
              <w:tabs>
                <w:tab w:val="left" w:pos="277"/>
                <w:tab w:val="left" w:pos="600"/>
                <w:tab w:val="left" w:pos="780"/>
                <w:tab w:val="left" w:pos="2517"/>
              </w:tabs>
              <w:spacing w:beforeLines="25" w:before="60" w:afterLines="25" w:after="60"/>
              <w:jc w:val="left"/>
              <w:rPr>
                <w:sz w:val="24"/>
                <w:szCs w:val="24"/>
              </w:rPr>
            </w:pPr>
            <w:r>
              <w:rPr>
                <w:rFonts w:hint="eastAsia"/>
                <w:sz w:val="24"/>
                <w:szCs w:val="24"/>
              </w:rPr>
              <w:lastRenderedPageBreak/>
              <w:t>注：</w:t>
            </w:r>
            <w:r>
              <w:rPr>
                <w:rFonts w:hint="eastAsia"/>
                <w:sz w:val="24"/>
                <w:szCs w:val="24"/>
              </w:rPr>
              <w:t>1</w:t>
            </w:r>
            <w:r>
              <w:rPr>
                <w:rFonts w:hint="eastAsia"/>
                <w:sz w:val="24"/>
                <w:szCs w:val="24"/>
              </w:rPr>
              <w:t>、排放增减量：（</w:t>
            </w:r>
            <w:r>
              <w:rPr>
                <w:rFonts w:hint="eastAsia"/>
                <w:sz w:val="24"/>
                <w:szCs w:val="24"/>
              </w:rPr>
              <w:t>+</w:t>
            </w:r>
            <w:r>
              <w:rPr>
                <w:rFonts w:hint="eastAsia"/>
                <w:sz w:val="24"/>
                <w:szCs w:val="24"/>
              </w:rPr>
              <w:t>）表示增加，（</w:t>
            </w:r>
            <w:r>
              <w:rPr>
                <w:rFonts w:hint="eastAsia"/>
                <w:sz w:val="24"/>
                <w:szCs w:val="24"/>
              </w:rPr>
              <w:t>-</w:t>
            </w:r>
            <w:r>
              <w:rPr>
                <w:rFonts w:hint="eastAsia"/>
                <w:sz w:val="24"/>
                <w:szCs w:val="24"/>
              </w:rPr>
              <w:t>）表示减少。</w:t>
            </w:r>
            <w:r>
              <w:rPr>
                <w:rFonts w:hint="eastAsia"/>
                <w:sz w:val="24"/>
                <w:szCs w:val="24"/>
              </w:rPr>
              <w:t>2</w:t>
            </w:r>
            <w:r>
              <w:rPr>
                <w:rFonts w:hint="eastAsia"/>
                <w:sz w:val="24"/>
                <w:szCs w:val="24"/>
              </w:rPr>
              <w:t>、</w:t>
            </w:r>
            <w:r>
              <w:rPr>
                <w:rFonts w:hint="eastAsia"/>
                <w:sz w:val="24"/>
                <w:szCs w:val="24"/>
              </w:rPr>
              <w:t>（</w:t>
            </w:r>
            <w:r>
              <w:rPr>
                <w:rFonts w:hint="eastAsia"/>
                <w:sz w:val="24"/>
                <w:szCs w:val="24"/>
              </w:rPr>
              <w:t>12</w:t>
            </w:r>
            <w:r>
              <w:rPr>
                <w:rFonts w:hint="eastAsia"/>
                <w:sz w:val="24"/>
                <w:szCs w:val="24"/>
              </w:rPr>
              <w:t>）</w:t>
            </w:r>
            <w:r>
              <w:rPr>
                <w:rFonts w:hint="eastAsia"/>
                <w:sz w:val="24"/>
                <w:szCs w:val="24"/>
              </w:rPr>
              <w:t>=</w:t>
            </w:r>
            <w:r>
              <w:rPr>
                <w:rFonts w:hint="eastAsia"/>
                <w:sz w:val="24"/>
                <w:szCs w:val="24"/>
              </w:rPr>
              <w:t>（</w:t>
            </w:r>
            <w:r>
              <w:rPr>
                <w:rFonts w:hint="eastAsia"/>
                <w:sz w:val="24"/>
                <w:szCs w:val="24"/>
              </w:rPr>
              <w:t>6</w:t>
            </w:r>
            <w:r>
              <w:rPr>
                <w:rFonts w:hint="eastAsia"/>
                <w:sz w:val="24"/>
                <w:szCs w:val="24"/>
              </w:rPr>
              <w:t>）</w:t>
            </w:r>
            <w:r>
              <w:rPr>
                <w:rFonts w:hint="eastAsia"/>
                <w:sz w:val="24"/>
                <w:szCs w:val="24"/>
              </w:rPr>
              <w:t>-</w:t>
            </w:r>
            <w:r>
              <w:rPr>
                <w:rFonts w:hint="eastAsia"/>
                <w:sz w:val="24"/>
                <w:szCs w:val="24"/>
              </w:rPr>
              <w:t>（</w:t>
            </w:r>
            <w:r>
              <w:rPr>
                <w:rFonts w:hint="eastAsia"/>
                <w:sz w:val="24"/>
                <w:szCs w:val="24"/>
              </w:rPr>
              <w:t>8</w:t>
            </w:r>
            <w:r>
              <w:rPr>
                <w:rFonts w:hint="eastAsia"/>
                <w:sz w:val="24"/>
                <w:szCs w:val="24"/>
              </w:rPr>
              <w:t>）</w:t>
            </w:r>
            <w:r>
              <w:rPr>
                <w:rFonts w:hint="eastAsia"/>
                <w:sz w:val="24"/>
                <w:szCs w:val="24"/>
              </w:rPr>
              <w:t>-</w:t>
            </w:r>
            <w:r>
              <w:rPr>
                <w:rFonts w:hint="eastAsia"/>
                <w:sz w:val="24"/>
                <w:szCs w:val="24"/>
              </w:rPr>
              <w:t>（</w:t>
            </w:r>
            <w:r>
              <w:rPr>
                <w:rFonts w:hint="eastAsia"/>
                <w:sz w:val="24"/>
                <w:szCs w:val="24"/>
              </w:rPr>
              <w:t>11</w:t>
            </w:r>
            <w:r>
              <w:rPr>
                <w:rFonts w:hint="eastAsia"/>
                <w:sz w:val="24"/>
                <w:szCs w:val="24"/>
              </w:rPr>
              <w:t>）</w:t>
            </w:r>
            <w:r>
              <w:rPr>
                <w:rFonts w:hint="eastAsia"/>
                <w:sz w:val="24"/>
                <w:szCs w:val="24"/>
              </w:rPr>
              <w:t>，（</w:t>
            </w:r>
            <w:r>
              <w:rPr>
                <w:rFonts w:hint="eastAsia"/>
                <w:sz w:val="24"/>
                <w:szCs w:val="24"/>
              </w:rPr>
              <w:t>9</w:t>
            </w:r>
            <w:r>
              <w:rPr>
                <w:rFonts w:hint="eastAsia"/>
                <w:sz w:val="24"/>
                <w:szCs w:val="24"/>
              </w:rPr>
              <w:t>）</w:t>
            </w:r>
            <w:r>
              <w:rPr>
                <w:rFonts w:hint="eastAsia"/>
                <w:sz w:val="24"/>
                <w:szCs w:val="24"/>
              </w:rPr>
              <w:t>=</w:t>
            </w:r>
            <w:r>
              <w:rPr>
                <w:rFonts w:hint="eastAsia"/>
                <w:sz w:val="24"/>
                <w:szCs w:val="24"/>
              </w:rPr>
              <w:t>（</w:t>
            </w:r>
            <w:r>
              <w:rPr>
                <w:rFonts w:hint="eastAsia"/>
                <w:sz w:val="24"/>
                <w:szCs w:val="24"/>
              </w:rPr>
              <w:t>4</w:t>
            </w:r>
            <w:r>
              <w:rPr>
                <w:rFonts w:hint="eastAsia"/>
                <w:sz w:val="24"/>
                <w:szCs w:val="24"/>
              </w:rPr>
              <w:t>）</w:t>
            </w:r>
            <w:r>
              <w:rPr>
                <w:rFonts w:hint="eastAsia"/>
                <w:sz w:val="24"/>
                <w:szCs w:val="24"/>
              </w:rPr>
              <w:t>-</w:t>
            </w:r>
            <w:r>
              <w:rPr>
                <w:rFonts w:hint="eastAsia"/>
                <w:sz w:val="24"/>
                <w:szCs w:val="24"/>
              </w:rPr>
              <w:t>（</w:t>
            </w:r>
            <w:r>
              <w:rPr>
                <w:rFonts w:hint="eastAsia"/>
                <w:sz w:val="24"/>
                <w:szCs w:val="24"/>
              </w:rPr>
              <w:t>5</w:t>
            </w:r>
            <w:r>
              <w:rPr>
                <w:rFonts w:hint="eastAsia"/>
                <w:sz w:val="24"/>
                <w:szCs w:val="24"/>
              </w:rPr>
              <w:t>）</w:t>
            </w:r>
            <w:r>
              <w:rPr>
                <w:rFonts w:hint="eastAsia"/>
                <w:sz w:val="24"/>
                <w:szCs w:val="24"/>
              </w:rPr>
              <w:t>-</w:t>
            </w:r>
            <w:r>
              <w:rPr>
                <w:rFonts w:hint="eastAsia"/>
                <w:sz w:val="24"/>
                <w:szCs w:val="24"/>
              </w:rPr>
              <w:t>（</w:t>
            </w:r>
            <w:r>
              <w:rPr>
                <w:rFonts w:hint="eastAsia"/>
                <w:sz w:val="24"/>
                <w:szCs w:val="24"/>
              </w:rPr>
              <w:t>8</w:t>
            </w:r>
            <w:r>
              <w:rPr>
                <w:rFonts w:hint="eastAsia"/>
                <w:sz w:val="24"/>
                <w:szCs w:val="24"/>
              </w:rPr>
              <w:t>）</w:t>
            </w:r>
            <w:r>
              <w:rPr>
                <w:rFonts w:hint="eastAsia"/>
                <w:sz w:val="24"/>
                <w:szCs w:val="24"/>
              </w:rPr>
              <w:t>-</w:t>
            </w:r>
            <w:r>
              <w:rPr>
                <w:rFonts w:hint="eastAsia"/>
                <w:sz w:val="24"/>
                <w:szCs w:val="24"/>
              </w:rPr>
              <w:t>（</w:t>
            </w:r>
            <w:r>
              <w:rPr>
                <w:rFonts w:hint="eastAsia"/>
                <w:sz w:val="24"/>
                <w:szCs w:val="24"/>
              </w:rPr>
              <w:t>11</w:t>
            </w:r>
            <w:r>
              <w:rPr>
                <w:rFonts w:hint="eastAsia"/>
                <w:sz w:val="24"/>
                <w:szCs w:val="24"/>
              </w:rPr>
              <w:t>）</w:t>
            </w:r>
            <w:r>
              <w:rPr>
                <w:rFonts w:hint="eastAsia"/>
                <w:sz w:val="24"/>
                <w:szCs w:val="24"/>
              </w:rPr>
              <w:t>+</w:t>
            </w:r>
            <w:r>
              <w:rPr>
                <w:rFonts w:hint="eastAsia"/>
                <w:sz w:val="24"/>
                <w:szCs w:val="24"/>
              </w:rPr>
              <w:t>（</w:t>
            </w:r>
            <w:r>
              <w:rPr>
                <w:rFonts w:hint="eastAsia"/>
                <w:sz w:val="24"/>
                <w:szCs w:val="24"/>
              </w:rPr>
              <w:t>1</w:t>
            </w:r>
            <w:r>
              <w:rPr>
                <w:rFonts w:hint="eastAsia"/>
                <w:sz w:val="24"/>
                <w:szCs w:val="24"/>
              </w:rPr>
              <w:t>）。</w:t>
            </w:r>
          </w:p>
          <w:p w:rsidR="00B0799F" w:rsidRDefault="003454EB">
            <w:pPr>
              <w:pStyle w:val="-0"/>
              <w:tabs>
                <w:tab w:val="left" w:pos="277"/>
                <w:tab w:val="left" w:pos="600"/>
                <w:tab w:val="left" w:pos="780"/>
                <w:tab w:val="left" w:pos="2517"/>
              </w:tabs>
              <w:spacing w:beforeLines="25" w:before="60" w:afterLines="25" w:after="60"/>
              <w:ind w:firstLineChars="200" w:firstLine="480"/>
              <w:jc w:val="left"/>
              <w:rPr>
                <w:sz w:val="24"/>
                <w:szCs w:val="24"/>
              </w:rPr>
            </w:pPr>
            <w:r>
              <w:rPr>
                <w:rFonts w:hint="eastAsia"/>
                <w:sz w:val="24"/>
                <w:szCs w:val="24"/>
              </w:rPr>
              <w:t>3</w:t>
            </w:r>
            <w:r>
              <w:rPr>
                <w:rFonts w:hint="eastAsia"/>
                <w:sz w:val="24"/>
                <w:szCs w:val="24"/>
              </w:rPr>
              <w:t>、计量单位：废水排放量——万吨</w:t>
            </w:r>
            <w:r>
              <w:rPr>
                <w:rFonts w:hint="eastAsia"/>
                <w:sz w:val="24"/>
                <w:szCs w:val="24"/>
              </w:rPr>
              <w:t>/</w:t>
            </w:r>
            <w:r>
              <w:rPr>
                <w:rFonts w:hint="eastAsia"/>
                <w:sz w:val="24"/>
                <w:szCs w:val="24"/>
              </w:rPr>
              <w:t>年；废气排放量——万标立方米</w:t>
            </w:r>
            <w:r>
              <w:rPr>
                <w:rFonts w:hint="eastAsia"/>
                <w:sz w:val="24"/>
                <w:szCs w:val="24"/>
              </w:rPr>
              <w:t>/</w:t>
            </w:r>
            <w:r>
              <w:rPr>
                <w:rFonts w:hint="eastAsia"/>
                <w:sz w:val="24"/>
                <w:szCs w:val="24"/>
              </w:rPr>
              <w:t>年；工业固体废物排放量——万吨</w:t>
            </w:r>
            <w:r>
              <w:rPr>
                <w:rFonts w:hint="eastAsia"/>
                <w:sz w:val="24"/>
                <w:szCs w:val="24"/>
              </w:rPr>
              <w:t>/</w:t>
            </w:r>
            <w:r>
              <w:rPr>
                <w:rFonts w:hint="eastAsia"/>
                <w:sz w:val="24"/>
                <w:szCs w:val="24"/>
              </w:rPr>
              <w:t>年；水污染物排放浓度——毫克</w:t>
            </w:r>
            <w:r>
              <w:rPr>
                <w:rFonts w:hint="eastAsia"/>
                <w:sz w:val="24"/>
                <w:szCs w:val="24"/>
              </w:rPr>
              <w:t>/</w:t>
            </w:r>
            <w:r>
              <w:rPr>
                <w:rFonts w:hint="eastAsia"/>
                <w:sz w:val="24"/>
                <w:szCs w:val="24"/>
              </w:rPr>
              <w:t>升</w:t>
            </w:r>
            <w:r>
              <w:rPr>
                <w:rFonts w:hint="eastAsia"/>
                <w:sz w:val="24"/>
                <w:szCs w:val="24"/>
              </w:rPr>
              <w:t>。</w:t>
            </w:r>
          </w:p>
        </w:tc>
      </w:tr>
    </w:tbl>
    <w:p w:rsidR="00B0799F" w:rsidRDefault="00B0799F">
      <w:pPr>
        <w:pStyle w:val="2TimesNewRoman"/>
        <w:tabs>
          <w:tab w:val="left" w:pos="0"/>
          <w:tab w:val="left" w:pos="2670"/>
        </w:tabs>
        <w:ind w:firstLineChars="0" w:firstLine="0"/>
        <w:jc w:val="center"/>
        <w:sectPr w:rsidR="00B0799F">
          <w:footerReference w:type="default" r:id="rId39"/>
          <w:pgSz w:w="23811" w:h="16838" w:orient="landscape"/>
          <w:pgMar w:top="1417" w:right="1417" w:bottom="1417" w:left="1417" w:header="851" w:footer="992" w:gutter="0"/>
          <w:cols w:space="0"/>
          <w:docGrid w:linePitch="312"/>
        </w:sectPr>
      </w:pPr>
    </w:p>
    <w:p w:rsidR="00B0799F" w:rsidRDefault="003454EB">
      <w:pPr>
        <w:pStyle w:val="1"/>
      </w:pPr>
      <w:bookmarkStart w:id="443" w:name="_Toc21446"/>
      <w:bookmarkStart w:id="444" w:name="_Toc513655350"/>
      <w:r>
        <w:rPr>
          <w:rFonts w:hint="eastAsia"/>
        </w:rPr>
        <w:lastRenderedPageBreak/>
        <w:t>附件</w:t>
      </w:r>
      <w:bookmarkEnd w:id="443"/>
    </w:p>
    <w:p w:rsidR="00B0799F" w:rsidRDefault="003454EB">
      <w:pPr>
        <w:pStyle w:val="a0"/>
        <w:numPr>
          <w:ilvl w:val="0"/>
          <w:numId w:val="0"/>
        </w:numPr>
        <w:jc w:val="left"/>
      </w:pPr>
      <w:bookmarkStart w:id="445" w:name="_Toc2028"/>
      <w:r>
        <w:rPr>
          <w:rFonts w:hint="eastAsia"/>
        </w:rPr>
        <w:t>附件</w:t>
      </w:r>
      <w:r>
        <w:rPr>
          <w:rFonts w:hint="eastAsia"/>
        </w:rPr>
        <w:t xml:space="preserve">1 </w:t>
      </w:r>
      <w:r>
        <w:rPr>
          <w:rFonts w:hint="eastAsia"/>
        </w:rPr>
        <w:t>营业执照</w:t>
      </w:r>
      <w:bookmarkEnd w:id="445"/>
    </w:p>
    <w:p w:rsidR="00B0799F" w:rsidRDefault="003454EB">
      <w:pPr>
        <w:pStyle w:val="2TimesNewRoman"/>
        <w:tabs>
          <w:tab w:val="left" w:pos="0"/>
          <w:tab w:val="left" w:pos="2670"/>
        </w:tabs>
        <w:ind w:firstLineChars="0" w:firstLine="0"/>
        <w:jc w:val="center"/>
      </w:pPr>
      <w:r>
        <w:rPr>
          <w:b/>
          <w:bCs/>
          <w:noProof/>
          <w:sz w:val="28"/>
          <w:szCs w:val="28"/>
        </w:rPr>
        <w:drawing>
          <wp:inline distT="0" distB="0" distL="114300" distR="114300">
            <wp:extent cx="5748655" cy="7914005"/>
            <wp:effectExtent l="0" t="0" r="12065" b="10795"/>
            <wp:docPr id="69" name="图片 16"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6" descr="营业执照"/>
                    <pic:cNvPicPr>
                      <a:picLocks noChangeAspect="1"/>
                    </pic:cNvPicPr>
                  </pic:nvPicPr>
                  <pic:blipFill>
                    <a:blip r:embed="rId40"/>
                    <a:stretch>
                      <a:fillRect/>
                    </a:stretch>
                  </pic:blipFill>
                  <pic:spPr>
                    <a:xfrm>
                      <a:off x="0" y="0"/>
                      <a:ext cx="5748655" cy="7914005"/>
                    </a:xfrm>
                    <a:prstGeom prst="rect">
                      <a:avLst/>
                    </a:prstGeom>
                    <a:noFill/>
                    <a:ln>
                      <a:noFill/>
                    </a:ln>
                  </pic:spPr>
                </pic:pic>
              </a:graphicData>
            </a:graphic>
          </wp:inline>
        </w:drawing>
      </w:r>
    </w:p>
    <w:p w:rsidR="00B0799F" w:rsidRDefault="003454EB">
      <w:pPr>
        <w:pStyle w:val="2TimesNewRoman"/>
        <w:tabs>
          <w:tab w:val="left" w:pos="0"/>
          <w:tab w:val="left" w:pos="2670"/>
        </w:tabs>
        <w:ind w:firstLineChars="0" w:firstLine="0"/>
        <w:jc w:val="center"/>
      </w:pPr>
      <w:r>
        <w:rPr>
          <w:rFonts w:hint="eastAsia"/>
        </w:rPr>
        <w:lastRenderedPageBreak/>
        <w:br w:type="page"/>
      </w:r>
    </w:p>
    <w:p w:rsidR="00B0799F" w:rsidRDefault="003454EB">
      <w:pPr>
        <w:pStyle w:val="a0"/>
        <w:numPr>
          <w:ilvl w:val="0"/>
          <w:numId w:val="0"/>
        </w:numPr>
        <w:jc w:val="left"/>
      </w:pPr>
      <w:bookmarkStart w:id="446" w:name="_Toc20620"/>
      <w:r>
        <w:rPr>
          <w:rFonts w:hint="eastAsia"/>
        </w:rPr>
        <w:lastRenderedPageBreak/>
        <w:t>附件</w:t>
      </w:r>
      <w:r>
        <w:rPr>
          <w:rFonts w:hint="eastAsia"/>
        </w:rPr>
        <w:t xml:space="preserve">2 </w:t>
      </w:r>
      <w:r>
        <w:rPr>
          <w:rFonts w:hint="eastAsia"/>
        </w:rPr>
        <w:t>环评</w:t>
      </w:r>
      <w:bookmarkEnd w:id="444"/>
      <w:r>
        <w:rPr>
          <w:rFonts w:hint="eastAsia"/>
        </w:rPr>
        <w:t>批复</w:t>
      </w:r>
      <w:bookmarkEnd w:id="446"/>
    </w:p>
    <w:p w:rsidR="00B0799F" w:rsidRDefault="003454EB">
      <w:pPr>
        <w:pStyle w:val="2TimesNewRoman"/>
        <w:tabs>
          <w:tab w:val="left" w:pos="0"/>
          <w:tab w:val="left" w:pos="2670"/>
        </w:tabs>
        <w:ind w:firstLineChars="0" w:firstLine="0"/>
        <w:jc w:val="center"/>
      </w:pPr>
      <w:r>
        <w:rPr>
          <w:rFonts w:hint="eastAsia"/>
          <w:noProof/>
        </w:rPr>
        <w:drawing>
          <wp:inline distT="0" distB="0" distL="114300" distR="114300">
            <wp:extent cx="7629525" cy="5722620"/>
            <wp:effectExtent l="0" t="0" r="7620" b="5715"/>
            <wp:docPr id="70" name="图片 70" descr="审批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审批意见"/>
                    <pic:cNvPicPr>
                      <a:picLocks noChangeAspect="1"/>
                    </pic:cNvPicPr>
                  </pic:nvPicPr>
                  <pic:blipFill>
                    <a:blip r:embed="rId41"/>
                    <a:stretch>
                      <a:fillRect/>
                    </a:stretch>
                  </pic:blipFill>
                  <pic:spPr>
                    <a:xfrm rot="5400000">
                      <a:off x="0" y="0"/>
                      <a:ext cx="7629525" cy="5722620"/>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left"/>
      </w:pPr>
      <w:bookmarkStart w:id="447" w:name="_Toc26020"/>
      <w:r>
        <w:rPr>
          <w:rFonts w:hint="eastAsia"/>
        </w:rPr>
        <w:lastRenderedPageBreak/>
        <w:t>附件</w:t>
      </w:r>
      <w:r>
        <w:rPr>
          <w:rFonts w:hint="eastAsia"/>
        </w:rPr>
        <w:t xml:space="preserve">3 </w:t>
      </w:r>
      <w:r>
        <w:rPr>
          <w:rFonts w:hint="eastAsia"/>
        </w:rPr>
        <w:t>排污</w:t>
      </w:r>
      <w:bookmarkEnd w:id="447"/>
      <w:r>
        <w:rPr>
          <w:rFonts w:hint="eastAsia"/>
        </w:rPr>
        <w:t>登记回执</w:t>
      </w:r>
    </w:p>
    <w:p w:rsidR="00B0799F" w:rsidRDefault="003454EB">
      <w:pPr>
        <w:pStyle w:val="2TimesNewRoman"/>
        <w:tabs>
          <w:tab w:val="left" w:pos="0"/>
          <w:tab w:val="left" w:pos="2670"/>
        </w:tabs>
        <w:ind w:firstLineChars="0" w:firstLine="0"/>
        <w:jc w:val="center"/>
      </w:pPr>
      <w:r>
        <w:rPr>
          <w:rFonts w:hint="eastAsia"/>
          <w:noProof/>
        </w:rPr>
        <w:drawing>
          <wp:inline distT="0" distB="0" distL="114300" distR="114300">
            <wp:extent cx="5758180" cy="8143875"/>
            <wp:effectExtent l="0" t="0" r="2540" b="9525"/>
            <wp:docPr id="11" name="图片 11" descr="登记回执-昀宇科技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登记回执-昀宇科技_01"/>
                    <pic:cNvPicPr>
                      <a:picLocks noChangeAspect="1"/>
                    </pic:cNvPicPr>
                  </pic:nvPicPr>
                  <pic:blipFill>
                    <a:blip r:embed="rId42"/>
                    <a:stretch>
                      <a:fillRect/>
                    </a:stretch>
                  </pic:blipFill>
                  <pic:spPr>
                    <a:xfrm>
                      <a:off x="0" y="0"/>
                      <a:ext cx="5758180" cy="8143875"/>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left"/>
      </w:pPr>
      <w:bookmarkStart w:id="448" w:name="_Toc31075"/>
      <w:r>
        <w:rPr>
          <w:rFonts w:hint="eastAsia"/>
        </w:rPr>
        <w:lastRenderedPageBreak/>
        <w:t>附件</w:t>
      </w:r>
      <w:r>
        <w:rPr>
          <w:rFonts w:hint="eastAsia"/>
        </w:rPr>
        <w:t xml:space="preserve">4 </w:t>
      </w:r>
      <w:r>
        <w:rPr>
          <w:rFonts w:hint="eastAsia"/>
        </w:rPr>
        <w:t>不动产权证</w:t>
      </w:r>
    </w:p>
    <w:p w:rsidR="00B0799F" w:rsidRDefault="003454EB">
      <w:r>
        <w:rPr>
          <w:rFonts w:hint="eastAsia"/>
          <w:noProof/>
        </w:rPr>
        <w:drawing>
          <wp:inline distT="0" distB="0" distL="114300" distR="114300">
            <wp:extent cx="5748655" cy="4062730"/>
            <wp:effectExtent l="0" t="0" r="12065" b="6350"/>
            <wp:docPr id="41" name="图片 41" descr="昀宇房产证_最新 -北(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昀宇房产证_最新 -北(1)_01"/>
                    <pic:cNvPicPr>
                      <a:picLocks noChangeAspect="1"/>
                    </pic:cNvPicPr>
                  </pic:nvPicPr>
                  <pic:blipFill>
                    <a:blip r:embed="rId43"/>
                    <a:stretch>
                      <a:fillRect/>
                    </a:stretch>
                  </pic:blipFill>
                  <pic:spPr>
                    <a:xfrm>
                      <a:off x="0" y="0"/>
                      <a:ext cx="5748655" cy="4062730"/>
                    </a:xfrm>
                    <a:prstGeom prst="rect">
                      <a:avLst/>
                    </a:prstGeom>
                  </pic:spPr>
                </pic:pic>
              </a:graphicData>
            </a:graphic>
          </wp:inline>
        </w:drawing>
      </w:r>
      <w:r>
        <w:rPr>
          <w:rFonts w:hint="eastAsia"/>
          <w:noProof/>
        </w:rPr>
        <w:drawing>
          <wp:inline distT="0" distB="0" distL="114300" distR="114300">
            <wp:extent cx="5748655" cy="4062730"/>
            <wp:effectExtent l="0" t="0" r="12065" b="6350"/>
            <wp:docPr id="40" name="图片 40" descr="昀宇房产证_最新 -北(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昀宇房产证_最新 -北(1)_02"/>
                    <pic:cNvPicPr>
                      <a:picLocks noChangeAspect="1"/>
                    </pic:cNvPicPr>
                  </pic:nvPicPr>
                  <pic:blipFill>
                    <a:blip r:embed="rId44"/>
                    <a:stretch>
                      <a:fillRect/>
                    </a:stretch>
                  </pic:blipFill>
                  <pic:spPr>
                    <a:xfrm>
                      <a:off x="0" y="0"/>
                      <a:ext cx="5748655" cy="4062730"/>
                    </a:xfrm>
                    <a:prstGeom prst="rect">
                      <a:avLst/>
                    </a:prstGeom>
                  </pic:spPr>
                </pic:pic>
              </a:graphicData>
            </a:graphic>
          </wp:inline>
        </w:drawing>
      </w:r>
      <w:r>
        <w:rPr>
          <w:rFonts w:hint="eastAsia"/>
          <w:noProof/>
        </w:rPr>
        <w:lastRenderedPageBreak/>
        <w:drawing>
          <wp:inline distT="0" distB="0" distL="114300" distR="114300">
            <wp:extent cx="5748655" cy="4062730"/>
            <wp:effectExtent l="0" t="0" r="12065" b="6350"/>
            <wp:docPr id="39" name="图片 39" descr="昀宇房产证_最新 -南(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昀宇房产证_最新 -南(1)_01"/>
                    <pic:cNvPicPr>
                      <a:picLocks noChangeAspect="1"/>
                    </pic:cNvPicPr>
                  </pic:nvPicPr>
                  <pic:blipFill>
                    <a:blip r:embed="rId45"/>
                    <a:stretch>
                      <a:fillRect/>
                    </a:stretch>
                  </pic:blipFill>
                  <pic:spPr>
                    <a:xfrm>
                      <a:off x="0" y="0"/>
                      <a:ext cx="5748655" cy="4062730"/>
                    </a:xfrm>
                    <a:prstGeom prst="rect">
                      <a:avLst/>
                    </a:prstGeom>
                  </pic:spPr>
                </pic:pic>
              </a:graphicData>
            </a:graphic>
          </wp:inline>
        </w:drawing>
      </w:r>
      <w:r>
        <w:rPr>
          <w:rFonts w:hint="eastAsia"/>
          <w:noProof/>
        </w:rPr>
        <w:drawing>
          <wp:inline distT="0" distB="0" distL="114300" distR="114300">
            <wp:extent cx="5748655" cy="4062730"/>
            <wp:effectExtent l="0" t="0" r="12065" b="6350"/>
            <wp:docPr id="38" name="图片 38" descr="昀宇房产证_最新 -南(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昀宇房产证_最新 -南(1)_02"/>
                    <pic:cNvPicPr>
                      <a:picLocks noChangeAspect="1"/>
                    </pic:cNvPicPr>
                  </pic:nvPicPr>
                  <pic:blipFill>
                    <a:blip r:embed="rId46"/>
                    <a:stretch>
                      <a:fillRect/>
                    </a:stretch>
                  </pic:blipFill>
                  <pic:spPr>
                    <a:xfrm>
                      <a:off x="0" y="0"/>
                      <a:ext cx="5748655" cy="4062730"/>
                    </a:xfrm>
                    <a:prstGeom prst="rect">
                      <a:avLst/>
                    </a:prstGeom>
                  </pic:spPr>
                </pic:pic>
              </a:graphicData>
            </a:graphic>
          </wp:inline>
        </w:drawing>
      </w:r>
      <w:r>
        <w:rPr>
          <w:rFonts w:hint="eastAsia"/>
          <w:noProof/>
        </w:rPr>
        <w:lastRenderedPageBreak/>
        <w:drawing>
          <wp:inline distT="0" distB="0" distL="114300" distR="114300">
            <wp:extent cx="5748655" cy="4062730"/>
            <wp:effectExtent l="0" t="0" r="12065" b="6350"/>
            <wp:docPr id="34" name="图片 34" descr="昀宇房产证_最新 -中(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昀宇房产证_最新 -中(1)_01"/>
                    <pic:cNvPicPr>
                      <a:picLocks noChangeAspect="1"/>
                    </pic:cNvPicPr>
                  </pic:nvPicPr>
                  <pic:blipFill>
                    <a:blip r:embed="rId47"/>
                    <a:stretch>
                      <a:fillRect/>
                    </a:stretch>
                  </pic:blipFill>
                  <pic:spPr>
                    <a:xfrm>
                      <a:off x="0" y="0"/>
                      <a:ext cx="5748655" cy="4062730"/>
                    </a:xfrm>
                    <a:prstGeom prst="rect">
                      <a:avLst/>
                    </a:prstGeom>
                  </pic:spPr>
                </pic:pic>
              </a:graphicData>
            </a:graphic>
          </wp:inline>
        </w:drawing>
      </w:r>
      <w:r>
        <w:rPr>
          <w:rFonts w:hint="eastAsia"/>
          <w:noProof/>
        </w:rPr>
        <w:drawing>
          <wp:inline distT="0" distB="0" distL="114300" distR="114300">
            <wp:extent cx="5748655" cy="4062730"/>
            <wp:effectExtent l="0" t="0" r="12065" b="6350"/>
            <wp:docPr id="32" name="图片 32" descr="昀宇房产证_最新 -中(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昀宇房产证_最新 -中(1)_02"/>
                    <pic:cNvPicPr>
                      <a:picLocks noChangeAspect="1"/>
                    </pic:cNvPicPr>
                  </pic:nvPicPr>
                  <pic:blipFill>
                    <a:blip r:embed="rId48"/>
                    <a:stretch>
                      <a:fillRect/>
                    </a:stretch>
                  </pic:blipFill>
                  <pic:spPr>
                    <a:xfrm>
                      <a:off x="0" y="0"/>
                      <a:ext cx="5748655" cy="4062730"/>
                    </a:xfrm>
                    <a:prstGeom prst="rect">
                      <a:avLst/>
                    </a:prstGeom>
                  </pic:spPr>
                </pic:pic>
              </a:graphicData>
            </a:graphic>
          </wp:inline>
        </w:drawing>
      </w:r>
    </w:p>
    <w:p w:rsidR="00B0799F" w:rsidRDefault="00B0799F"/>
    <w:p w:rsidR="00B0799F" w:rsidRDefault="00B0799F"/>
    <w:p w:rsidR="00B0799F" w:rsidRDefault="00B0799F"/>
    <w:p w:rsidR="00B0799F" w:rsidRDefault="00B0799F"/>
    <w:p w:rsidR="00B0799F" w:rsidRDefault="003454EB">
      <w:pPr>
        <w:pStyle w:val="a0"/>
        <w:numPr>
          <w:ilvl w:val="0"/>
          <w:numId w:val="0"/>
        </w:numPr>
        <w:jc w:val="left"/>
      </w:pPr>
      <w:r>
        <w:rPr>
          <w:rFonts w:hint="eastAsia"/>
        </w:rPr>
        <w:lastRenderedPageBreak/>
        <w:t>附件</w:t>
      </w:r>
      <w:r>
        <w:rPr>
          <w:rFonts w:hint="eastAsia"/>
        </w:rPr>
        <w:t xml:space="preserve">5 </w:t>
      </w:r>
      <w:r>
        <w:rPr>
          <w:rFonts w:hint="eastAsia"/>
        </w:rPr>
        <w:t>纳管证明</w:t>
      </w:r>
    </w:p>
    <w:p w:rsidR="00B0799F" w:rsidRDefault="003454EB">
      <w:pPr>
        <w:pStyle w:val="2"/>
        <w:spacing w:line="240" w:lineRule="auto"/>
        <w:ind w:leftChars="0" w:left="0" w:firstLineChars="0" w:firstLine="0"/>
      </w:pPr>
      <w:r>
        <w:rPr>
          <w:noProof/>
        </w:rPr>
        <w:drawing>
          <wp:inline distT="0" distB="0" distL="114300" distR="114300">
            <wp:extent cx="5501005" cy="8276590"/>
            <wp:effectExtent l="0" t="0" r="635" b="13970"/>
            <wp:docPr id="68" name="图片 51" descr="纳管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1" descr="纳管证明"/>
                    <pic:cNvPicPr>
                      <a:picLocks noChangeAspect="1"/>
                    </pic:cNvPicPr>
                  </pic:nvPicPr>
                  <pic:blipFill>
                    <a:blip r:embed="rId49"/>
                    <a:stretch>
                      <a:fillRect/>
                    </a:stretch>
                  </pic:blipFill>
                  <pic:spPr>
                    <a:xfrm>
                      <a:off x="0" y="0"/>
                      <a:ext cx="5501005" cy="8276590"/>
                    </a:xfrm>
                    <a:prstGeom prst="rect">
                      <a:avLst/>
                    </a:prstGeom>
                    <a:noFill/>
                    <a:ln>
                      <a:noFill/>
                    </a:ln>
                  </pic:spPr>
                </pic:pic>
              </a:graphicData>
            </a:graphic>
          </wp:inline>
        </w:drawing>
      </w:r>
    </w:p>
    <w:p w:rsidR="00B0799F" w:rsidRDefault="00B0799F">
      <w:pPr>
        <w:pStyle w:val="2"/>
        <w:spacing w:line="240" w:lineRule="auto"/>
        <w:ind w:leftChars="0" w:left="0" w:firstLineChars="0" w:firstLine="0"/>
      </w:pPr>
    </w:p>
    <w:p w:rsidR="00B0799F" w:rsidRDefault="003454EB">
      <w:pPr>
        <w:pStyle w:val="a0"/>
        <w:numPr>
          <w:ilvl w:val="0"/>
          <w:numId w:val="0"/>
        </w:numPr>
        <w:jc w:val="left"/>
      </w:pPr>
      <w:r>
        <w:rPr>
          <w:rFonts w:hint="eastAsia"/>
        </w:rPr>
        <w:lastRenderedPageBreak/>
        <w:t>附件</w:t>
      </w:r>
      <w:r>
        <w:rPr>
          <w:rFonts w:hint="eastAsia"/>
        </w:rPr>
        <w:t xml:space="preserve">6 </w:t>
      </w:r>
      <w:r>
        <w:rPr>
          <w:rFonts w:hint="eastAsia"/>
        </w:rPr>
        <w:t>废水排放量证明文件</w:t>
      </w:r>
    </w:p>
    <w:p w:rsidR="00B0799F" w:rsidRDefault="003454EB">
      <w:pPr>
        <w:pStyle w:val="2TimesNewRoman"/>
        <w:ind w:firstLineChars="0" w:firstLine="0"/>
      </w:pPr>
      <w:r>
        <w:rPr>
          <w:rFonts w:hint="eastAsia"/>
          <w:noProof/>
        </w:rPr>
        <w:drawing>
          <wp:inline distT="0" distB="0" distL="114300" distR="114300">
            <wp:extent cx="5755640" cy="8143875"/>
            <wp:effectExtent l="0" t="0" r="5080" b="9525"/>
            <wp:docPr id="54" name="图片 54" descr="废水排放量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废水排放量证明"/>
                    <pic:cNvPicPr>
                      <a:picLocks noChangeAspect="1"/>
                    </pic:cNvPicPr>
                  </pic:nvPicPr>
                  <pic:blipFill>
                    <a:blip r:embed="rId50"/>
                    <a:stretch>
                      <a:fillRect/>
                    </a:stretch>
                  </pic:blipFill>
                  <pic:spPr>
                    <a:xfrm>
                      <a:off x="0" y="0"/>
                      <a:ext cx="5755640" cy="8143875"/>
                    </a:xfrm>
                    <a:prstGeom prst="rect">
                      <a:avLst/>
                    </a:prstGeom>
                  </pic:spPr>
                </pic:pic>
              </a:graphicData>
            </a:graphic>
          </wp:inline>
        </w:drawing>
      </w:r>
    </w:p>
    <w:p w:rsidR="00B0799F" w:rsidRDefault="00B0799F">
      <w:pPr>
        <w:pStyle w:val="2TimesNewRoman"/>
        <w:ind w:firstLineChars="0" w:firstLine="0"/>
      </w:pPr>
    </w:p>
    <w:p w:rsidR="00B0799F" w:rsidRDefault="003454EB">
      <w:pPr>
        <w:pStyle w:val="a0"/>
        <w:numPr>
          <w:ilvl w:val="0"/>
          <w:numId w:val="0"/>
        </w:numPr>
        <w:jc w:val="left"/>
      </w:pPr>
      <w:r>
        <w:rPr>
          <w:rFonts w:hint="eastAsia"/>
        </w:rPr>
        <w:lastRenderedPageBreak/>
        <w:t>附件</w:t>
      </w:r>
      <w:r>
        <w:rPr>
          <w:rFonts w:hint="eastAsia"/>
        </w:rPr>
        <w:t xml:space="preserve">7 </w:t>
      </w:r>
      <w:r>
        <w:rPr>
          <w:rFonts w:hint="eastAsia"/>
        </w:rPr>
        <w:t>监测</w:t>
      </w:r>
      <w:r>
        <w:rPr>
          <w:rFonts w:hint="eastAsia"/>
        </w:rPr>
        <w:t>报告</w:t>
      </w:r>
      <w:bookmarkEnd w:id="448"/>
    </w:p>
    <w:p w:rsidR="00B0799F" w:rsidRDefault="003454EB">
      <w:bookmarkStart w:id="449" w:name="_Toc513655354"/>
      <w:r>
        <w:rPr>
          <w:rFonts w:hint="eastAsia"/>
          <w:noProof/>
        </w:rPr>
        <w:drawing>
          <wp:inline distT="0" distB="0" distL="114300" distR="114300">
            <wp:extent cx="5756910" cy="8140700"/>
            <wp:effectExtent l="0" t="0" r="3810" b="12700"/>
            <wp:docPr id="82" name="图片 82" descr="监F260260201号 昀宇科技 废气(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监F260260201号 昀宇科技 废气(1)_01"/>
                    <pic:cNvPicPr>
                      <a:picLocks noChangeAspect="1"/>
                    </pic:cNvPicPr>
                  </pic:nvPicPr>
                  <pic:blipFill>
                    <a:blip r:embed="rId51"/>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80" name="图片 80" descr="监F260260201号 昀宇科技 废气(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监F260260201号 昀宇科技 废气(1)_02"/>
                    <pic:cNvPicPr>
                      <a:picLocks noChangeAspect="1"/>
                    </pic:cNvPicPr>
                  </pic:nvPicPr>
                  <pic:blipFill>
                    <a:blip r:embed="rId52"/>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9" name="图片 79" descr="监F260260201号 昀宇科技 废气(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监F260260201号 昀宇科技 废气(1)_03"/>
                    <pic:cNvPicPr>
                      <a:picLocks noChangeAspect="1"/>
                    </pic:cNvPicPr>
                  </pic:nvPicPr>
                  <pic:blipFill>
                    <a:blip r:embed="rId53"/>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8" name="图片 78" descr="监F260260201号 昀宇科技 废气(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监F260260201号 昀宇科技 废气(1)_04"/>
                    <pic:cNvPicPr>
                      <a:picLocks noChangeAspect="1"/>
                    </pic:cNvPicPr>
                  </pic:nvPicPr>
                  <pic:blipFill>
                    <a:blip r:embed="rId54"/>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6" name="图片 76" descr="监F260260201号 昀宇科技 废气(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监F260260201号 昀宇科技 废气(1)_05"/>
                    <pic:cNvPicPr>
                      <a:picLocks noChangeAspect="1"/>
                    </pic:cNvPicPr>
                  </pic:nvPicPr>
                  <pic:blipFill>
                    <a:blip r:embed="rId55"/>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4" name="图片 74" descr="监F260260201号 昀宇科技 废气(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监F260260201号 昀宇科技 废气(1)_06"/>
                    <pic:cNvPicPr>
                      <a:picLocks noChangeAspect="1"/>
                    </pic:cNvPicPr>
                  </pic:nvPicPr>
                  <pic:blipFill>
                    <a:blip r:embed="rId56"/>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3" name="图片 73" descr="监F260260202号 昀宇科技 废水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监F260260202号 昀宇科技 废水_01"/>
                    <pic:cNvPicPr>
                      <a:picLocks noChangeAspect="1"/>
                    </pic:cNvPicPr>
                  </pic:nvPicPr>
                  <pic:blipFill>
                    <a:blip r:embed="rId57"/>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72" name="图片 72" descr="监F260260202号 昀宇科技 废水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监F260260202号 昀宇科技 废水_02"/>
                    <pic:cNvPicPr>
                      <a:picLocks noChangeAspect="1"/>
                    </pic:cNvPicPr>
                  </pic:nvPicPr>
                  <pic:blipFill>
                    <a:blip r:embed="rId58"/>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7" name="图片 67" descr="监F260260202号 昀宇科技 废水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监F260260202号 昀宇科技 废水_03"/>
                    <pic:cNvPicPr>
                      <a:picLocks noChangeAspect="1"/>
                    </pic:cNvPicPr>
                  </pic:nvPicPr>
                  <pic:blipFill>
                    <a:blip r:embed="rId59"/>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6" name="图片 66" descr="监F260260202号 昀宇科技 废水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监F260260202号 昀宇科技 废水_04"/>
                    <pic:cNvPicPr>
                      <a:picLocks noChangeAspect="1"/>
                    </pic:cNvPicPr>
                  </pic:nvPicPr>
                  <pic:blipFill>
                    <a:blip r:embed="rId60"/>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5" name="图片 65" descr="监F260260202号 昀宇科技 废水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监F260260202号 昀宇科技 废水_05"/>
                    <pic:cNvPicPr>
                      <a:picLocks noChangeAspect="1"/>
                    </pic:cNvPicPr>
                  </pic:nvPicPr>
                  <pic:blipFill>
                    <a:blip r:embed="rId61"/>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4" name="图片 64" descr="监F260260203号 昀宇科技 噪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监F260260203号 昀宇科技 噪声_01"/>
                    <pic:cNvPicPr>
                      <a:picLocks noChangeAspect="1"/>
                    </pic:cNvPicPr>
                  </pic:nvPicPr>
                  <pic:blipFill>
                    <a:blip r:embed="rId62"/>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3" name="图片 63" descr="监F260260203号 昀宇科技 噪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监F260260203号 昀宇科技 噪声_02"/>
                    <pic:cNvPicPr>
                      <a:picLocks noChangeAspect="1"/>
                    </pic:cNvPicPr>
                  </pic:nvPicPr>
                  <pic:blipFill>
                    <a:blip r:embed="rId63"/>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2" name="图片 62" descr="监F260260203号 昀宇科技 噪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监F260260203号 昀宇科技 噪声_03"/>
                    <pic:cNvPicPr>
                      <a:picLocks noChangeAspect="1"/>
                    </pic:cNvPicPr>
                  </pic:nvPicPr>
                  <pic:blipFill>
                    <a:blip r:embed="rId64"/>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1" name="图片 61" descr="监F260260203号 昀宇科技 噪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监F260260203号 昀宇科技 噪声_04"/>
                    <pic:cNvPicPr>
                      <a:picLocks noChangeAspect="1"/>
                    </pic:cNvPicPr>
                  </pic:nvPicPr>
                  <pic:blipFill>
                    <a:blip r:embed="rId65"/>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60" name="图片 60" descr="监F260260301号 昀宇科技 废气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监F260260301号 昀宇科技 废气_01"/>
                    <pic:cNvPicPr>
                      <a:picLocks noChangeAspect="1"/>
                    </pic:cNvPicPr>
                  </pic:nvPicPr>
                  <pic:blipFill>
                    <a:blip r:embed="rId66"/>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59" name="图片 59" descr="监F260260301号 昀宇科技 废气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监F260260301号 昀宇科技 废气_02"/>
                    <pic:cNvPicPr>
                      <a:picLocks noChangeAspect="1"/>
                    </pic:cNvPicPr>
                  </pic:nvPicPr>
                  <pic:blipFill>
                    <a:blip r:embed="rId67"/>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58" name="图片 58" descr="监F260260301号 昀宇科技 废气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监F260260301号 昀宇科技 废气_03"/>
                    <pic:cNvPicPr>
                      <a:picLocks noChangeAspect="1"/>
                    </pic:cNvPicPr>
                  </pic:nvPicPr>
                  <pic:blipFill>
                    <a:blip r:embed="rId68"/>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57" name="图片 57" descr="监F260260301号 昀宇科技 废气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监F260260301号 昀宇科技 废气_04"/>
                    <pic:cNvPicPr>
                      <a:picLocks noChangeAspect="1"/>
                    </pic:cNvPicPr>
                  </pic:nvPicPr>
                  <pic:blipFill>
                    <a:blip r:embed="rId69"/>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56" name="图片 56" descr="监F260260301号 昀宇科技 废气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监F260260301号 昀宇科技 废气_05"/>
                    <pic:cNvPicPr>
                      <a:picLocks noChangeAspect="1"/>
                    </pic:cNvPicPr>
                  </pic:nvPicPr>
                  <pic:blipFill>
                    <a:blip r:embed="rId70"/>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55" name="图片 55" descr="监F260260301号 昀宇科技 废气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监F260260301号 昀宇科技 废气_06"/>
                    <pic:cNvPicPr>
                      <a:picLocks noChangeAspect="1"/>
                    </pic:cNvPicPr>
                  </pic:nvPicPr>
                  <pic:blipFill>
                    <a:blip r:embed="rId71"/>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90" name="图片 90" descr="分ZF260260401号 昀宇科技 雨水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分ZF260260401号 昀宇科技 雨水_01"/>
                    <pic:cNvPicPr>
                      <a:picLocks noChangeAspect="1"/>
                    </pic:cNvPicPr>
                  </pic:nvPicPr>
                  <pic:blipFill>
                    <a:blip r:embed="rId72"/>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89" name="图片 89" descr="分ZF260260401号 昀宇科技 雨水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分ZF260260401号 昀宇科技 雨水_02"/>
                    <pic:cNvPicPr>
                      <a:picLocks noChangeAspect="1"/>
                    </pic:cNvPicPr>
                  </pic:nvPicPr>
                  <pic:blipFill>
                    <a:blip r:embed="rId73"/>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88" name="图片 88" descr="分ZF260260401号 昀宇科技 雨水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分ZF260260401号 昀宇科技 雨水_03"/>
                    <pic:cNvPicPr>
                      <a:picLocks noChangeAspect="1"/>
                    </pic:cNvPicPr>
                  </pic:nvPicPr>
                  <pic:blipFill>
                    <a:blip r:embed="rId74"/>
                    <a:stretch>
                      <a:fillRect/>
                    </a:stretch>
                  </pic:blipFill>
                  <pic:spPr>
                    <a:xfrm>
                      <a:off x="0" y="0"/>
                      <a:ext cx="5756910" cy="8140700"/>
                    </a:xfrm>
                    <a:prstGeom prst="rect">
                      <a:avLst/>
                    </a:prstGeom>
                  </pic:spPr>
                </pic:pic>
              </a:graphicData>
            </a:graphic>
          </wp:inline>
        </w:drawing>
      </w:r>
      <w:r>
        <w:rPr>
          <w:rFonts w:hint="eastAsia"/>
          <w:noProof/>
        </w:rPr>
        <w:lastRenderedPageBreak/>
        <w:drawing>
          <wp:inline distT="0" distB="0" distL="114300" distR="114300">
            <wp:extent cx="5756910" cy="8140700"/>
            <wp:effectExtent l="0" t="0" r="3810" b="12700"/>
            <wp:docPr id="87" name="图片 87" descr="分ZF260260401号 昀宇科技 雨水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分ZF260260401号 昀宇科技 雨水_04"/>
                    <pic:cNvPicPr>
                      <a:picLocks noChangeAspect="1"/>
                    </pic:cNvPicPr>
                  </pic:nvPicPr>
                  <pic:blipFill>
                    <a:blip r:embed="rId75"/>
                    <a:stretch>
                      <a:fillRect/>
                    </a:stretch>
                  </pic:blipFill>
                  <pic:spPr>
                    <a:xfrm>
                      <a:off x="0" y="0"/>
                      <a:ext cx="5756910" cy="8140700"/>
                    </a:xfrm>
                    <a:prstGeom prst="rect">
                      <a:avLst/>
                    </a:prstGeom>
                  </pic:spPr>
                </pic:pic>
              </a:graphicData>
            </a:graphic>
          </wp:inline>
        </w:drawing>
      </w:r>
      <w:r>
        <w:rPr>
          <w:rFonts w:hint="eastAsia"/>
        </w:rPr>
        <w:br w:type="page"/>
      </w:r>
    </w:p>
    <w:p w:rsidR="00B0799F" w:rsidRDefault="003454EB">
      <w:pPr>
        <w:pStyle w:val="a0"/>
        <w:numPr>
          <w:ilvl w:val="0"/>
          <w:numId w:val="0"/>
        </w:numPr>
        <w:jc w:val="both"/>
      </w:pPr>
      <w:r>
        <w:rPr>
          <w:rFonts w:hint="eastAsia"/>
        </w:rPr>
        <w:lastRenderedPageBreak/>
        <w:t>附件</w:t>
      </w:r>
      <w:r>
        <w:rPr>
          <w:rFonts w:hint="eastAsia"/>
        </w:rPr>
        <w:t xml:space="preserve">8 </w:t>
      </w:r>
      <w:r>
        <w:rPr>
          <w:rFonts w:hint="eastAsia"/>
        </w:rPr>
        <w:t>监测单位资质认定证书</w:t>
      </w:r>
    </w:p>
    <w:p w:rsidR="00B0799F" w:rsidRDefault="003454EB">
      <w:pPr>
        <w:pStyle w:val="2TimesNewRoman"/>
        <w:tabs>
          <w:tab w:val="left" w:pos="0"/>
          <w:tab w:val="left" w:pos="2670"/>
        </w:tabs>
        <w:ind w:firstLineChars="0" w:firstLine="0"/>
        <w:jc w:val="center"/>
      </w:pPr>
      <w:r>
        <w:rPr>
          <w:noProof/>
        </w:rPr>
        <w:drawing>
          <wp:inline distT="0" distB="0" distL="114300" distR="114300">
            <wp:extent cx="5753100" cy="8201025"/>
            <wp:effectExtent l="0" t="0" r="7620" b="13335"/>
            <wp:docPr id="44" name="图片 4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
                    <pic:cNvPicPr>
                      <a:picLocks noChangeAspect="1"/>
                    </pic:cNvPicPr>
                  </pic:nvPicPr>
                  <pic:blipFill>
                    <a:blip r:embed="rId76"/>
                    <a:stretch>
                      <a:fillRect/>
                    </a:stretch>
                  </pic:blipFill>
                  <pic:spPr>
                    <a:xfrm>
                      <a:off x="0" y="0"/>
                      <a:ext cx="5753100" cy="8201025"/>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left"/>
      </w:pPr>
      <w:bookmarkStart w:id="450" w:name="_Toc2098"/>
      <w:bookmarkEnd w:id="449"/>
      <w:r>
        <w:rPr>
          <w:rFonts w:hint="eastAsia"/>
        </w:rPr>
        <w:lastRenderedPageBreak/>
        <w:t>附件</w:t>
      </w:r>
      <w:r>
        <w:rPr>
          <w:rFonts w:hint="eastAsia"/>
        </w:rPr>
        <w:t xml:space="preserve">9 </w:t>
      </w:r>
      <w:r>
        <w:rPr>
          <w:rFonts w:hint="eastAsia"/>
        </w:rPr>
        <w:t>危废处置协议</w:t>
      </w:r>
      <w:bookmarkEnd w:id="450"/>
    </w:p>
    <w:p w:rsidR="00B0799F" w:rsidRDefault="003454EB">
      <w:pPr>
        <w:pStyle w:val="2TimesNewRoman"/>
        <w:tabs>
          <w:tab w:val="left" w:pos="0"/>
          <w:tab w:val="left" w:pos="2670"/>
        </w:tabs>
        <w:ind w:firstLineChars="0" w:firstLine="0"/>
        <w:jc w:val="center"/>
      </w:pPr>
      <w:r>
        <w:rPr>
          <w:rFonts w:hint="eastAsia"/>
          <w:noProof/>
        </w:rPr>
        <w:drawing>
          <wp:inline distT="0" distB="0" distL="114300" distR="114300">
            <wp:extent cx="5755640" cy="8143875"/>
            <wp:effectExtent l="0" t="0" r="5080" b="9525"/>
            <wp:docPr id="7" name="图片 7" descr="昀宇科技危废处置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昀宇科技危废处置协议_01"/>
                    <pic:cNvPicPr>
                      <a:picLocks noChangeAspect="1"/>
                    </pic:cNvPicPr>
                  </pic:nvPicPr>
                  <pic:blipFill>
                    <a:blip r:embed="rId77"/>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6" name="图片 6" descr="昀宇科技危废处置协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昀宇科技危废处置协议_02"/>
                    <pic:cNvPicPr>
                      <a:picLocks noChangeAspect="1"/>
                    </pic:cNvPicPr>
                  </pic:nvPicPr>
                  <pic:blipFill>
                    <a:blip r:embed="rId78"/>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5" name="图片 5" descr="昀宇科技危废处置协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昀宇科技危废处置协议_03"/>
                    <pic:cNvPicPr>
                      <a:picLocks noChangeAspect="1"/>
                    </pic:cNvPicPr>
                  </pic:nvPicPr>
                  <pic:blipFill>
                    <a:blip r:embed="rId79"/>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4" name="图片 4" descr="昀宇科技危废处置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昀宇科技危废处置协议_04"/>
                    <pic:cNvPicPr>
                      <a:picLocks noChangeAspect="1"/>
                    </pic:cNvPicPr>
                  </pic:nvPicPr>
                  <pic:blipFill>
                    <a:blip r:embed="rId80"/>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3" name="图片 3" descr="昀宇科技危废处置协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昀宇科技危废处置协议_05"/>
                    <pic:cNvPicPr>
                      <a:picLocks noChangeAspect="1"/>
                    </pic:cNvPicPr>
                  </pic:nvPicPr>
                  <pic:blipFill>
                    <a:blip r:embed="rId81"/>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2" name="图片 2" descr="昀宇科技危废处置协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昀宇科技危废处置协议_06"/>
                    <pic:cNvPicPr>
                      <a:picLocks noChangeAspect="1"/>
                    </pic:cNvPicPr>
                  </pic:nvPicPr>
                  <pic:blipFill>
                    <a:blip r:embed="rId82"/>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1" name="图片 1" descr="昀宇科技危废处置协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昀宇科技危废处置协议_07"/>
                    <pic:cNvPicPr>
                      <a:picLocks noChangeAspect="1"/>
                    </pic:cNvPicPr>
                  </pic:nvPicPr>
                  <pic:blipFill>
                    <a:blip r:embed="rId83"/>
                    <a:stretch>
                      <a:fillRect/>
                    </a:stretch>
                  </pic:blipFill>
                  <pic:spPr>
                    <a:xfrm>
                      <a:off x="0" y="0"/>
                      <a:ext cx="5755640" cy="8143875"/>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both"/>
      </w:pPr>
      <w:bookmarkStart w:id="451" w:name="_Toc11728"/>
      <w:r>
        <w:rPr>
          <w:rFonts w:hint="eastAsia"/>
        </w:rPr>
        <w:lastRenderedPageBreak/>
        <w:t>附件</w:t>
      </w:r>
      <w:r>
        <w:rPr>
          <w:rFonts w:hint="eastAsia"/>
        </w:rPr>
        <w:t xml:space="preserve">10 </w:t>
      </w:r>
      <w:r>
        <w:rPr>
          <w:rFonts w:hint="eastAsia"/>
        </w:rPr>
        <w:t>排污权交易文件</w:t>
      </w:r>
    </w:p>
    <w:p w:rsidR="00B0799F" w:rsidRDefault="003454EB">
      <w:r>
        <w:rPr>
          <w:rFonts w:hint="eastAsia"/>
          <w:noProof/>
        </w:rPr>
        <w:drawing>
          <wp:inline distT="0" distB="0" distL="114300" distR="114300">
            <wp:extent cx="5755640" cy="8134985"/>
            <wp:effectExtent l="0" t="0" r="5080" b="3175"/>
            <wp:docPr id="14" name="图片 14" descr="排污权交易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排污权交易合同_01"/>
                    <pic:cNvPicPr>
                      <a:picLocks noChangeAspect="1"/>
                    </pic:cNvPicPr>
                  </pic:nvPicPr>
                  <pic:blipFill>
                    <a:blip r:embed="rId84"/>
                    <a:stretch>
                      <a:fillRect/>
                    </a:stretch>
                  </pic:blipFill>
                  <pic:spPr>
                    <a:xfrm>
                      <a:off x="0" y="0"/>
                      <a:ext cx="5755640" cy="8134985"/>
                    </a:xfrm>
                    <a:prstGeom prst="rect">
                      <a:avLst/>
                    </a:prstGeom>
                  </pic:spPr>
                </pic:pic>
              </a:graphicData>
            </a:graphic>
          </wp:inline>
        </w:drawing>
      </w:r>
      <w:r>
        <w:rPr>
          <w:rFonts w:hint="eastAsia"/>
          <w:noProof/>
        </w:rPr>
        <w:lastRenderedPageBreak/>
        <w:drawing>
          <wp:inline distT="0" distB="0" distL="114300" distR="114300">
            <wp:extent cx="5755640" cy="8134985"/>
            <wp:effectExtent l="0" t="0" r="5080" b="3175"/>
            <wp:docPr id="13" name="图片 13" descr="排污权交易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排污权交易合同_02"/>
                    <pic:cNvPicPr>
                      <a:picLocks noChangeAspect="1"/>
                    </pic:cNvPicPr>
                  </pic:nvPicPr>
                  <pic:blipFill>
                    <a:blip r:embed="rId85"/>
                    <a:stretch>
                      <a:fillRect/>
                    </a:stretch>
                  </pic:blipFill>
                  <pic:spPr>
                    <a:xfrm>
                      <a:off x="0" y="0"/>
                      <a:ext cx="5755640" cy="8134985"/>
                    </a:xfrm>
                    <a:prstGeom prst="rect">
                      <a:avLst/>
                    </a:prstGeom>
                  </pic:spPr>
                </pic:pic>
              </a:graphicData>
            </a:graphic>
          </wp:inline>
        </w:drawing>
      </w:r>
      <w:r>
        <w:rPr>
          <w:rFonts w:hint="eastAsia"/>
          <w:noProof/>
        </w:rPr>
        <w:lastRenderedPageBreak/>
        <w:drawing>
          <wp:inline distT="0" distB="0" distL="114300" distR="114300">
            <wp:extent cx="5755640" cy="8134985"/>
            <wp:effectExtent l="0" t="0" r="5080" b="3175"/>
            <wp:docPr id="12" name="图片 12" descr="排污权交易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排污权交易合同_03"/>
                    <pic:cNvPicPr>
                      <a:picLocks noChangeAspect="1"/>
                    </pic:cNvPicPr>
                  </pic:nvPicPr>
                  <pic:blipFill>
                    <a:blip r:embed="rId86"/>
                    <a:stretch>
                      <a:fillRect/>
                    </a:stretch>
                  </pic:blipFill>
                  <pic:spPr>
                    <a:xfrm>
                      <a:off x="0" y="0"/>
                      <a:ext cx="5755640" cy="8134985"/>
                    </a:xfrm>
                    <a:prstGeom prst="rect">
                      <a:avLst/>
                    </a:prstGeom>
                  </pic:spPr>
                </pic:pic>
              </a:graphicData>
            </a:graphic>
          </wp:inline>
        </w:drawing>
      </w:r>
      <w:r>
        <w:rPr>
          <w:rFonts w:hint="eastAsia"/>
          <w:noProof/>
        </w:rPr>
        <w:lastRenderedPageBreak/>
        <w:drawing>
          <wp:inline distT="0" distB="0" distL="114300" distR="114300">
            <wp:extent cx="5755640" cy="8134985"/>
            <wp:effectExtent l="0" t="0" r="5080" b="3175"/>
            <wp:docPr id="9" name="图片 9" descr="排污权交易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排污权交易合同_04"/>
                    <pic:cNvPicPr>
                      <a:picLocks noChangeAspect="1"/>
                    </pic:cNvPicPr>
                  </pic:nvPicPr>
                  <pic:blipFill>
                    <a:blip r:embed="rId87"/>
                    <a:stretch>
                      <a:fillRect/>
                    </a:stretch>
                  </pic:blipFill>
                  <pic:spPr>
                    <a:xfrm>
                      <a:off x="0" y="0"/>
                      <a:ext cx="5755640" cy="8134985"/>
                    </a:xfrm>
                    <a:prstGeom prst="rect">
                      <a:avLst/>
                    </a:prstGeom>
                  </pic:spPr>
                </pic:pic>
              </a:graphicData>
            </a:graphic>
          </wp:inline>
        </w:drawing>
      </w:r>
    </w:p>
    <w:p w:rsidR="00B0799F" w:rsidRDefault="00B0799F"/>
    <w:p w:rsidR="00B0799F" w:rsidRDefault="00B0799F"/>
    <w:p w:rsidR="00B0799F" w:rsidRDefault="00B0799F"/>
    <w:p w:rsidR="00B0799F" w:rsidRDefault="00B0799F"/>
    <w:p w:rsidR="00B0799F" w:rsidRDefault="003454EB">
      <w:pPr>
        <w:pStyle w:val="a0"/>
        <w:numPr>
          <w:ilvl w:val="0"/>
          <w:numId w:val="0"/>
        </w:numPr>
        <w:jc w:val="both"/>
      </w:pPr>
      <w:r>
        <w:rPr>
          <w:rFonts w:hint="eastAsia"/>
        </w:rPr>
        <w:lastRenderedPageBreak/>
        <w:t>附件</w:t>
      </w:r>
      <w:r>
        <w:rPr>
          <w:rFonts w:hint="eastAsia"/>
        </w:rPr>
        <w:t xml:space="preserve">11 </w:t>
      </w:r>
      <w:r>
        <w:rPr>
          <w:rFonts w:hint="eastAsia"/>
        </w:rPr>
        <w:t>天然气气质报告</w:t>
      </w:r>
    </w:p>
    <w:p w:rsidR="00B0799F" w:rsidRDefault="003454EB">
      <w:pPr>
        <w:pStyle w:val="2TimesNewRoman"/>
        <w:ind w:firstLineChars="0" w:firstLine="0"/>
      </w:pPr>
      <w:r>
        <w:rPr>
          <w:noProof/>
        </w:rPr>
        <w:drawing>
          <wp:inline distT="0" distB="0" distL="114300" distR="114300">
            <wp:extent cx="5757545" cy="6871335"/>
            <wp:effectExtent l="0" t="0" r="3175" b="1905"/>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88"/>
                    <a:stretch>
                      <a:fillRect/>
                    </a:stretch>
                  </pic:blipFill>
                  <pic:spPr>
                    <a:xfrm>
                      <a:off x="0" y="0"/>
                      <a:ext cx="5757545" cy="6871335"/>
                    </a:xfrm>
                    <a:prstGeom prst="rect">
                      <a:avLst/>
                    </a:prstGeom>
                    <a:noFill/>
                    <a:ln>
                      <a:noFill/>
                    </a:ln>
                  </pic:spPr>
                </pic:pic>
              </a:graphicData>
            </a:graphic>
          </wp:inline>
        </w:drawing>
      </w:r>
      <w:r>
        <w:rPr>
          <w:noProof/>
        </w:rPr>
        <w:lastRenderedPageBreak/>
        <w:drawing>
          <wp:inline distT="0" distB="0" distL="114300" distR="114300">
            <wp:extent cx="5758815" cy="7155815"/>
            <wp:effectExtent l="0" t="0" r="1905" b="698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89"/>
                    <a:stretch>
                      <a:fillRect/>
                    </a:stretch>
                  </pic:blipFill>
                  <pic:spPr>
                    <a:xfrm>
                      <a:off x="0" y="0"/>
                      <a:ext cx="5758815" cy="7155815"/>
                    </a:xfrm>
                    <a:prstGeom prst="rect">
                      <a:avLst/>
                    </a:prstGeom>
                    <a:noFill/>
                    <a:ln>
                      <a:noFill/>
                    </a:ln>
                  </pic:spPr>
                </pic:pic>
              </a:graphicData>
            </a:graphic>
          </wp:inline>
        </w:drawing>
      </w:r>
    </w:p>
    <w:p w:rsidR="00B0799F" w:rsidRDefault="00B0799F">
      <w:pPr>
        <w:pStyle w:val="2TimesNewRoman"/>
        <w:ind w:firstLineChars="0" w:firstLine="0"/>
      </w:pPr>
    </w:p>
    <w:p w:rsidR="00B0799F" w:rsidRDefault="00B0799F">
      <w:pPr>
        <w:pStyle w:val="2TimesNewRoman"/>
        <w:ind w:firstLineChars="0" w:firstLine="0"/>
      </w:pPr>
    </w:p>
    <w:p w:rsidR="00B0799F" w:rsidRDefault="00B0799F">
      <w:pPr>
        <w:pStyle w:val="2TimesNewRoman"/>
        <w:ind w:firstLineChars="0" w:firstLine="0"/>
      </w:pPr>
    </w:p>
    <w:p w:rsidR="00B0799F" w:rsidRDefault="00B0799F">
      <w:pPr>
        <w:pStyle w:val="2TimesNewRoman"/>
        <w:ind w:firstLineChars="0" w:firstLine="0"/>
      </w:pPr>
    </w:p>
    <w:p w:rsidR="00B0799F" w:rsidRDefault="00B0799F">
      <w:pPr>
        <w:pStyle w:val="2TimesNewRoman"/>
        <w:ind w:firstLineChars="0" w:firstLine="0"/>
      </w:pPr>
    </w:p>
    <w:p w:rsidR="00B0799F" w:rsidRDefault="00B0799F">
      <w:pPr>
        <w:pStyle w:val="2TimesNewRoman"/>
        <w:ind w:firstLineChars="0" w:firstLine="0"/>
      </w:pPr>
    </w:p>
    <w:p w:rsidR="00B0799F" w:rsidRDefault="003454EB">
      <w:pPr>
        <w:pStyle w:val="a0"/>
        <w:numPr>
          <w:ilvl w:val="0"/>
          <w:numId w:val="0"/>
        </w:numPr>
        <w:jc w:val="both"/>
      </w:pPr>
      <w:r>
        <w:rPr>
          <w:rFonts w:hint="eastAsia"/>
        </w:rPr>
        <w:lastRenderedPageBreak/>
        <w:t>附件</w:t>
      </w:r>
      <w:r>
        <w:rPr>
          <w:rFonts w:hint="eastAsia"/>
        </w:rPr>
        <w:t xml:space="preserve">12 </w:t>
      </w:r>
      <w:r>
        <w:rPr>
          <w:rFonts w:hint="eastAsia"/>
        </w:rPr>
        <w:t>验收意见</w:t>
      </w:r>
      <w:bookmarkEnd w:id="451"/>
      <w:r>
        <w:rPr>
          <w:rFonts w:hint="eastAsia"/>
        </w:rPr>
        <w:t>及签到单</w:t>
      </w:r>
    </w:p>
    <w:p w:rsidR="00B0799F" w:rsidRDefault="003454EB">
      <w:pPr>
        <w:pStyle w:val="2TimesNewRoman"/>
        <w:tabs>
          <w:tab w:val="left" w:pos="0"/>
          <w:tab w:val="left" w:pos="2670"/>
        </w:tabs>
        <w:ind w:firstLineChars="0" w:firstLine="0"/>
        <w:jc w:val="center"/>
      </w:pPr>
      <w:r>
        <w:rPr>
          <w:rFonts w:hint="eastAsia"/>
          <w:noProof/>
        </w:rPr>
        <w:drawing>
          <wp:inline distT="0" distB="0" distL="114300" distR="114300">
            <wp:extent cx="5755640" cy="8143875"/>
            <wp:effectExtent l="0" t="0" r="5080" b="9525"/>
            <wp:docPr id="51" name="图片 51" descr="扫描全能王 2026-4-16 19.05(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扫描全能王 2026-4-16 19.05(1)_05"/>
                    <pic:cNvPicPr>
                      <a:picLocks noChangeAspect="1"/>
                    </pic:cNvPicPr>
                  </pic:nvPicPr>
                  <pic:blipFill>
                    <a:blip r:embed="rId90"/>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50" name="图片 50" descr="扫描全能王 2026-4-16 19.05(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扫描全能王 2026-4-16 19.05(1)_06"/>
                    <pic:cNvPicPr>
                      <a:picLocks noChangeAspect="1"/>
                    </pic:cNvPicPr>
                  </pic:nvPicPr>
                  <pic:blipFill>
                    <a:blip r:embed="rId91"/>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49" name="图片 49" descr="扫描全能王 2026-4-16 19.05(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扫描全能王 2026-4-16 19.05(1)_07"/>
                    <pic:cNvPicPr>
                      <a:picLocks noChangeAspect="1"/>
                    </pic:cNvPicPr>
                  </pic:nvPicPr>
                  <pic:blipFill>
                    <a:blip r:embed="rId92"/>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48" name="图片 48" descr="扫描全能王 2026-4-16 19.05(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扫描全能王 2026-4-16 19.05(1)_08"/>
                    <pic:cNvPicPr>
                      <a:picLocks noChangeAspect="1"/>
                    </pic:cNvPicPr>
                  </pic:nvPicPr>
                  <pic:blipFill>
                    <a:blip r:embed="rId93"/>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47" name="图片 47" descr="扫描全能王 2026-4-16 19.05(1)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扫描全能王 2026-4-16 19.05(1)_09"/>
                    <pic:cNvPicPr>
                      <a:picLocks noChangeAspect="1"/>
                    </pic:cNvPicPr>
                  </pic:nvPicPr>
                  <pic:blipFill>
                    <a:blip r:embed="rId94"/>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46" name="图片 46" descr="签到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签到单"/>
                    <pic:cNvPicPr>
                      <a:picLocks noChangeAspect="1"/>
                    </pic:cNvPicPr>
                  </pic:nvPicPr>
                  <pic:blipFill>
                    <a:blip r:embed="rId95"/>
                    <a:stretch>
                      <a:fillRect/>
                    </a:stretch>
                  </pic:blipFill>
                  <pic:spPr>
                    <a:xfrm>
                      <a:off x="0" y="0"/>
                      <a:ext cx="5755640" cy="8143875"/>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both"/>
      </w:pPr>
      <w:bookmarkStart w:id="452" w:name="_Toc24387"/>
      <w:r>
        <w:rPr>
          <w:rFonts w:hint="eastAsia"/>
        </w:rPr>
        <w:lastRenderedPageBreak/>
        <w:t>附件</w:t>
      </w:r>
      <w:r>
        <w:rPr>
          <w:rFonts w:hint="eastAsia"/>
        </w:rPr>
        <w:t xml:space="preserve">13 </w:t>
      </w:r>
      <w:r>
        <w:rPr>
          <w:rFonts w:hint="eastAsia"/>
        </w:rPr>
        <w:t>其他需要说明的事项</w:t>
      </w:r>
      <w:bookmarkEnd w:id="452"/>
    </w:p>
    <w:p w:rsidR="00B0799F" w:rsidRDefault="003454EB">
      <w:pPr>
        <w:pStyle w:val="2TimesNewRoman"/>
        <w:tabs>
          <w:tab w:val="left" w:pos="0"/>
          <w:tab w:val="left" w:pos="2670"/>
        </w:tabs>
        <w:ind w:firstLineChars="0" w:firstLine="0"/>
        <w:jc w:val="center"/>
      </w:pPr>
      <w:r>
        <w:rPr>
          <w:rFonts w:hint="eastAsia"/>
          <w:noProof/>
        </w:rPr>
        <w:drawing>
          <wp:inline distT="0" distB="0" distL="114300" distR="114300">
            <wp:extent cx="5755640" cy="8143875"/>
            <wp:effectExtent l="0" t="0" r="5080" b="9525"/>
            <wp:docPr id="53" name="图片 53" descr="其他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其他1"/>
                    <pic:cNvPicPr>
                      <a:picLocks noChangeAspect="1"/>
                    </pic:cNvPicPr>
                  </pic:nvPicPr>
                  <pic:blipFill>
                    <a:blip r:embed="rId96"/>
                    <a:stretch>
                      <a:fillRect/>
                    </a:stretch>
                  </pic:blipFill>
                  <pic:spPr>
                    <a:xfrm>
                      <a:off x="0" y="0"/>
                      <a:ext cx="5755640" cy="8143875"/>
                    </a:xfrm>
                    <a:prstGeom prst="rect">
                      <a:avLst/>
                    </a:prstGeom>
                  </pic:spPr>
                </pic:pic>
              </a:graphicData>
            </a:graphic>
          </wp:inline>
        </w:drawing>
      </w:r>
      <w:r>
        <w:rPr>
          <w:rFonts w:hint="eastAsia"/>
          <w:noProof/>
        </w:rPr>
        <w:lastRenderedPageBreak/>
        <w:drawing>
          <wp:inline distT="0" distB="0" distL="114300" distR="114300">
            <wp:extent cx="5755640" cy="8143875"/>
            <wp:effectExtent l="0" t="0" r="5080" b="9525"/>
            <wp:docPr id="52" name="图片 52" descr="其他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其他2"/>
                    <pic:cNvPicPr>
                      <a:picLocks noChangeAspect="1"/>
                    </pic:cNvPicPr>
                  </pic:nvPicPr>
                  <pic:blipFill>
                    <a:blip r:embed="rId97"/>
                    <a:stretch>
                      <a:fillRect/>
                    </a:stretch>
                  </pic:blipFill>
                  <pic:spPr>
                    <a:xfrm>
                      <a:off x="0" y="0"/>
                      <a:ext cx="5755640" cy="8143875"/>
                    </a:xfrm>
                    <a:prstGeom prst="rect">
                      <a:avLst/>
                    </a:prstGeom>
                  </pic:spPr>
                </pic:pic>
              </a:graphicData>
            </a:graphic>
          </wp:inline>
        </w:drawing>
      </w:r>
    </w:p>
    <w:p w:rsidR="00B0799F" w:rsidRDefault="003454EB">
      <w:pPr>
        <w:pStyle w:val="2TimesNewRoman"/>
        <w:tabs>
          <w:tab w:val="left" w:pos="0"/>
          <w:tab w:val="left" w:pos="2670"/>
        </w:tabs>
        <w:ind w:firstLineChars="0" w:firstLine="0"/>
        <w:jc w:val="center"/>
      </w:pPr>
      <w:r>
        <w:rPr>
          <w:rFonts w:hint="eastAsia"/>
        </w:rPr>
        <w:br w:type="page"/>
      </w:r>
    </w:p>
    <w:p w:rsidR="00B0799F" w:rsidRDefault="003454EB">
      <w:pPr>
        <w:pStyle w:val="a0"/>
        <w:numPr>
          <w:ilvl w:val="0"/>
          <w:numId w:val="0"/>
        </w:numPr>
        <w:jc w:val="left"/>
      </w:pPr>
      <w:bookmarkStart w:id="453" w:name="_Toc23218"/>
      <w:r>
        <w:rPr>
          <w:rFonts w:hint="eastAsia"/>
        </w:rPr>
        <w:lastRenderedPageBreak/>
        <w:t>附件</w:t>
      </w:r>
      <w:r>
        <w:rPr>
          <w:rFonts w:hint="eastAsia"/>
        </w:rPr>
        <w:t xml:space="preserve">14 </w:t>
      </w:r>
      <w:r>
        <w:rPr>
          <w:rFonts w:hint="eastAsia"/>
        </w:rPr>
        <w:t>主体及环保工程</w:t>
      </w:r>
      <w:r>
        <w:rPr>
          <w:rFonts w:hint="eastAsia"/>
        </w:rPr>
        <w:t>竣工</w:t>
      </w:r>
      <w:bookmarkEnd w:id="453"/>
      <w:r>
        <w:rPr>
          <w:rFonts w:hint="eastAsia"/>
        </w:rPr>
        <w:t>公示</w:t>
      </w:r>
    </w:p>
    <w:p w:rsidR="00B0799F" w:rsidRDefault="003454EB">
      <w:pPr>
        <w:pStyle w:val="2TimesNewRoman"/>
        <w:tabs>
          <w:tab w:val="left" w:pos="0"/>
          <w:tab w:val="left" w:pos="2670"/>
        </w:tabs>
        <w:ind w:firstLineChars="0" w:firstLine="0"/>
        <w:jc w:val="left"/>
      </w:pPr>
      <w:r>
        <w:rPr>
          <w:rFonts w:hint="eastAsia"/>
        </w:rPr>
        <w:t>公示网址：</w:t>
      </w:r>
      <w:hyperlink r:id="rId98" w:history="1">
        <w:r>
          <w:rPr>
            <w:rStyle w:val="ae"/>
            <w:rFonts w:hint="eastAsia"/>
          </w:rPr>
          <w:t>http://www.carton.net.cn/news_view.asp?ViewId=535</w:t>
        </w:r>
      </w:hyperlink>
    </w:p>
    <w:p w:rsidR="00B0799F" w:rsidRDefault="003454EB">
      <w:pPr>
        <w:pStyle w:val="2TimesNewRoman"/>
        <w:tabs>
          <w:tab w:val="left" w:pos="0"/>
          <w:tab w:val="left" w:pos="2670"/>
        </w:tabs>
        <w:ind w:firstLineChars="0" w:firstLine="0"/>
        <w:jc w:val="center"/>
      </w:pPr>
      <w:r>
        <w:rPr>
          <w:noProof/>
        </w:rPr>
        <w:drawing>
          <wp:inline distT="0" distB="0" distL="114300" distR="114300">
            <wp:extent cx="8166735" cy="5074920"/>
            <wp:effectExtent l="0" t="0" r="0" b="190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99"/>
                    <a:stretch>
                      <a:fillRect/>
                    </a:stretch>
                  </pic:blipFill>
                  <pic:spPr>
                    <a:xfrm rot="16200000">
                      <a:off x="0" y="0"/>
                      <a:ext cx="8166735" cy="5074920"/>
                    </a:xfrm>
                    <a:prstGeom prst="rect">
                      <a:avLst/>
                    </a:prstGeom>
                    <a:noFill/>
                    <a:ln>
                      <a:noFill/>
                    </a:ln>
                  </pic:spPr>
                </pic:pic>
              </a:graphicData>
            </a:graphic>
          </wp:inline>
        </w:drawing>
      </w:r>
      <w:r>
        <w:rPr>
          <w:rFonts w:hint="eastAsia"/>
        </w:rPr>
        <w:br w:type="page"/>
      </w:r>
    </w:p>
    <w:p w:rsidR="00B0799F" w:rsidRDefault="003454EB">
      <w:pPr>
        <w:pStyle w:val="a0"/>
        <w:numPr>
          <w:ilvl w:val="0"/>
          <w:numId w:val="0"/>
        </w:numPr>
        <w:jc w:val="left"/>
      </w:pPr>
      <w:bookmarkStart w:id="454" w:name="_Toc5378"/>
      <w:r>
        <w:rPr>
          <w:rFonts w:hint="eastAsia"/>
        </w:rPr>
        <w:lastRenderedPageBreak/>
        <w:t>附件</w:t>
      </w:r>
      <w:r>
        <w:rPr>
          <w:rFonts w:hint="eastAsia"/>
        </w:rPr>
        <w:t xml:space="preserve">15 </w:t>
      </w:r>
      <w:r>
        <w:rPr>
          <w:rFonts w:hint="eastAsia"/>
        </w:rPr>
        <w:t>设备调试启动</w:t>
      </w:r>
      <w:bookmarkEnd w:id="454"/>
      <w:r>
        <w:rPr>
          <w:rFonts w:hint="eastAsia"/>
        </w:rPr>
        <w:t>公示</w:t>
      </w:r>
    </w:p>
    <w:p w:rsidR="00B0799F" w:rsidRDefault="003454EB">
      <w:pPr>
        <w:pStyle w:val="2TimesNewRoman"/>
        <w:tabs>
          <w:tab w:val="left" w:pos="0"/>
          <w:tab w:val="left" w:pos="2670"/>
        </w:tabs>
        <w:ind w:firstLineChars="0" w:firstLine="0"/>
        <w:jc w:val="left"/>
      </w:pPr>
      <w:r>
        <w:rPr>
          <w:rFonts w:hint="eastAsia"/>
        </w:rPr>
        <w:t>公示网址：</w:t>
      </w:r>
      <w:r>
        <w:rPr>
          <w:rFonts w:hint="eastAsia"/>
        </w:rPr>
        <w:t>http://www.carton.net.cn/news_view.asp?ViewId=537</w:t>
      </w:r>
    </w:p>
    <w:p w:rsidR="00B0799F" w:rsidRDefault="003454EB">
      <w:pPr>
        <w:pStyle w:val="2TimesNewRoman"/>
        <w:tabs>
          <w:tab w:val="left" w:pos="0"/>
          <w:tab w:val="left" w:pos="2670"/>
        </w:tabs>
        <w:ind w:firstLineChars="0" w:firstLine="0"/>
        <w:jc w:val="center"/>
        <w:rPr>
          <w:highlight w:val="yellow"/>
        </w:rPr>
      </w:pPr>
      <w:r>
        <w:rPr>
          <w:noProof/>
        </w:rPr>
        <w:drawing>
          <wp:inline distT="0" distB="0" distL="114300" distR="114300">
            <wp:extent cx="8133080" cy="5109845"/>
            <wp:effectExtent l="0" t="0" r="10795" b="508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00"/>
                    <a:stretch>
                      <a:fillRect/>
                    </a:stretch>
                  </pic:blipFill>
                  <pic:spPr>
                    <a:xfrm rot="16200000">
                      <a:off x="0" y="0"/>
                      <a:ext cx="8133080" cy="5109845"/>
                    </a:xfrm>
                    <a:prstGeom prst="rect">
                      <a:avLst/>
                    </a:prstGeom>
                    <a:noFill/>
                    <a:ln>
                      <a:noFill/>
                    </a:ln>
                  </pic:spPr>
                </pic:pic>
              </a:graphicData>
            </a:graphic>
          </wp:inline>
        </w:drawing>
      </w:r>
      <w:r>
        <w:rPr>
          <w:rFonts w:hint="eastAsia"/>
          <w:highlight w:val="yellow"/>
        </w:rPr>
        <w:br w:type="page"/>
      </w:r>
    </w:p>
    <w:p w:rsidR="00B0799F" w:rsidRDefault="003454EB">
      <w:pPr>
        <w:pStyle w:val="a0"/>
        <w:numPr>
          <w:ilvl w:val="0"/>
          <w:numId w:val="0"/>
        </w:numPr>
        <w:jc w:val="both"/>
      </w:pPr>
      <w:bookmarkStart w:id="455" w:name="_Toc3178"/>
      <w:r>
        <w:rPr>
          <w:rFonts w:hint="eastAsia"/>
        </w:rPr>
        <w:lastRenderedPageBreak/>
        <w:t>附件</w:t>
      </w:r>
      <w:r>
        <w:rPr>
          <w:rFonts w:hint="eastAsia"/>
        </w:rPr>
        <w:t xml:space="preserve">16 </w:t>
      </w:r>
      <w:r>
        <w:rPr>
          <w:rFonts w:hint="eastAsia"/>
        </w:rPr>
        <w:t>验收监测报告公示</w:t>
      </w:r>
      <w:bookmarkEnd w:id="455"/>
    </w:p>
    <w:p w:rsidR="00B0799F" w:rsidRDefault="003454EB">
      <w:pPr>
        <w:pStyle w:val="2TimesNewRoman"/>
        <w:tabs>
          <w:tab w:val="left" w:pos="0"/>
          <w:tab w:val="left" w:pos="2670"/>
        </w:tabs>
        <w:ind w:firstLineChars="0" w:firstLine="0"/>
      </w:pPr>
      <w:r>
        <w:rPr>
          <w:rFonts w:hint="eastAsia"/>
        </w:rPr>
        <w:t>公示网址：</w:t>
      </w:r>
      <w:hyperlink r:id="rId101" w:history="1">
        <w:r w:rsidR="00150ED0" w:rsidRPr="00AB5BB0">
          <w:rPr>
            <w:rStyle w:val="ae"/>
          </w:rPr>
          <w:t>http://www.carton.net.cn/news.asp</w:t>
        </w:r>
      </w:hyperlink>
    </w:p>
    <w:p w:rsidR="00150ED0" w:rsidRDefault="00150ED0">
      <w:pPr>
        <w:pStyle w:val="2TimesNewRoman"/>
        <w:tabs>
          <w:tab w:val="left" w:pos="0"/>
          <w:tab w:val="left" w:pos="2670"/>
        </w:tabs>
        <w:ind w:firstLineChars="0" w:firstLine="0"/>
      </w:pPr>
      <w:bookmarkStart w:id="456" w:name="_GoBack"/>
      <w:bookmarkEnd w:id="456"/>
    </w:p>
    <w:p w:rsidR="00B0799F" w:rsidRDefault="00B0799F">
      <w:pPr>
        <w:pStyle w:val="2TimesNewRoman"/>
        <w:tabs>
          <w:tab w:val="left" w:pos="0"/>
          <w:tab w:val="left" w:pos="2670"/>
        </w:tabs>
        <w:ind w:firstLineChars="0" w:firstLine="0"/>
        <w:jc w:val="center"/>
        <w:rPr>
          <w:highlight w:val="yellow"/>
        </w:rPr>
      </w:pPr>
    </w:p>
    <w:sectPr w:rsidR="00B0799F">
      <w:headerReference w:type="default" r:id="rId102"/>
      <w:footerReference w:type="default" r:id="rId103"/>
      <w:pgSz w:w="11905" w:h="16838"/>
      <w:pgMar w:top="1417" w:right="1417" w:bottom="1417" w:left="1417"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54EB" w:rsidRDefault="003454EB">
      <w:r>
        <w:separator/>
      </w:r>
    </w:p>
  </w:endnote>
  <w:endnote w:type="continuationSeparator" w:id="0">
    <w:p w:rsidR="003454EB" w:rsidRDefault="00345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
    <w:altName w:val="仿宋-简"/>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_GB2312">
    <w:altName w:val="楷体"/>
    <w:charset w:val="86"/>
    <w:family w:val="modern"/>
    <w:pitch w:val="default"/>
    <w:sig w:usb0="00000000" w:usb1="00000000" w:usb2="00000000" w:usb3="00000000" w:csb0="00040000" w:csb1="00000000"/>
  </w:font>
  <w:font w:name="楷体">
    <w:altName w:val="汉仪楷体KW"/>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altName w:val="Helvetica Neue"/>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B0799F">
    <w:pPr>
      <w:pStyle w:val="aa"/>
      <w:tabs>
        <w:tab w:val="center" w:pos="4153"/>
        <w:tab w:val="right" w:pos="8306"/>
      </w:tabs>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44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0" o:spid="_x0000_s1034" type="#_x0000_t202" style="position:absolute;left:0;text-align:left;margin-left:0;margin-top:0;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Y0IYu2YCAAATBQAADgAAAAAAAAAAAAAAAAAuAgAAZHJzL2Uyb0Rv&#10;Yy54bWxQSwECLQAUAAYACAAAACEAcarRudcAAAAFAQAADwAAAAAAAAAAAAAAAADABAAAZHJzL2Rv&#10;d25yZXYueG1sUEsFBgAAAAAEAAQA8wAAAMQFA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44</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B0799F">
    <w:pPr>
      <w:pStyle w:val="aa"/>
      <w:tabs>
        <w:tab w:val="center" w:pos="4153"/>
        <w:tab w:val="right" w:pos="8306"/>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7"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MG+Y8YgIAAAwFAAAOAAAAAAAAAAAAAAAAAC4CAABkcnMvZTJvRG9jLnht&#10;bFBLAQItABQABgAIAAAAIQBxqtG51wAAAAUBAAAPAAAAAAAAAAAAAAAAALwEAABkcnMvZG93bnJl&#10;di54bWxQSwUGAAAAAAQABADzAAAAwA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3</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14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9"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qadcN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14</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1" o:spid="_x0000_s1028"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odSWT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23</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27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2" o:spid="_x0000_s1029"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4VXZ3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27</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30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5" o:spid="_x0000_s1030"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r5xbM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30</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32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6" o:spid="_x0000_s1031"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7x0Uo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32</w:t>
                    </w:r>
                    <w: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39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8" o:spid="_x0000_s1032"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aETaU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39</w:t>
                    </w:r>
                    <w: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3454EB">
    <w:pPr>
      <w:pStyle w:val="aa"/>
      <w:tabs>
        <w:tab w:val="center" w:pos="4153"/>
        <w:tab w:val="right" w:pos="8306"/>
      </w:tabs>
    </w:pPr>
    <w:r>
      <w:rPr>
        <w:noProof/>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0799F" w:rsidRDefault="003454EB">
                          <w:pPr>
                            <w:pStyle w:val="aa"/>
                          </w:pPr>
                          <w:r>
                            <w:fldChar w:fldCharType="begin"/>
                          </w:r>
                          <w:r>
                            <w:instrText xml:space="preserve"> PAGE  \* MERGEFORMAT </w:instrText>
                          </w:r>
                          <w:r>
                            <w:fldChar w:fldCharType="separate"/>
                          </w:r>
                          <w:r w:rsidR="00150ED0">
                            <w:rPr>
                              <w:noProof/>
                            </w:rPr>
                            <w:t>42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9" o:spid="_x0000_s1033" type="#_x0000_t202" style="position:absolute;left:0;text-align:left;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q9H1lZQIAABMFAAAOAAAAAAAAAAAAAAAAAC4CAABkcnMvZTJvRG9j&#10;LnhtbFBLAQItABQABgAIAAAAIQBxqtG51wAAAAUBAAAPAAAAAAAAAAAAAAAAAL8EAABkcnMvZG93&#10;bnJldi54bWxQSwUGAAAAAAQABADzAAAAwwUAAAAA&#10;" filled="f" stroked="f" strokeweight=".5pt">
              <v:textbox style="mso-fit-shape-to-text:t" inset="0,0,0,0">
                <w:txbxContent>
                  <w:p w:rsidR="00B0799F" w:rsidRDefault="003454EB">
                    <w:pPr>
                      <w:pStyle w:val="aa"/>
                    </w:pPr>
                    <w:r>
                      <w:fldChar w:fldCharType="begin"/>
                    </w:r>
                    <w:r>
                      <w:instrText xml:space="preserve"> PAGE  \* MERGEFORMAT </w:instrText>
                    </w:r>
                    <w:r>
                      <w:fldChar w:fldCharType="separate"/>
                    </w:r>
                    <w:r w:rsidR="00150ED0">
                      <w:rPr>
                        <w:noProof/>
                      </w:rPr>
                      <w:t>42</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54EB" w:rsidRDefault="003454EB">
      <w:r>
        <w:separator/>
      </w:r>
    </w:p>
  </w:footnote>
  <w:footnote w:type="continuationSeparator" w:id="0">
    <w:p w:rsidR="003454EB" w:rsidRDefault="003454E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799F" w:rsidRDefault="00B0799F">
    <w:pPr>
      <w:pStyle w:val="ab"/>
      <w:pBdr>
        <w:bottom w:val="none" w:sz="0" w:space="0" w:color="auto"/>
      </w:pBdr>
      <w:tabs>
        <w:tab w:val="center" w:pos="4153"/>
        <w:tab w:val="right" w:pos="8306"/>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7723C92"/>
    <w:multiLevelType w:val="singleLevel"/>
    <w:tmpl w:val="97723C92"/>
    <w:lvl w:ilvl="0">
      <w:start w:val="1"/>
      <w:numFmt w:val="chineseCounting"/>
      <w:pStyle w:val="a"/>
      <w:suff w:val="space"/>
      <w:lvlText w:val="附图%1"/>
      <w:lvlJc w:val="center"/>
      <w:pPr>
        <w:tabs>
          <w:tab w:val="left" w:pos="0"/>
        </w:tabs>
        <w:ind w:left="0" w:firstLine="0"/>
      </w:pPr>
      <w:rPr>
        <w:rFonts w:ascii="Times New Roman" w:eastAsia="宋体" w:hAnsi="Times New Roman" w:cs="Times New Roman" w:hint="eastAsia"/>
        <w:b/>
        <w:bCs/>
        <w:snapToGrid w:val="0"/>
        <w:sz w:val="28"/>
        <w:szCs w:val="28"/>
      </w:rPr>
    </w:lvl>
  </w:abstractNum>
  <w:abstractNum w:abstractNumId="1" w15:restartNumberingAfterBreak="0">
    <w:nsid w:val="C89446DE"/>
    <w:multiLevelType w:val="singleLevel"/>
    <w:tmpl w:val="C89446DE"/>
    <w:lvl w:ilvl="0">
      <w:start w:val="1"/>
      <w:numFmt w:val="decimal"/>
      <w:pStyle w:val="a0"/>
      <w:suff w:val="space"/>
      <w:lvlText w:val="附件%1"/>
      <w:lvlJc w:val="center"/>
      <w:pPr>
        <w:tabs>
          <w:tab w:val="left" w:pos="0"/>
        </w:tabs>
        <w:ind w:left="0" w:firstLine="0"/>
      </w:pPr>
      <w:rPr>
        <w:rFonts w:ascii="Times New Roman" w:eastAsia="宋体" w:hAnsi="Times New Roman" w:cs="Times New Roman" w:hint="default"/>
        <w:b/>
        <w:bCs/>
        <w:snapToGrid w:val="0"/>
        <w:sz w:val="28"/>
        <w:szCs w:val="28"/>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kwYjVlMGYyMTZkZjc4M2FiNzIwMTc1ZGFiNmZjZTkifQ=="/>
  </w:docVars>
  <w:rsids>
    <w:rsidRoot w:val="76A8700B"/>
    <w:rsid w:val="C57BA2A8"/>
    <w:rsid w:val="C7FF9361"/>
    <w:rsid w:val="C8EE0359"/>
    <w:rsid w:val="CFF99AE3"/>
    <w:rsid w:val="DBDD3A5C"/>
    <w:rsid w:val="DE7F7DAF"/>
    <w:rsid w:val="DE96F630"/>
    <w:rsid w:val="DEEF5AED"/>
    <w:rsid w:val="DF79A547"/>
    <w:rsid w:val="DFFDE873"/>
    <w:rsid w:val="E77E53B6"/>
    <w:rsid w:val="E7876278"/>
    <w:rsid w:val="EC7F95D9"/>
    <w:rsid w:val="EDBC2D7F"/>
    <w:rsid w:val="EDDDCF0F"/>
    <w:rsid w:val="EDDF6699"/>
    <w:rsid w:val="EDEB914D"/>
    <w:rsid w:val="EE1C3121"/>
    <w:rsid w:val="EE972249"/>
    <w:rsid w:val="EEFF3F87"/>
    <w:rsid w:val="EFF3822F"/>
    <w:rsid w:val="F0DB5E5A"/>
    <w:rsid w:val="F3AE0509"/>
    <w:rsid w:val="F3F59166"/>
    <w:rsid w:val="F3F7AB71"/>
    <w:rsid w:val="F3FFB593"/>
    <w:rsid w:val="F4DB9FB0"/>
    <w:rsid w:val="F5FF74F6"/>
    <w:rsid w:val="F7CB8081"/>
    <w:rsid w:val="F7DF0F94"/>
    <w:rsid w:val="F7EFCA13"/>
    <w:rsid w:val="F7F1D584"/>
    <w:rsid w:val="F7FEED62"/>
    <w:rsid w:val="F7FF06F8"/>
    <w:rsid w:val="FB7E3C11"/>
    <w:rsid w:val="FBB93D45"/>
    <w:rsid w:val="FC73E5CF"/>
    <w:rsid w:val="FCCF9CFA"/>
    <w:rsid w:val="FDDF3E65"/>
    <w:rsid w:val="FDF76264"/>
    <w:rsid w:val="FDFE68C9"/>
    <w:rsid w:val="FDFF4D77"/>
    <w:rsid w:val="FDFF5F63"/>
    <w:rsid w:val="FEBD02C1"/>
    <w:rsid w:val="FF36F6C1"/>
    <w:rsid w:val="FF77331C"/>
    <w:rsid w:val="FF7F73BE"/>
    <w:rsid w:val="FFBBD98D"/>
    <w:rsid w:val="FFBF45FB"/>
    <w:rsid w:val="FFC3E793"/>
    <w:rsid w:val="FFD7C253"/>
    <w:rsid w:val="FFDB74E3"/>
    <w:rsid w:val="FFEEFDBE"/>
    <w:rsid w:val="FFF6D0D3"/>
    <w:rsid w:val="FFFCDDF4"/>
    <w:rsid w:val="FFFD8A0B"/>
    <w:rsid w:val="FFFF7926"/>
    <w:rsid w:val="FFFFB31F"/>
    <w:rsid w:val="00060C6A"/>
    <w:rsid w:val="00095E95"/>
    <w:rsid w:val="000A002F"/>
    <w:rsid w:val="00150ED0"/>
    <w:rsid w:val="0029689A"/>
    <w:rsid w:val="003454EB"/>
    <w:rsid w:val="003D6656"/>
    <w:rsid w:val="00441793"/>
    <w:rsid w:val="00537C28"/>
    <w:rsid w:val="00691472"/>
    <w:rsid w:val="00692FA7"/>
    <w:rsid w:val="008C6C96"/>
    <w:rsid w:val="00915306"/>
    <w:rsid w:val="009567B8"/>
    <w:rsid w:val="00975D66"/>
    <w:rsid w:val="00A641FB"/>
    <w:rsid w:val="00AB1812"/>
    <w:rsid w:val="00B0799F"/>
    <w:rsid w:val="00C528D4"/>
    <w:rsid w:val="00CB4114"/>
    <w:rsid w:val="00D81B31"/>
    <w:rsid w:val="00E86EF3"/>
    <w:rsid w:val="01007D88"/>
    <w:rsid w:val="01154E45"/>
    <w:rsid w:val="012F41F1"/>
    <w:rsid w:val="013712F7"/>
    <w:rsid w:val="01423F24"/>
    <w:rsid w:val="017D2EB8"/>
    <w:rsid w:val="01D31020"/>
    <w:rsid w:val="01DF39A7"/>
    <w:rsid w:val="01EB05A3"/>
    <w:rsid w:val="020B3476"/>
    <w:rsid w:val="02157ACE"/>
    <w:rsid w:val="0221791A"/>
    <w:rsid w:val="022950E4"/>
    <w:rsid w:val="02300221"/>
    <w:rsid w:val="02643F09"/>
    <w:rsid w:val="026A0659"/>
    <w:rsid w:val="026E67B7"/>
    <w:rsid w:val="02881E0B"/>
    <w:rsid w:val="02A951F0"/>
    <w:rsid w:val="02B250DA"/>
    <w:rsid w:val="02C46BBB"/>
    <w:rsid w:val="02C941D1"/>
    <w:rsid w:val="02D54924"/>
    <w:rsid w:val="02E62FD5"/>
    <w:rsid w:val="03045209"/>
    <w:rsid w:val="030D0562"/>
    <w:rsid w:val="031453C2"/>
    <w:rsid w:val="031A722C"/>
    <w:rsid w:val="032D29B2"/>
    <w:rsid w:val="032D4760"/>
    <w:rsid w:val="033D65F7"/>
    <w:rsid w:val="03444BB2"/>
    <w:rsid w:val="03521156"/>
    <w:rsid w:val="03634626"/>
    <w:rsid w:val="0365214C"/>
    <w:rsid w:val="038300EE"/>
    <w:rsid w:val="03CF0506"/>
    <w:rsid w:val="03F23874"/>
    <w:rsid w:val="03FC330E"/>
    <w:rsid w:val="04043713"/>
    <w:rsid w:val="041D5CBF"/>
    <w:rsid w:val="041E22FB"/>
    <w:rsid w:val="041F679F"/>
    <w:rsid w:val="04275653"/>
    <w:rsid w:val="042A0CA0"/>
    <w:rsid w:val="04354A1B"/>
    <w:rsid w:val="04706FFA"/>
    <w:rsid w:val="0482288A"/>
    <w:rsid w:val="0488627D"/>
    <w:rsid w:val="04A62A1C"/>
    <w:rsid w:val="04BF1530"/>
    <w:rsid w:val="04D255BF"/>
    <w:rsid w:val="04DF0901"/>
    <w:rsid w:val="050339CA"/>
    <w:rsid w:val="05432019"/>
    <w:rsid w:val="05437B31"/>
    <w:rsid w:val="0560706F"/>
    <w:rsid w:val="056838CD"/>
    <w:rsid w:val="056B181F"/>
    <w:rsid w:val="05746676"/>
    <w:rsid w:val="057B7A05"/>
    <w:rsid w:val="058C1C12"/>
    <w:rsid w:val="05A91059"/>
    <w:rsid w:val="05AD1B88"/>
    <w:rsid w:val="05B843AC"/>
    <w:rsid w:val="05EA78B1"/>
    <w:rsid w:val="05F6352F"/>
    <w:rsid w:val="05F7181C"/>
    <w:rsid w:val="05F91A40"/>
    <w:rsid w:val="05FE23E4"/>
    <w:rsid w:val="060C6CE1"/>
    <w:rsid w:val="06147E59"/>
    <w:rsid w:val="061D0ABC"/>
    <w:rsid w:val="062D3E00"/>
    <w:rsid w:val="063F17CB"/>
    <w:rsid w:val="06425F79"/>
    <w:rsid w:val="06523A66"/>
    <w:rsid w:val="066A3491"/>
    <w:rsid w:val="06874187"/>
    <w:rsid w:val="06D373CC"/>
    <w:rsid w:val="06F65849"/>
    <w:rsid w:val="070F6488"/>
    <w:rsid w:val="07360B5E"/>
    <w:rsid w:val="0790350F"/>
    <w:rsid w:val="079A7B33"/>
    <w:rsid w:val="07AD5E6F"/>
    <w:rsid w:val="07B2792A"/>
    <w:rsid w:val="07B87B90"/>
    <w:rsid w:val="07CF5DE6"/>
    <w:rsid w:val="07E45A57"/>
    <w:rsid w:val="07E97E0B"/>
    <w:rsid w:val="08326375"/>
    <w:rsid w:val="084479AE"/>
    <w:rsid w:val="088968DD"/>
    <w:rsid w:val="088B4068"/>
    <w:rsid w:val="088C1F29"/>
    <w:rsid w:val="08943AFB"/>
    <w:rsid w:val="08992021"/>
    <w:rsid w:val="08A1162F"/>
    <w:rsid w:val="08C77405"/>
    <w:rsid w:val="08E63BDE"/>
    <w:rsid w:val="08ED7CE0"/>
    <w:rsid w:val="09242161"/>
    <w:rsid w:val="095240A7"/>
    <w:rsid w:val="095375E6"/>
    <w:rsid w:val="095C7B4D"/>
    <w:rsid w:val="097C01EF"/>
    <w:rsid w:val="098470A4"/>
    <w:rsid w:val="09905D07"/>
    <w:rsid w:val="099909C6"/>
    <w:rsid w:val="09BB0D18"/>
    <w:rsid w:val="09C4782F"/>
    <w:rsid w:val="09E701FB"/>
    <w:rsid w:val="09F00295"/>
    <w:rsid w:val="0A1246B0"/>
    <w:rsid w:val="0A1755E4"/>
    <w:rsid w:val="0A1E421F"/>
    <w:rsid w:val="0A2148F3"/>
    <w:rsid w:val="0A314B36"/>
    <w:rsid w:val="0A371264"/>
    <w:rsid w:val="0A395DAD"/>
    <w:rsid w:val="0A840F2D"/>
    <w:rsid w:val="0AA61ED1"/>
    <w:rsid w:val="0AAE6186"/>
    <w:rsid w:val="0AB44ED8"/>
    <w:rsid w:val="0AF51A90"/>
    <w:rsid w:val="0AFA3738"/>
    <w:rsid w:val="0B00275A"/>
    <w:rsid w:val="0B364977"/>
    <w:rsid w:val="0B3B3792"/>
    <w:rsid w:val="0B3E28E6"/>
    <w:rsid w:val="0B4E34C6"/>
    <w:rsid w:val="0B5036E2"/>
    <w:rsid w:val="0BAF66EF"/>
    <w:rsid w:val="0BBF6171"/>
    <w:rsid w:val="0BED2CDE"/>
    <w:rsid w:val="0BFA364D"/>
    <w:rsid w:val="0C003D0F"/>
    <w:rsid w:val="0C0F534B"/>
    <w:rsid w:val="0C1E10EA"/>
    <w:rsid w:val="0C2D2B48"/>
    <w:rsid w:val="0C4B4C0A"/>
    <w:rsid w:val="0C637445"/>
    <w:rsid w:val="0C676F35"/>
    <w:rsid w:val="0C6A432F"/>
    <w:rsid w:val="0C711B61"/>
    <w:rsid w:val="0C882C02"/>
    <w:rsid w:val="0C9F0527"/>
    <w:rsid w:val="0CA17C9B"/>
    <w:rsid w:val="0CA35A93"/>
    <w:rsid w:val="0CAA5073"/>
    <w:rsid w:val="0CB47CA0"/>
    <w:rsid w:val="0CD41CD5"/>
    <w:rsid w:val="0D0B0946"/>
    <w:rsid w:val="0D5A43A4"/>
    <w:rsid w:val="0DE16873"/>
    <w:rsid w:val="0DE56999"/>
    <w:rsid w:val="0E0013EF"/>
    <w:rsid w:val="0E394D84"/>
    <w:rsid w:val="0E96765D"/>
    <w:rsid w:val="0E99315B"/>
    <w:rsid w:val="0EB421D9"/>
    <w:rsid w:val="0EBE6BB4"/>
    <w:rsid w:val="0ECC307F"/>
    <w:rsid w:val="0ECD2CAC"/>
    <w:rsid w:val="0EF80E43"/>
    <w:rsid w:val="0EF95E3E"/>
    <w:rsid w:val="0F041815"/>
    <w:rsid w:val="0F17262B"/>
    <w:rsid w:val="0F276507"/>
    <w:rsid w:val="0F3D21CF"/>
    <w:rsid w:val="0F3D69A8"/>
    <w:rsid w:val="0F59545C"/>
    <w:rsid w:val="0F5B5614"/>
    <w:rsid w:val="0F672DA8"/>
    <w:rsid w:val="0F6D607D"/>
    <w:rsid w:val="0F7756E1"/>
    <w:rsid w:val="0F836828"/>
    <w:rsid w:val="0FB047D2"/>
    <w:rsid w:val="0FB26719"/>
    <w:rsid w:val="0FBD50BE"/>
    <w:rsid w:val="0FE64614"/>
    <w:rsid w:val="10046849"/>
    <w:rsid w:val="10097E78"/>
    <w:rsid w:val="10124FCB"/>
    <w:rsid w:val="103435D2"/>
    <w:rsid w:val="10374E70"/>
    <w:rsid w:val="10525806"/>
    <w:rsid w:val="105477D0"/>
    <w:rsid w:val="10895DD5"/>
    <w:rsid w:val="10961B97"/>
    <w:rsid w:val="10973B61"/>
    <w:rsid w:val="109B53FF"/>
    <w:rsid w:val="10CB6CDF"/>
    <w:rsid w:val="10D80401"/>
    <w:rsid w:val="10DC1574"/>
    <w:rsid w:val="10EA0994"/>
    <w:rsid w:val="11085D4B"/>
    <w:rsid w:val="11095B5C"/>
    <w:rsid w:val="11365AD1"/>
    <w:rsid w:val="114B28A3"/>
    <w:rsid w:val="116261DB"/>
    <w:rsid w:val="116A65F9"/>
    <w:rsid w:val="116E56D4"/>
    <w:rsid w:val="118C11EC"/>
    <w:rsid w:val="118E286E"/>
    <w:rsid w:val="11A622AD"/>
    <w:rsid w:val="11A66B1A"/>
    <w:rsid w:val="11CF7AEB"/>
    <w:rsid w:val="11D128B6"/>
    <w:rsid w:val="121C256F"/>
    <w:rsid w:val="1232769D"/>
    <w:rsid w:val="125037C6"/>
    <w:rsid w:val="1276380A"/>
    <w:rsid w:val="12881229"/>
    <w:rsid w:val="129B3434"/>
    <w:rsid w:val="12B97DBE"/>
    <w:rsid w:val="12BC74F8"/>
    <w:rsid w:val="12BE4CAC"/>
    <w:rsid w:val="12C0114D"/>
    <w:rsid w:val="12F75A59"/>
    <w:rsid w:val="13144FF5"/>
    <w:rsid w:val="13180F89"/>
    <w:rsid w:val="13187804"/>
    <w:rsid w:val="13231601"/>
    <w:rsid w:val="139323BD"/>
    <w:rsid w:val="13936861"/>
    <w:rsid w:val="13C46A1B"/>
    <w:rsid w:val="13DA623E"/>
    <w:rsid w:val="14002D07"/>
    <w:rsid w:val="140212F1"/>
    <w:rsid w:val="14117786"/>
    <w:rsid w:val="14261483"/>
    <w:rsid w:val="143C61AE"/>
    <w:rsid w:val="14667AD2"/>
    <w:rsid w:val="148F21FD"/>
    <w:rsid w:val="14997EA7"/>
    <w:rsid w:val="14B95E54"/>
    <w:rsid w:val="14C6340F"/>
    <w:rsid w:val="14CB3DD9"/>
    <w:rsid w:val="14E05AD6"/>
    <w:rsid w:val="14E804E7"/>
    <w:rsid w:val="14F62385"/>
    <w:rsid w:val="150F30DC"/>
    <w:rsid w:val="155137BC"/>
    <w:rsid w:val="15550F7A"/>
    <w:rsid w:val="155A55F5"/>
    <w:rsid w:val="15604521"/>
    <w:rsid w:val="156C736A"/>
    <w:rsid w:val="156F266A"/>
    <w:rsid w:val="1583671C"/>
    <w:rsid w:val="15B17473"/>
    <w:rsid w:val="15B8382C"/>
    <w:rsid w:val="15C34AB0"/>
    <w:rsid w:val="15DC2BB3"/>
    <w:rsid w:val="160F7795"/>
    <w:rsid w:val="16111CBF"/>
    <w:rsid w:val="161651B5"/>
    <w:rsid w:val="162B4B2F"/>
    <w:rsid w:val="166A3E7E"/>
    <w:rsid w:val="166D15EC"/>
    <w:rsid w:val="1687034B"/>
    <w:rsid w:val="16977626"/>
    <w:rsid w:val="169F1079"/>
    <w:rsid w:val="16AB3EC2"/>
    <w:rsid w:val="16B54D41"/>
    <w:rsid w:val="16B72867"/>
    <w:rsid w:val="16E96798"/>
    <w:rsid w:val="17103D25"/>
    <w:rsid w:val="1717766C"/>
    <w:rsid w:val="172C5BE5"/>
    <w:rsid w:val="1752433D"/>
    <w:rsid w:val="176C57B5"/>
    <w:rsid w:val="17837C63"/>
    <w:rsid w:val="17885FB1"/>
    <w:rsid w:val="1789477A"/>
    <w:rsid w:val="17C92852"/>
    <w:rsid w:val="17E63B9A"/>
    <w:rsid w:val="18133ACD"/>
    <w:rsid w:val="181B5077"/>
    <w:rsid w:val="1820443C"/>
    <w:rsid w:val="18277578"/>
    <w:rsid w:val="182D5206"/>
    <w:rsid w:val="18363C5F"/>
    <w:rsid w:val="184243B2"/>
    <w:rsid w:val="18442C84"/>
    <w:rsid w:val="186662F2"/>
    <w:rsid w:val="18787DD4"/>
    <w:rsid w:val="187F1162"/>
    <w:rsid w:val="1881137E"/>
    <w:rsid w:val="189F7A56"/>
    <w:rsid w:val="18B834DE"/>
    <w:rsid w:val="18C33745"/>
    <w:rsid w:val="18C9062F"/>
    <w:rsid w:val="18C96881"/>
    <w:rsid w:val="191C2E55"/>
    <w:rsid w:val="19267572"/>
    <w:rsid w:val="19416241"/>
    <w:rsid w:val="1959534F"/>
    <w:rsid w:val="19690540"/>
    <w:rsid w:val="19706CFD"/>
    <w:rsid w:val="19744A3F"/>
    <w:rsid w:val="19792055"/>
    <w:rsid w:val="19AD3C9F"/>
    <w:rsid w:val="19B60BB4"/>
    <w:rsid w:val="19DE010A"/>
    <w:rsid w:val="19FE07AD"/>
    <w:rsid w:val="1A052EC4"/>
    <w:rsid w:val="1A1B474E"/>
    <w:rsid w:val="1A1E5666"/>
    <w:rsid w:val="1A253F8B"/>
    <w:rsid w:val="1A390DA9"/>
    <w:rsid w:val="1A4F7538"/>
    <w:rsid w:val="1A636787"/>
    <w:rsid w:val="1A7016AA"/>
    <w:rsid w:val="1A76621B"/>
    <w:rsid w:val="1A7D3DC7"/>
    <w:rsid w:val="1A9478AC"/>
    <w:rsid w:val="1AF776D6"/>
    <w:rsid w:val="1B0D28E2"/>
    <w:rsid w:val="1B121F0A"/>
    <w:rsid w:val="1B18764C"/>
    <w:rsid w:val="1B1B504C"/>
    <w:rsid w:val="1B495729"/>
    <w:rsid w:val="1B4D650C"/>
    <w:rsid w:val="1B5801B4"/>
    <w:rsid w:val="1B792978"/>
    <w:rsid w:val="1B83344C"/>
    <w:rsid w:val="1B8C2514"/>
    <w:rsid w:val="1B917B2A"/>
    <w:rsid w:val="1BD009F3"/>
    <w:rsid w:val="1BDB33A0"/>
    <w:rsid w:val="1BF725C7"/>
    <w:rsid w:val="1C1B1EB5"/>
    <w:rsid w:val="1C384BCC"/>
    <w:rsid w:val="1C3D736A"/>
    <w:rsid w:val="1C694ED0"/>
    <w:rsid w:val="1C814735"/>
    <w:rsid w:val="1C8221FA"/>
    <w:rsid w:val="1C990E53"/>
    <w:rsid w:val="1C9C7529"/>
    <w:rsid w:val="1CB96A81"/>
    <w:rsid w:val="1D102CD1"/>
    <w:rsid w:val="1D3B700C"/>
    <w:rsid w:val="1D554B87"/>
    <w:rsid w:val="1D57445C"/>
    <w:rsid w:val="1D676090"/>
    <w:rsid w:val="1DA13929"/>
    <w:rsid w:val="1DD67A76"/>
    <w:rsid w:val="1DEC54EC"/>
    <w:rsid w:val="1E067C30"/>
    <w:rsid w:val="1E1B71BC"/>
    <w:rsid w:val="1E1D46AD"/>
    <w:rsid w:val="1E320A25"/>
    <w:rsid w:val="1E574C07"/>
    <w:rsid w:val="1E5F75D9"/>
    <w:rsid w:val="1E7D6144"/>
    <w:rsid w:val="1E875215"/>
    <w:rsid w:val="1E901AEA"/>
    <w:rsid w:val="1EA81514"/>
    <w:rsid w:val="1EC45B21"/>
    <w:rsid w:val="1EFA1543"/>
    <w:rsid w:val="1F0625DD"/>
    <w:rsid w:val="1F144196"/>
    <w:rsid w:val="1F1545CE"/>
    <w:rsid w:val="1F262338"/>
    <w:rsid w:val="1F51312D"/>
    <w:rsid w:val="1F5A0233"/>
    <w:rsid w:val="1F7A6B27"/>
    <w:rsid w:val="1F7F3A52"/>
    <w:rsid w:val="1FAA1465"/>
    <w:rsid w:val="1FC66A3A"/>
    <w:rsid w:val="1FE31903"/>
    <w:rsid w:val="1FE83A91"/>
    <w:rsid w:val="1FEA15B7"/>
    <w:rsid w:val="1FF927B8"/>
    <w:rsid w:val="206B337B"/>
    <w:rsid w:val="208377BA"/>
    <w:rsid w:val="20A83220"/>
    <w:rsid w:val="20BC32B1"/>
    <w:rsid w:val="20C205A4"/>
    <w:rsid w:val="20D61B3B"/>
    <w:rsid w:val="20FA62A6"/>
    <w:rsid w:val="21042914"/>
    <w:rsid w:val="21103733"/>
    <w:rsid w:val="212C0CD4"/>
    <w:rsid w:val="2133414E"/>
    <w:rsid w:val="214C62A1"/>
    <w:rsid w:val="215C4736"/>
    <w:rsid w:val="215D05CD"/>
    <w:rsid w:val="21613AFB"/>
    <w:rsid w:val="2166180D"/>
    <w:rsid w:val="216631CE"/>
    <w:rsid w:val="217C7AF9"/>
    <w:rsid w:val="219E6AFD"/>
    <w:rsid w:val="21B856E5"/>
    <w:rsid w:val="21BB5A49"/>
    <w:rsid w:val="21C2168B"/>
    <w:rsid w:val="21E11013"/>
    <w:rsid w:val="21E35ADA"/>
    <w:rsid w:val="21EE58E7"/>
    <w:rsid w:val="21F069DD"/>
    <w:rsid w:val="21F161E4"/>
    <w:rsid w:val="220B1CB9"/>
    <w:rsid w:val="222D1C2F"/>
    <w:rsid w:val="223B6DC1"/>
    <w:rsid w:val="224B0307"/>
    <w:rsid w:val="22511DC1"/>
    <w:rsid w:val="225E003A"/>
    <w:rsid w:val="226211A4"/>
    <w:rsid w:val="2272632B"/>
    <w:rsid w:val="227B17AC"/>
    <w:rsid w:val="228A596F"/>
    <w:rsid w:val="22985BF0"/>
    <w:rsid w:val="22B41147"/>
    <w:rsid w:val="22D13913"/>
    <w:rsid w:val="22D914A4"/>
    <w:rsid w:val="22EA5D72"/>
    <w:rsid w:val="22F4274D"/>
    <w:rsid w:val="22F639DF"/>
    <w:rsid w:val="22F866E1"/>
    <w:rsid w:val="230C7A96"/>
    <w:rsid w:val="23420451"/>
    <w:rsid w:val="234E358E"/>
    <w:rsid w:val="23502079"/>
    <w:rsid w:val="23533917"/>
    <w:rsid w:val="236075C4"/>
    <w:rsid w:val="236E24FF"/>
    <w:rsid w:val="2392443F"/>
    <w:rsid w:val="23957A8C"/>
    <w:rsid w:val="23D04F68"/>
    <w:rsid w:val="23D44559"/>
    <w:rsid w:val="23DA5DE6"/>
    <w:rsid w:val="24015121"/>
    <w:rsid w:val="240D3AC6"/>
    <w:rsid w:val="2435301D"/>
    <w:rsid w:val="245060A9"/>
    <w:rsid w:val="24533FCE"/>
    <w:rsid w:val="245C743E"/>
    <w:rsid w:val="2467592C"/>
    <w:rsid w:val="246E7ECB"/>
    <w:rsid w:val="24704055"/>
    <w:rsid w:val="24894C54"/>
    <w:rsid w:val="248F4E23"/>
    <w:rsid w:val="2496487C"/>
    <w:rsid w:val="24A0493A"/>
    <w:rsid w:val="24AA3A0B"/>
    <w:rsid w:val="24C42587"/>
    <w:rsid w:val="24D740D4"/>
    <w:rsid w:val="24DD5B8E"/>
    <w:rsid w:val="2502352B"/>
    <w:rsid w:val="25034EC9"/>
    <w:rsid w:val="25082A35"/>
    <w:rsid w:val="25115838"/>
    <w:rsid w:val="2513335E"/>
    <w:rsid w:val="25392E9F"/>
    <w:rsid w:val="2540611D"/>
    <w:rsid w:val="255B41C4"/>
    <w:rsid w:val="25755DC7"/>
    <w:rsid w:val="25761B3F"/>
    <w:rsid w:val="25797393"/>
    <w:rsid w:val="258B75BB"/>
    <w:rsid w:val="25A33471"/>
    <w:rsid w:val="25F3730B"/>
    <w:rsid w:val="25FB1E79"/>
    <w:rsid w:val="26094761"/>
    <w:rsid w:val="2609650F"/>
    <w:rsid w:val="26137191"/>
    <w:rsid w:val="262D48F3"/>
    <w:rsid w:val="263537A8"/>
    <w:rsid w:val="2648366D"/>
    <w:rsid w:val="264D3A61"/>
    <w:rsid w:val="264E6E33"/>
    <w:rsid w:val="265D5E6E"/>
    <w:rsid w:val="267E0CAB"/>
    <w:rsid w:val="26834513"/>
    <w:rsid w:val="26894F9F"/>
    <w:rsid w:val="26AF0D4A"/>
    <w:rsid w:val="26DF3EB1"/>
    <w:rsid w:val="27075144"/>
    <w:rsid w:val="27313F6F"/>
    <w:rsid w:val="273927B1"/>
    <w:rsid w:val="275E0FB7"/>
    <w:rsid w:val="27765E26"/>
    <w:rsid w:val="279369D8"/>
    <w:rsid w:val="27AB7A81"/>
    <w:rsid w:val="27AC35F6"/>
    <w:rsid w:val="27B3675D"/>
    <w:rsid w:val="27BE7140"/>
    <w:rsid w:val="27C76662"/>
    <w:rsid w:val="27C76682"/>
    <w:rsid w:val="27DF5779"/>
    <w:rsid w:val="27F8683B"/>
    <w:rsid w:val="27FFCAF7"/>
    <w:rsid w:val="280A69EA"/>
    <w:rsid w:val="282615FA"/>
    <w:rsid w:val="282A22F7"/>
    <w:rsid w:val="283F090E"/>
    <w:rsid w:val="289B1FE8"/>
    <w:rsid w:val="28B135BA"/>
    <w:rsid w:val="28CE0D9A"/>
    <w:rsid w:val="28CF1C92"/>
    <w:rsid w:val="28FD67FF"/>
    <w:rsid w:val="29270E7D"/>
    <w:rsid w:val="29373393"/>
    <w:rsid w:val="2947379B"/>
    <w:rsid w:val="29634188"/>
    <w:rsid w:val="296F6FD1"/>
    <w:rsid w:val="2976691E"/>
    <w:rsid w:val="297B5F4A"/>
    <w:rsid w:val="299565F5"/>
    <w:rsid w:val="2996630C"/>
    <w:rsid w:val="299D769A"/>
    <w:rsid w:val="29AEA917"/>
    <w:rsid w:val="29BA46F0"/>
    <w:rsid w:val="29CC112D"/>
    <w:rsid w:val="29E61988"/>
    <w:rsid w:val="29FE6500"/>
    <w:rsid w:val="2A1D6A2D"/>
    <w:rsid w:val="2A414FB9"/>
    <w:rsid w:val="2A77438F"/>
    <w:rsid w:val="2A781EB5"/>
    <w:rsid w:val="2A7A0E29"/>
    <w:rsid w:val="2A8D5063"/>
    <w:rsid w:val="2AA1765E"/>
    <w:rsid w:val="2AB134E2"/>
    <w:rsid w:val="2AB33645"/>
    <w:rsid w:val="2AC1560A"/>
    <w:rsid w:val="2ACD12C8"/>
    <w:rsid w:val="2AE01EFD"/>
    <w:rsid w:val="2AEA2DB3"/>
    <w:rsid w:val="2AEDD392"/>
    <w:rsid w:val="2AF4778E"/>
    <w:rsid w:val="2B1B2F6C"/>
    <w:rsid w:val="2B2109D9"/>
    <w:rsid w:val="2B2C33CC"/>
    <w:rsid w:val="2B367DA6"/>
    <w:rsid w:val="2B397896"/>
    <w:rsid w:val="2B4324C3"/>
    <w:rsid w:val="2B473D61"/>
    <w:rsid w:val="2B5E5327"/>
    <w:rsid w:val="2B660DA1"/>
    <w:rsid w:val="2B69017C"/>
    <w:rsid w:val="2B797443"/>
    <w:rsid w:val="2BA411B4"/>
    <w:rsid w:val="2BBA4EF4"/>
    <w:rsid w:val="2BCF3D57"/>
    <w:rsid w:val="2C016606"/>
    <w:rsid w:val="2C052B64"/>
    <w:rsid w:val="2C0F78BE"/>
    <w:rsid w:val="2C153262"/>
    <w:rsid w:val="2C1B7022"/>
    <w:rsid w:val="2C324A12"/>
    <w:rsid w:val="2C4B5AD3"/>
    <w:rsid w:val="2C776E56"/>
    <w:rsid w:val="2C842D93"/>
    <w:rsid w:val="2C875E8C"/>
    <w:rsid w:val="2C994A91"/>
    <w:rsid w:val="2C9C2849"/>
    <w:rsid w:val="2C9D38F3"/>
    <w:rsid w:val="2CA452D3"/>
    <w:rsid w:val="2CAB47C4"/>
    <w:rsid w:val="2CCC287E"/>
    <w:rsid w:val="2CDE5723"/>
    <w:rsid w:val="2CFE48F4"/>
    <w:rsid w:val="2D3107E5"/>
    <w:rsid w:val="2D335238"/>
    <w:rsid w:val="2D3D5134"/>
    <w:rsid w:val="2D6C7722"/>
    <w:rsid w:val="2D766B80"/>
    <w:rsid w:val="2D883422"/>
    <w:rsid w:val="2DC0089D"/>
    <w:rsid w:val="2DC45B3D"/>
    <w:rsid w:val="2DE75388"/>
    <w:rsid w:val="2E163EBF"/>
    <w:rsid w:val="2E1A39AF"/>
    <w:rsid w:val="2E457A7D"/>
    <w:rsid w:val="2E59490D"/>
    <w:rsid w:val="2E6A7D67"/>
    <w:rsid w:val="2E75C36D"/>
    <w:rsid w:val="2E7B3D22"/>
    <w:rsid w:val="2E812BAE"/>
    <w:rsid w:val="2E960B5C"/>
    <w:rsid w:val="2E971F5C"/>
    <w:rsid w:val="2EB45BB2"/>
    <w:rsid w:val="2EBC6814"/>
    <w:rsid w:val="2ED21935"/>
    <w:rsid w:val="2EF55291"/>
    <w:rsid w:val="2EF7A89A"/>
    <w:rsid w:val="2F075723"/>
    <w:rsid w:val="2F260132"/>
    <w:rsid w:val="2F6B3D97"/>
    <w:rsid w:val="2F6D7B0F"/>
    <w:rsid w:val="2F911A4F"/>
    <w:rsid w:val="2F971030"/>
    <w:rsid w:val="2FA379AA"/>
    <w:rsid w:val="2FBB2C33"/>
    <w:rsid w:val="2FC5794B"/>
    <w:rsid w:val="2FDD44DF"/>
    <w:rsid w:val="2FEC479A"/>
    <w:rsid w:val="3005243D"/>
    <w:rsid w:val="3016329C"/>
    <w:rsid w:val="304C535E"/>
    <w:rsid w:val="307003A6"/>
    <w:rsid w:val="30806B8F"/>
    <w:rsid w:val="3086532C"/>
    <w:rsid w:val="30A05CC2"/>
    <w:rsid w:val="30B5176D"/>
    <w:rsid w:val="30D17C09"/>
    <w:rsid w:val="30E040B6"/>
    <w:rsid w:val="30FC4416"/>
    <w:rsid w:val="30FF0C3A"/>
    <w:rsid w:val="311346E6"/>
    <w:rsid w:val="312F44D9"/>
    <w:rsid w:val="313905F0"/>
    <w:rsid w:val="31491AE3"/>
    <w:rsid w:val="315424AC"/>
    <w:rsid w:val="31741628"/>
    <w:rsid w:val="3183186B"/>
    <w:rsid w:val="319B0953"/>
    <w:rsid w:val="31B23CF9"/>
    <w:rsid w:val="31B41A25"/>
    <w:rsid w:val="31B61C41"/>
    <w:rsid w:val="31B71C9E"/>
    <w:rsid w:val="3254659D"/>
    <w:rsid w:val="325A770E"/>
    <w:rsid w:val="32601BAD"/>
    <w:rsid w:val="328C0BF4"/>
    <w:rsid w:val="32A93DA1"/>
    <w:rsid w:val="32C91500"/>
    <w:rsid w:val="32ED2D29"/>
    <w:rsid w:val="32FA0537"/>
    <w:rsid w:val="33040454"/>
    <w:rsid w:val="33182487"/>
    <w:rsid w:val="33244988"/>
    <w:rsid w:val="332831F2"/>
    <w:rsid w:val="33337080"/>
    <w:rsid w:val="3337FEBD"/>
    <w:rsid w:val="334B3388"/>
    <w:rsid w:val="336F02F9"/>
    <w:rsid w:val="337B4EF0"/>
    <w:rsid w:val="338A5A42"/>
    <w:rsid w:val="33C27071"/>
    <w:rsid w:val="33C543BD"/>
    <w:rsid w:val="33CF6FEA"/>
    <w:rsid w:val="33D559F4"/>
    <w:rsid w:val="33FD64B2"/>
    <w:rsid w:val="34126ED7"/>
    <w:rsid w:val="34330B43"/>
    <w:rsid w:val="344B3544"/>
    <w:rsid w:val="34577FA6"/>
    <w:rsid w:val="34580D8D"/>
    <w:rsid w:val="345968B4"/>
    <w:rsid w:val="34605E94"/>
    <w:rsid w:val="34620568"/>
    <w:rsid w:val="347E1A94"/>
    <w:rsid w:val="348A4CBF"/>
    <w:rsid w:val="34CF2C6E"/>
    <w:rsid w:val="34D515F6"/>
    <w:rsid w:val="34DC1F18"/>
    <w:rsid w:val="34E24AFB"/>
    <w:rsid w:val="34E83FCE"/>
    <w:rsid w:val="352366C1"/>
    <w:rsid w:val="352769B2"/>
    <w:rsid w:val="35330346"/>
    <w:rsid w:val="353A4937"/>
    <w:rsid w:val="35523A2F"/>
    <w:rsid w:val="35577297"/>
    <w:rsid w:val="355772F2"/>
    <w:rsid w:val="357C6CFE"/>
    <w:rsid w:val="357D240D"/>
    <w:rsid w:val="358142E1"/>
    <w:rsid w:val="359202CF"/>
    <w:rsid w:val="35957408"/>
    <w:rsid w:val="35EF127D"/>
    <w:rsid w:val="35F44AE6"/>
    <w:rsid w:val="36080591"/>
    <w:rsid w:val="36103359"/>
    <w:rsid w:val="361433DA"/>
    <w:rsid w:val="36213895"/>
    <w:rsid w:val="36323860"/>
    <w:rsid w:val="36385F6F"/>
    <w:rsid w:val="36581519"/>
    <w:rsid w:val="36634B2B"/>
    <w:rsid w:val="366B28CE"/>
    <w:rsid w:val="36796C2F"/>
    <w:rsid w:val="36826596"/>
    <w:rsid w:val="36A24542"/>
    <w:rsid w:val="36AFFD14"/>
    <w:rsid w:val="36B83003"/>
    <w:rsid w:val="36BB3133"/>
    <w:rsid w:val="36EB792F"/>
    <w:rsid w:val="37023232"/>
    <w:rsid w:val="37083764"/>
    <w:rsid w:val="37116616"/>
    <w:rsid w:val="372427DA"/>
    <w:rsid w:val="372F61E0"/>
    <w:rsid w:val="37335AE2"/>
    <w:rsid w:val="374C0952"/>
    <w:rsid w:val="374F3620"/>
    <w:rsid w:val="37643248"/>
    <w:rsid w:val="376B0DD8"/>
    <w:rsid w:val="37773F1E"/>
    <w:rsid w:val="378E4AC6"/>
    <w:rsid w:val="37A035A6"/>
    <w:rsid w:val="37C8622A"/>
    <w:rsid w:val="37DB65E4"/>
    <w:rsid w:val="37EB5542"/>
    <w:rsid w:val="37F039D3"/>
    <w:rsid w:val="37F232A7"/>
    <w:rsid w:val="37F34577"/>
    <w:rsid w:val="380047FE"/>
    <w:rsid w:val="38064FA4"/>
    <w:rsid w:val="380B25BB"/>
    <w:rsid w:val="382608FA"/>
    <w:rsid w:val="382F058F"/>
    <w:rsid w:val="38313E6B"/>
    <w:rsid w:val="3880324F"/>
    <w:rsid w:val="3890322D"/>
    <w:rsid w:val="3891152F"/>
    <w:rsid w:val="38BD1B07"/>
    <w:rsid w:val="38C2711D"/>
    <w:rsid w:val="38DE55D9"/>
    <w:rsid w:val="38FF3ECD"/>
    <w:rsid w:val="39116875"/>
    <w:rsid w:val="391B05DB"/>
    <w:rsid w:val="392944BF"/>
    <w:rsid w:val="392E60FB"/>
    <w:rsid w:val="396E2E01"/>
    <w:rsid w:val="398D6F82"/>
    <w:rsid w:val="3991089E"/>
    <w:rsid w:val="39A5214C"/>
    <w:rsid w:val="39B36A66"/>
    <w:rsid w:val="39C46EC5"/>
    <w:rsid w:val="39E82F0F"/>
    <w:rsid w:val="39ED01CA"/>
    <w:rsid w:val="39F32725"/>
    <w:rsid w:val="3A003276"/>
    <w:rsid w:val="3A1219DE"/>
    <w:rsid w:val="3A137505"/>
    <w:rsid w:val="3A305611"/>
    <w:rsid w:val="3A331955"/>
    <w:rsid w:val="3A775CE5"/>
    <w:rsid w:val="3A9942C4"/>
    <w:rsid w:val="3AA93519"/>
    <w:rsid w:val="3AAB598F"/>
    <w:rsid w:val="3AC86541"/>
    <w:rsid w:val="3AEE2598"/>
    <w:rsid w:val="3B0B135D"/>
    <w:rsid w:val="3B0B3683"/>
    <w:rsid w:val="3B5322AF"/>
    <w:rsid w:val="3B5A188F"/>
    <w:rsid w:val="3B7566C9"/>
    <w:rsid w:val="3B9528C7"/>
    <w:rsid w:val="3B982DA9"/>
    <w:rsid w:val="3BA1774F"/>
    <w:rsid w:val="3BA224E1"/>
    <w:rsid w:val="3BA73B7F"/>
    <w:rsid w:val="3BAC27EF"/>
    <w:rsid w:val="3BB97FC9"/>
    <w:rsid w:val="3BBD41BA"/>
    <w:rsid w:val="3BC211E2"/>
    <w:rsid w:val="3BCE7B87"/>
    <w:rsid w:val="3BD05298"/>
    <w:rsid w:val="3BED5910"/>
    <w:rsid w:val="3BF621F9"/>
    <w:rsid w:val="3C101F4E"/>
    <w:rsid w:val="3C3B1DED"/>
    <w:rsid w:val="3C4A5728"/>
    <w:rsid w:val="3C4C5E22"/>
    <w:rsid w:val="3C667DC0"/>
    <w:rsid w:val="3C684834"/>
    <w:rsid w:val="3CB540BF"/>
    <w:rsid w:val="3CB6AFBB"/>
    <w:rsid w:val="3CE05DC4"/>
    <w:rsid w:val="3D011321"/>
    <w:rsid w:val="3D2C5F0E"/>
    <w:rsid w:val="3D441F7D"/>
    <w:rsid w:val="3D523836"/>
    <w:rsid w:val="3D5A3DC8"/>
    <w:rsid w:val="3D7A6218"/>
    <w:rsid w:val="3D915310"/>
    <w:rsid w:val="3D9A0BC3"/>
    <w:rsid w:val="3D9F5042"/>
    <w:rsid w:val="3DA037A5"/>
    <w:rsid w:val="3DA137A8"/>
    <w:rsid w:val="3DAB5EF3"/>
    <w:rsid w:val="3DB45369"/>
    <w:rsid w:val="3DBB6DF2"/>
    <w:rsid w:val="3DCE7232"/>
    <w:rsid w:val="3DDD0555"/>
    <w:rsid w:val="3E241CE0"/>
    <w:rsid w:val="3E467EA9"/>
    <w:rsid w:val="3E653889"/>
    <w:rsid w:val="3E691DE9"/>
    <w:rsid w:val="3E917E8D"/>
    <w:rsid w:val="3E947292"/>
    <w:rsid w:val="3E98164A"/>
    <w:rsid w:val="3EA03A58"/>
    <w:rsid w:val="3EA76BD3"/>
    <w:rsid w:val="3ECF7E9E"/>
    <w:rsid w:val="3EDE6333"/>
    <w:rsid w:val="3EED47C8"/>
    <w:rsid w:val="3F055FB6"/>
    <w:rsid w:val="3F074AED"/>
    <w:rsid w:val="3F2812E7"/>
    <w:rsid w:val="3F2C71F5"/>
    <w:rsid w:val="3F9A23F3"/>
    <w:rsid w:val="3FA23363"/>
    <w:rsid w:val="3FAF1A7E"/>
    <w:rsid w:val="3FB452E6"/>
    <w:rsid w:val="3FC237FD"/>
    <w:rsid w:val="3FCCF27D"/>
    <w:rsid w:val="3FD822E0"/>
    <w:rsid w:val="3FEC7004"/>
    <w:rsid w:val="3FFF16CA"/>
    <w:rsid w:val="400104C2"/>
    <w:rsid w:val="40041DC9"/>
    <w:rsid w:val="400C6ED0"/>
    <w:rsid w:val="40136CEC"/>
    <w:rsid w:val="40186C21"/>
    <w:rsid w:val="402204A1"/>
    <w:rsid w:val="40302BBE"/>
    <w:rsid w:val="4041301D"/>
    <w:rsid w:val="40431D49"/>
    <w:rsid w:val="405A7C3B"/>
    <w:rsid w:val="40610FCA"/>
    <w:rsid w:val="40A90B0E"/>
    <w:rsid w:val="40A92971"/>
    <w:rsid w:val="40A9471F"/>
    <w:rsid w:val="40D1519B"/>
    <w:rsid w:val="40E51BFB"/>
    <w:rsid w:val="40F41E3E"/>
    <w:rsid w:val="40F938F8"/>
    <w:rsid w:val="40FD201B"/>
    <w:rsid w:val="415D5C35"/>
    <w:rsid w:val="41720FB5"/>
    <w:rsid w:val="418A27A2"/>
    <w:rsid w:val="419D24D5"/>
    <w:rsid w:val="41A35612"/>
    <w:rsid w:val="41A74052"/>
    <w:rsid w:val="41D445FA"/>
    <w:rsid w:val="41D55520"/>
    <w:rsid w:val="41E719A3"/>
    <w:rsid w:val="420C765B"/>
    <w:rsid w:val="420F2CA7"/>
    <w:rsid w:val="42100EF9"/>
    <w:rsid w:val="423773F7"/>
    <w:rsid w:val="42425D95"/>
    <w:rsid w:val="425E0069"/>
    <w:rsid w:val="426D00FA"/>
    <w:rsid w:val="427043EB"/>
    <w:rsid w:val="429A4C67"/>
    <w:rsid w:val="429D6505"/>
    <w:rsid w:val="42AB2039"/>
    <w:rsid w:val="42B0448A"/>
    <w:rsid w:val="42B62519"/>
    <w:rsid w:val="42C62C36"/>
    <w:rsid w:val="42DF08CC"/>
    <w:rsid w:val="42E934F8"/>
    <w:rsid w:val="42F223AD"/>
    <w:rsid w:val="430A7866"/>
    <w:rsid w:val="4315770D"/>
    <w:rsid w:val="432F1B9E"/>
    <w:rsid w:val="4343168B"/>
    <w:rsid w:val="43544E16"/>
    <w:rsid w:val="435A7F52"/>
    <w:rsid w:val="43631B50"/>
    <w:rsid w:val="436332AB"/>
    <w:rsid w:val="436400C0"/>
    <w:rsid w:val="43642E14"/>
    <w:rsid w:val="436C1420"/>
    <w:rsid w:val="43827BD5"/>
    <w:rsid w:val="43925A6C"/>
    <w:rsid w:val="439D4A0F"/>
    <w:rsid w:val="43C31F9B"/>
    <w:rsid w:val="43D1290A"/>
    <w:rsid w:val="43EC504E"/>
    <w:rsid w:val="44056110"/>
    <w:rsid w:val="44136A7F"/>
    <w:rsid w:val="441F6918"/>
    <w:rsid w:val="443F7874"/>
    <w:rsid w:val="44421DFF"/>
    <w:rsid w:val="4450382F"/>
    <w:rsid w:val="445205D0"/>
    <w:rsid w:val="4459170D"/>
    <w:rsid w:val="445F3A72"/>
    <w:rsid w:val="447119F7"/>
    <w:rsid w:val="44967502"/>
    <w:rsid w:val="44C63AF1"/>
    <w:rsid w:val="44E823C1"/>
    <w:rsid w:val="45554E75"/>
    <w:rsid w:val="45561319"/>
    <w:rsid w:val="456A2DEB"/>
    <w:rsid w:val="45781381"/>
    <w:rsid w:val="45790B64"/>
    <w:rsid w:val="459E5BC3"/>
    <w:rsid w:val="45A03BB3"/>
    <w:rsid w:val="45C50EA3"/>
    <w:rsid w:val="45EE77A4"/>
    <w:rsid w:val="45FF5928"/>
    <w:rsid w:val="460F3276"/>
    <w:rsid w:val="46490AF4"/>
    <w:rsid w:val="46660042"/>
    <w:rsid w:val="467F2661"/>
    <w:rsid w:val="46893028"/>
    <w:rsid w:val="46AC4F69"/>
    <w:rsid w:val="46DA3884"/>
    <w:rsid w:val="46DE2AC4"/>
    <w:rsid w:val="46F763ED"/>
    <w:rsid w:val="474C611D"/>
    <w:rsid w:val="474E7DCE"/>
    <w:rsid w:val="477C5541"/>
    <w:rsid w:val="47941074"/>
    <w:rsid w:val="479C4FDD"/>
    <w:rsid w:val="47E726FC"/>
    <w:rsid w:val="480171F5"/>
    <w:rsid w:val="480706A9"/>
    <w:rsid w:val="48333725"/>
    <w:rsid w:val="48541414"/>
    <w:rsid w:val="487815A6"/>
    <w:rsid w:val="487D096B"/>
    <w:rsid w:val="487D2360"/>
    <w:rsid w:val="48945CB4"/>
    <w:rsid w:val="489D725F"/>
    <w:rsid w:val="48A7044D"/>
    <w:rsid w:val="48D12A65"/>
    <w:rsid w:val="48DF2138"/>
    <w:rsid w:val="48E40799"/>
    <w:rsid w:val="49033566"/>
    <w:rsid w:val="490B241B"/>
    <w:rsid w:val="492434DC"/>
    <w:rsid w:val="49321B27"/>
    <w:rsid w:val="49483C5A"/>
    <w:rsid w:val="497C0C22"/>
    <w:rsid w:val="49806E30"/>
    <w:rsid w:val="49A07007"/>
    <w:rsid w:val="49AF6B7A"/>
    <w:rsid w:val="49E078A0"/>
    <w:rsid w:val="49E53D71"/>
    <w:rsid w:val="49EF2D4A"/>
    <w:rsid w:val="4A203CA4"/>
    <w:rsid w:val="4A280DAA"/>
    <w:rsid w:val="4A2D63C1"/>
    <w:rsid w:val="4A396B13"/>
    <w:rsid w:val="4A4200BE"/>
    <w:rsid w:val="4A473899"/>
    <w:rsid w:val="4A4B20D8"/>
    <w:rsid w:val="4A58168F"/>
    <w:rsid w:val="4A592677"/>
    <w:rsid w:val="4A664EF8"/>
    <w:rsid w:val="4A7D4C52"/>
    <w:rsid w:val="4A9B6A5A"/>
    <w:rsid w:val="4A9F106C"/>
    <w:rsid w:val="4ACC3E2B"/>
    <w:rsid w:val="4AD6054A"/>
    <w:rsid w:val="4AE40116"/>
    <w:rsid w:val="4AF82240"/>
    <w:rsid w:val="4B0345F6"/>
    <w:rsid w:val="4B0719BF"/>
    <w:rsid w:val="4B124E43"/>
    <w:rsid w:val="4B144950"/>
    <w:rsid w:val="4B2B6DA4"/>
    <w:rsid w:val="4B5D4A84"/>
    <w:rsid w:val="4B63653E"/>
    <w:rsid w:val="4B890819"/>
    <w:rsid w:val="4B9761E7"/>
    <w:rsid w:val="4B9A1834"/>
    <w:rsid w:val="4BBA3C84"/>
    <w:rsid w:val="4BBA6DE5"/>
    <w:rsid w:val="4BC32001"/>
    <w:rsid w:val="4BC34859"/>
    <w:rsid w:val="4BD5286C"/>
    <w:rsid w:val="4C177328"/>
    <w:rsid w:val="4C1E528E"/>
    <w:rsid w:val="4C2D08FA"/>
    <w:rsid w:val="4C371778"/>
    <w:rsid w:val="4C4023DB"/>
    <w:rsid w:val="4C421E1E"/>
    <w:rsid w:val="4C43601E"/>
    <w:rsid w:val="4C4B7D39"/>
    <w:rsid w:val="4C4D4AF8"/>
    <w:rsid w:val="4C675977"/>
    <w:rsid w:val="4C7B78B7"/>
    <w:rsid w:val="4C8F5111"/>
    <w:rsid w:val="4C9C1065"/>
    <w:rsid w:val="4CA23096"/>
    <w:rsid w:val="4CA7649E"/>
    <w:rsid w:val="4CB70475"/>
    <w:rsid w:val="4CC64CD8"/>
    <w:rsid w:val="4CD20516"/>
    <w:rsid w:val="4CE1481F"/>
    <w:rsid w:val="4CE43862"/>
    <w:rsid w:val="4CF809F6"/>
    <w:rsid w:val="4CFB0619"/>
    <w:rsid w:val="4D012FF5"/>
    <w:rsid w:val="4D15E004"/>
    <w:rsid w:val="4D381304"/>
    <w:rsid w:val="4D651FBF"/>
    <w:rsid w:val="4D6D203C"/>
    <w:rsid w:val="4D725F25"/>
    <w:rsid w:val="4D7A191D"/>
    <w:rsid w:val="4D7B5AD0"/>
    <w:rsid w:val="4D8D78A2"/>
    <w:rsid w:val="4DB832C7"/>
    <w:rsid w:val="4DBE5CAD"/>
    <w:rsid w:val="4DD0527D"/>
    <w:rsid w:val="4DE90850"/>
    <w:rsid w:val="4DEC3619"/>
    <w:rsid w:val="4DEE4A39"/>
    <w:rsid w:val="4E0D2791"/>
    <w:rsid w:val="4E241889"/>
    <w:rsid w:val="4E807407"/>
    <w:rsid w:val="4E8E6628"/>
    <w:rsid w:val="4E93713A"/>
    <w:rsid w:val="4EAC3D58"/>
    <w:rsid w:val="4EBE7CA2"/>
    <w:rsid w:val="4EBE7F2F"/>
    <w:rsid w:val="4EE94FAC"/>
    <w:rsid w:val="4F0516BA"/>
    <w:rsid w:val="4F1F277C"/>
    <w:rsid w:val="4F270F69"/>
    <w:rsid w:val="4F3F411A"/>
    <w:rsid w:val="4F585C8E"/>
    <w:rsid w:val="4F6C5B68"/>
    <w:rsid w:val="4F754A92"/>
    <w:rsid w:val="4F7D56F4"/>
    <w:rsid w:val="4F7F321A"/>
    <w:rsid w:val="4FAC33B9"/>
    <w:rsid w:val="4FC43323"/>
    <w:rsid w:val="4FF359B6"/>
    <w:rsid w:val="50011E81"/>
    <w:rsid w:val="50152D26"/>
    <w:rsid w:val="50154C36"/>
    <w:rsid w:val="501E605A"/>
    <w:rsid w:val="502618E8"/>
    <w:rsid w:val="50533616"/>
    <w:rsid w:val="50964CC0"/>
    <w:rsid w:val="50FC2845"/>
    <w:rsid w:val="5133642F"/>
    <w:rsid w:val="51646B6C"/>
    <w:rsid w:val="516C3C72"/>
    <w:rsid w:val="518C60C3"/>
    <w:rsid w:val="519531C9"/>
    <w:rsid w:val="51DF2696"/>
    <w:rsid w:val="51E37532"/>
    <w:rsid w:val="51EE28D9"/>
    <w:rsid w:val="51F129BD"/>
    <w:rsid w:val="51FB0B52"/>
    <w:rsid w:val="52047937"/>
    <w:rsid w:val="520C2647"/>
    <w:rsid w:val="520D1AAF"/>
    <w:rsid w:val="521C7446"/>
    <w:rsid w:val="5224454D"/>
    <w:rsid w:val="522F502D"/>
    <w:rsid w:val="523429E2"/>
    <w:rsid w:val="52491C87"/>
    <w:rsid w:val="525A1D1D"/>
    <w:rsid w:val="52727066"/>
    <w:rsid w:val="527E6C8B"/>
    <w:rsid w:val="52905A82"/>
    <w:rsid w:val="52A805EC"/>
    <w:rsid w:val="52B279FF"/>
    <w:rsid w:val="52B57742"/>
    <w:rsid w:val="52D94CFD"/>
    <w:rsid w:val="52DD4E28"/>
    <w:rsid w:val="53291DEA"/>
    <w:rsid w:val="5354114F"/>
    <w:rsid w:val="535673AF"/>
    <w:rsid w:val="535B1E41"/>
    <w:rsid w:val="537415B1"/>
    <w:rsid w:val="5382777D"/>
    <w:rsid w:val="539D0113"/>
    <w:rsid w:val="53EE6BC1"/>
    <w:rsid w:val="53F65229"/>
    <w:rsid w:val="5406215C"/>
    <w:rsid w:val="540E7263"/>
    <w:rsid w:val="54105CFB"/>
    <w:rsid w:val="542B3971"/>
    <w:rsid w:val="544E765F"/>
    <w:rsid w:val="54505185"/>
    <w:rsid w:val="54561BC1"/>
    <w:rsid w:val="545A24A8"/>
    <w:rsid w:val="54704D81"/>
    <w:rsid w:val="547A0476"/>
    <w:rsid w:val="548724B7"/>
    <w:rsid w:val="549E4143"/>
    <w:rsid w:val="54BA6AA3"/>
    <w:rsid w:val="55164621"/>
    <w:rsid w:val="555B6EB6"/>
    <w:rsid w:val="55651104"/>
    <w:rsid w:val="556B42F2"/>
    <w:rsid w:val="55C776C9"/>
    <w:rsid w:val="55CD4B49"/>
    <w:rsid w:val="561E60F9"/>
    <w:rsid w:val="565D002E"/>
    <w:rsid w:val="5665253A"/>
    <w:rsid w:val="567E247E"/>
    <w:rsid w:val="56813117"/>
    <w:rsid w:val="56B75990"/>
    <w:rsid w:val="56B934B6"/>
    <w:rsid w:val="56C9121F"/>
    <w:rsid w:val="56FB1D20"/>
    <w:rsid w:val="56FC33A3"/>
    <w:rsid w:val="573F53C6"/>
    <w:rsid w:val="57407733"/>
    <w:rsid w:val="57502006"/>
    <w:rsid w:val="575B27BF"/>
    <w:rsid w:val="57A75A04"/>
    <w:rsid w:val="57E00F16"/>
    <w:rsid w:val="57E5652D"/>
    <w:rsid w:val="57E64F8B"/>
    <w:rsid w:val="57E7897C"/>
    <w:rsid w:val="57EA769F"/>
    <w:rsid w:val="57FEDAE6"/>
    <w:rsid w:val="58262DCD"/>
    <w:rsid w:val="583A0626"/>
    <w:rsid w:val="584409C1"/>
    <w:rsid w:val="58484F4E"/>
    <w:rsid w:val="5853793A"/>
    <w:rsid w:val="586456A3"/>
    <w:rsid w:val="587A6C75"/>
    <w:rsid w:val="587B32FF"/>
    <w:rsid w:val="588E5B38"/>
    <w:rsid w:val="5898534D"/>
    <w:rsid w:val="58C3686E"/>
    <w:rsid w:val="58E14F46"/>
    <w:rsid w:val="58E6430A"/>
    <w:rsid w:val="59030A18"/>
    <w:rsid w:val="59284012"/>
    <w:rsid w:val="59341909"/>
    <w:rsid w:val="593E5EF4"/>
    <w:rsid w:val="59401C6C"/>
    <w:rsid w:val="595E6596"/>
    <w:rsid w:val="596516D3"/>
    <w:rsid w:val="596A58FA"/>
    <w:rsid w:val="599A7961"/>
    <w:rsid w:val="59B14E01"/>
    <w:rsid w:val="59C826C4"/>
    <w:rsid w:val="59D625D1"/>
    <w:rsid w:val="5A160C1F"/>
    <w:rsid w:val="5A2F1CE1"/>
    <w:rsid w:val="5A365BD6"/>
    <w:rsid w:val="5A621530"/>
    <w:rsid w:val="5A673DFB"/>
    <w:rsid w:val="5A747C3F"/>
    <w:rsid w:val="5A78766D"/>
    <w:rsid w:val="5A816D00"/>
    <w:rsid w:val="5AA0692E"/>
    <w:rsid w:val="5AB80AB5"/>
    <w:rsid w:val="5AF80325"/>
    <w:rsid w:val="5B490B80"/>
    <w:rsid w:val="5B4A5024"/>
    <w:rsid w:val="5B8C5087"/>
    <w:rsid w:val="5BA87F9D"/>
    <w:rsid w:val="5BB57FC4"/>
    <w:rsid w:val="5BC76FEC"/>
    <w:rsid w:val="5BD963A8"/>
    <w:rsid w:val="5C0276EA"/>
    <w:rsid w:val="5C24476D"/>
    <w:rsid w:val="5C3A23FF"/>
    <w:rsid w:val="5C691B19"/>
    <w:rsid w:val="5C8E3A58"/>
    <w:rsid w:val="5C9308A2"/>
    <w:rsid w:val="5CA75180"/>
    <w:rsid w:val="5CCE30DB"/>
    <w:rsid w:val="5CD53021"/>
    <w:rsid w:val="5CE56791"/>
    <w:rsid w:val="5CED22D0"/>
    <w:rsid w:val="5CF2493B"/>
    <w:rsid w:val="5CF57D16"/>
    <w:rsid w:val="5D2B0C05"/>
    <w:rsid w:val="5D335644"/>
    <w:rsid w:val="5D3D1EAB"/>
    <w:rsid w:val="5D3F223B"/>
    <w:rsid w:val="5D5977A1"/>
    <w:rsid w:val="5D5B2850"/>
    <w:rsid w:val="5D7A3273"/>
    <w:rsid w:val="5D861C18"/>
    <w:rsid w:val="5D947E58"/>
    <w:rsid w:val="5DA14CA4"/>
    <w:rsid w:val="5DAA7FFC"/>
    <w:rsid w:val="5DBD21B3"/>
    <w:rsid w:val="5DC170F4"/>
    <w:rsid w:val="5DC310BE"/>
    <w:rsid w:val="5DD76917"/>
    <w:rsid w:val="5DDE1A54"/>
    <w:rsid w:val="5DE27796"/>
    <w:rsid w:val="5DED73EC"/>
    <w:rsid w:val="5DFF4583"/>
    <w:rsid w:val="5DFFA3AA"/>
    <w:rsid w:val="5E282CCF"/>
    <w:rsid w:val="5E3A1A8D"/>
    <w:rsid w:val="5E3C1291"/>
    <w:rsid w:val="5E457D25"/>
    <w:rsid w:val="5E5A37D0"/>
    <w:rsid w:val="5E5B4E53"/>
    <w:rsid w:val="5E6F08FE"/>
    <w:rsid w:val="5E8A398A"/>
    <w:rsid w:val="5EB1789B"/>
    <w:rsid w:val="5EB8FD52"/>
    <w:rsid w:val="5ED6597D"/>
    <w:rsid w:val="5EF13A09"/>
    <w:rsid w:val="5F0F1B3E"/>
    <w:rsid w:val="5F3833E6"/>
    <w:rsid w:val="5F3F720C"/>
    <w:rsid w:val="5F5E65E2"/>
    <w:rsid w:val="5F7915DF"/>
    <w:rsid w:val="5F8304B7"/>
    <w:rsid w:val="5F903222"/>
    <w:rsid w:val="5FB05672"/>
    <w:rsid w:val="5FC8394F"/>
    <w:rsid w:val="5FCA04E2"/>
    <w:rsid w:val="5FDA1F9C"/>
    <w:rsid w:val="5FEF7F48"/>
    <w:rsid w:val="60255B24"/>
    <w:rsid w:val="60270CCA"/>
    <w:rsid w:val="602D281F"/>
    <w:rsid w:val="6037544B"/>
    <w:rsid w:val="605813CF"/>
    <w:rsid w:val="60776372"/>
    <w:rsid w:val="60820DBC"/>
    <w:rsid w:val="60BB7E2A"/>
    <w:rsid w:val="60C2565D"/>
    <w:rsid w:val="60C71B4A"/>
    <w:rsid w:val="60D4499F"/>
    <w:rsid w:val="60DB04CD"/>
    <w:rsid w:val="60DD6DE2"/>
    <w:rsid w:val="60FA565A"/>
    <w:rsid w:val="610A6C60"/>
    <w:rsid w:val="61111FBE"/>
    <w:rsid w:val="613033B1"/>
    <w:rsid w:val="61363955"/>
    <w:rsid w:val="613A3445"/>
    <w:rsid w:val="613C3C29"/>
    <w:rsid w:val="613C540F"/>
    <w:rsid w:val="61573FF7"/>
    <w:rsid w:val="615D2B2D"/>
    <w:rsid w:val="616404C2"/>
    <w:rsid w:val="617FD538"/>
    <w:rsid w:val="61A00BBF"/>
    <w:rsid w:val="61AC222A"/>
    <w:rsid w:val="61B44397"/>
    <w:rsid w:val="61C947C9"/>
    <w:rsid w:val="61CD42B9"/>
    <w:rsid w:val="61E10606"/>
    <w:rsid w:val="61F315D1"/>
    <w:rsid w:val="61FE4473"/>
    <w:rsid w:val="62092E18"/>
    <w:rsid w:val="623F09C9"/>
    <w:rsid w:val="62432EF2"/>
    <w:rsid w:val="62455FB9"/>
    <w:rsid w:val="62697E9C"/>
    <w:rsid w:val="62782477"/>
    <w:rsid w:val="62816E52"/>
    <w:rsid w:val="628232F6"/>
    <w:rsid w:val="628D3A49"/>
    <w:rsid w:val="629D37BB"/>
    <w:rsid w:val="62B611F1"/>
    <w:rsid w:val="62CE02E9"/>
    <w:rsid w:val="62D3203E"/>
    <w:rsid w:val="633D546F"/>
    <w:rsid w:val="635F3637"/>
    <w:rsid w:val="63604CB9"/>
    <w:rsid w:val="636B7BB1"/>
    <w:rsid w:val="63713B42"/>
    <w:rsid w:val="638D4E33"/>
    <w:rsid w:val="6390559E"/>
    <w:rsid w:val="63907D73"/>
    <w:rsid w:val="63950E07"/>
    <w:rsid w:val="63A14496"/>
    <w:rsid w:val="63A159FD"/>
    <w:rsid w:val="63AA1CF5"/>
    <w:rsid w:val="63BC6393"/>
    <w:rsid w:val="63C42867"/>
    <w:rsid w:val="63C9479B"/>
    <w:rsid w:val="63D41DF9"/>
    <w:rsid w:val="6443035D"/>
    <w:rsid w:val="645B3DFE"/>
    <w:rsid w:val="646031C3"/>
    <w:rsid w:val="647E7AED"/>
    <w:rsid w:val="64803865"/>
    <w:rsid w:val="64A55009"/>
    <w:rsid w:val="64B731DB"/>
    <w:rsid w:val="64BF1959"/>
    <w:rsid w:val="64D25746"/>
    <w:rsid w:val="64DA2918"/>
    <w:rsid w:val="64E35BA2"/>
    <w:rsid w:val="64ED07CF"/>
    <w:rsid w:val="650267A2"/>
    <w:rsid w:val="65091AAC"/>
    <w:rsid w:val="651317F9"/>
    <w:rsid w:val="65304C86"/>
    <w:rsid w:val="65537B61"/>
    <w:rsid w:val="657B7F91"/>
    <w:rsid w:val="658D448B"/>
    <w:rsid w:val="659B58E7"/>
    <w:rsid w:val="65AD39E7"/>
    <w:rsid w:val="65BA0FD9"/>
    <w:rsid w:val="65D43309"/>
    <w:rsid w:val="65D73958"/>
    <w:rsid w:val="65EC0A86"/>
    <w:rsid w:val="66006162"/>
    <w:rsid w:val="661C60E7"/>
    <w:rsid w:val="661F5C42"/>
    <w:rsid w:val="668C2539"/>
    <w:rsid w:val="66AD6467"/>
    <w:rsid w:val="66B6356E"/>
    <w:rsid w:val="66CA7846"/>
    <w:rsid w:val="66E36957"/>
    <w:rsid w:val="66F422E8"/>
    <w:rsid w:val="672E75A8"/>
    <w:rsid w:val="67486472"/>
    <w:rsid w:val="67654F94"/>
    <w:rsid w:val="67762CFD"/>
    <w:rsid w:val="6784366C"/>
    <w:rsid w:val="678A0557"/>
    <w:rsid w:val="67A45ABC"/>
    <w:rsid w:val="67A62304"/>
    <w:rsid w:val="67C95523"/>
    <w:rsid w:val="67CD5013"/>
    <w:rsid w:val="67F70B5B"/>
    <w:rsid w:val="68103152"/>
    <w:rsid w:val="68277C2A"/>
    <w:rsid w:val="683057B1"/>
    <w:rsid w:val="683375E9"/>
    <w:rsid w:val="68387D64"/>
    <w:rsid w:val="687A4A6F"/>
    <w:rsid w:val="689E250C"/>
    <w:rsid w:val="68CC52CB"/>
    <w:rsid w:val="68D334AF"/>
    <w:rsid w:val="68D47BD6"/>
    <w:rsid w:val="68E9150B"/>
    <w:rsid w:val="68F0088D"/>
    <w:rsid w:val="68F20AA9"/>
    <w:rsid w:val="68F640F6"/>
    <w:rsid w:val="69093839"/>
    <w:rsid w:val="691F7E74"/>
    <w:rsid w:val="6922138F"/>
    <w:rsid w:val="69273EC7"/>
    <w:rsid w:val="6951638B"/>
    <w:rsid w:val="69635503"/>
    <w:rsid w:val="69765236"/>
    <w:rsid w:val="69937B96"/>
    <w:rsid w:val="69A2427D"/>
    <w:rsid w:val="69AF51FE"/>
    <w:rsid w:val="69D63F27"/>
    <w:rsid w:val="69DD7494"/>
    <w:rsid w:val="69E4C0E6"/>
    <w:rsid w:val="6A09762D"/>
    <w:rsid w:val="6A114F5F"/>
    <w:rsid w:val="6A1E13D5"/>
    <w:rsid w:val="6A3368E3"/>
    <w:rsid w:val="6A5E6092"/>
    <w:rsid w:val="6A7327B4"/>
    <w:rsid w:val="6A7A6FA8"/>
    <w:rsid w:val="6A8A218E"/>
    <w:rsid w:val="6A8E035E"/>
    <w:rsid w:val="6ADE7D03"/>
    <w:rsid w:val="6AE040BD"/>
    <w:rsid w:val="6AE9786E"/>
    <w:rsid w:val="6AFE3735"/>
    <w:rsid w:val="6B120F8F"/>
    <w:rsid w:val="6B125A53"/>
    <w:rsid w:val="6B247D1F"/>
    <w:rsid w:val="6B361121"/>
    <w:rsid w:val="6B37527B"/>
    <w:rsid w:val="6B380BB3"/>
    <w:rsid w:val="6B637A3C"/>
    <w:rsid w:val="6B6D696B"/>
    <w:rsid w:val="6B6F1F3D"/>
    <w:rsid w:val="6B80239C"/>
    <w:rsid w:val="6B9F18A5"/>
    <w:rsid w:val="6BA51AB4"/>
    <w:rsid w:val="6BB71566"/>
    <w:rsid w:val="6BBE4EE8"/>
    <w:rsid w:val="6BE741CA"/>
    <w:rsid w:val="6C044D7B"/>
    <w:rsid w:val="6C07486C"/>
    <w:rsid w:val="6C17060B"/>
    <w:rsid w:val="6C186A79"/>
    <w:rsid w:val="6C1947B2"/>
    <w:rsid w:val="6CCF5389"/>
    <w:rsid w:val="6CE1330F"/>
    <w:rsid w:val="6CF31A5A"/>
    <w:rsid w:val="6D036DE1"/>
    <w:rsid w:val="6D350EF8"/>
    <w:rsid w:val="6D55593E"/>
    <w:rsid w:val="6D57537F"/>
    <w:rsid w:val="6D6D6950"/>
    <w:rsid w:val="6D7C4591"/>
    <w:rsid w:val="6D7F8E6A"/>
    <w:rsid w:val="6D8D4400"/>
    <w:rsid w:val="6D9914BA"/>
    <w:rsid w:val="6D9B689C"/>
    <w:rsid w:val="6DB86E0B"/>
    <w:rsid w:val="6DC0106C"/>
    <w:rsid w:val="6DD864C0"/>
    <w:rsid w:val="6DDFFE18"/>
    <w:rsid w:val="6DE44E65"/>
    <w:rsid w:val="6E145E82"/>
    <w:rsid w:val="6E283FD4"/>
    <w:rsid w:val="6E383522"/>
    <w:rsid w:val="6E55366C"/>
    <w:rsid w:val="6E5F273D"/>
    <w:rsid w:val="6E6058CC"/>
    <w:rsid w:val="6E6267E7"/>
    <w:rsid w:val="6E76BE56"/>
    <w:rsid w:val="6E7D2BC3"/>
    <w:rsid w:val="6E8508AF"/>
    <w:rsid w:val="6E895676"/>
    <w:rsid w:val="6EA049AC"/>
    <w:rsid w:val="6EB50676"/>
    <w:rsid w:val="6EDA1DC4"/>
    <w:rsid w:val="6EE40E94"/>
    <w:rsid w:val="6EF976BC"/>
    <w:rsid w:val="6F0155A2"/>
    <w:rsid w:val="6F094457"/>
    <w:rsid w:val="6F7E5CE7"/>
    <w:rsid w:val="6F930A3B"/>
    <w:rsid w:val="6FCF363D"/>
    <w:rsid w:val="6FF670D1"/>
    <w:rsid w:val="6FFD8AB4"/>
    <w:rsid w:val="6FFF7BBF"/>
    <w:rsid w:val="700A0487"/>
    <w:rsid w:val="70182BA3"/>
    <w:rsid w:val="701838C5"/>
    <w:rsid w:val="703B2D36"/>
    <w:rsid w:val="70484CA4"/>
    <w:rsid w:val="70604118"/>
    <w:rsid w:val="706D7FB6"/>
    <w:rsid w:val="70757FF6"/>
    <w:rsid w:val="70837163"/>
    <w:rsid w:val="70953140"/>
    <w:rsid w:val="70976100"/>
    <w:rsid w:val="70AD6D86"/>
    <w:rsid w:val="70BF4C1D"/>
    <w:rsid w:val="70F96E79"/>
    <w:rsid w:val="70FA2138"/>
    <w:rsid w:val="712437CA"/>
    <w:rsid w:val="71282D6B"/>
    <w:rsid w:val="71426F6C"/>
    <w:rsid w:val="71553388"/>
    <w:rsid w:val="71855A3E"/>
    <w:rsid w:val="71A30B93"/>
    <w:rsid w:val="71BC1C54"/>
    <w:rsid w:val="71CD5C10"/>
    <w:rsid w:val="71DF2938"/>
    <w:rsid w:val="71F633B8"/>
    <w:rsid w:val="71FB1529"/>
    <w:rsid w:val="722337BA"/>
    <w:rsid w:val="72282418"/>
    <w:rsid w:val="722E1DAB"/>
    <w:rsid w:val="726D2074"/>
    <w:rsid w:val="72D83CDD"/>
    <w:rsid w:val="72DF3E4C"/>
    <w:rsid w:val="730120B4"/>
    <w:rsid w:val="7329176C"/>
    <w:rsid w:val="732EEC14"/>
    <w:rsid w:val="733511C5"/>
    <w:rsid w:val="733777E5"/>
    <w:rsid w:val="73440153"/>
    <w:rsid w:val="734E2D80"/>
    <w:rsid w:val="736E6F7E"/>
    <w:rsid w:val="737213E6"/>
    <w:rsid w:val="737976E5"/>
    <w:rsid w:val="73836344"/>
    <w:rsid w:val="73D1523C"/>
    <w:rsid w:val="73DFFA2B"/>
    <w:rsid w:val="73E3796C"/>
    <w:rsid w:val="73E6583B"/>
    <w:rsid w:val="740578E3"/>
    <w:rsid w:val="740F55DB"/>
    <w:rsid w:val="74312486"/>
    <w:rsid w:val="744A1799"/>
    <w:rsid w:val="74655AAD"/>
    <w:rsid w:val="74A662B1"/>
    <w:rsid w:val="74B11819"/>
    <w:rsid w:val="74C43343"/>
    <w:rsid w:val="74C57072"/>
    <w:rsid w:val="74CD6B93"/>
    <w:rsid w:val="74DD616A"/>
    <w:rsid w:val="74FA3DF8"/>
    <w:rsid w:val="750A2CD7"/>
    <w:rsid w:val="750B203C"/>
    <w:rsid w:val="75241AA0"/>
    <w:rsid w:val="75377F70"/>
    <w:rsid w:val="75422471"/>
    <w:rsid w:val="755A3C5E"/>
    <w:rsid w:val="75834F63"/>
    <w:rsid w:val="7587616E"/>
    <w:rsid w:val="7597940D"/>
    <w:rsid w:val="75B07D22"/>
    <w:rsid w:val="75BB0DA4"/>
    <w:rsid w:val="75F7DABB"/>
    <w:rsid w:val="762F0C47"/>
    <w:rsid w:val="76552444"/>
    <w:rsid w:val="769145EC"/>
    <w:rsid w:val="76A8700B"/>
    <w:rsid w:val="76AF3B36"/>
    <w:rsid w:val="76C577FD"/>
    <w:rsid w:val="770F26E2"/>
    <w:rsid w:val="774972E8"/>
    <w:rsid w:val="778F2D61"/>
    <w:rsid w:val="779B1D0F"/>
    <w:rsid w:val="77B23127"/>
    <w:rsid w:val="77CB0E43"/>
    <w:rsid w:val="77DF13C0"/>
    <w:rsid w:val="78006D3F"/>
    <w:rsid w:val="78130A83"/>
    <w:rsid w:val="78350BA1"/>
    <w:rsid w:val="783FFDDF"/>
    <w:rsid w:val="7848156B"/>
    <w:rsid w:val="785328A8"/>
    <w:rsid w:val="786421AE"/>
    <w:rsid w:val="786500B8"/>
    <w:rsid w:val="78686CA8"/>
    <w:rsid w:val="786D3CA8"/>
    <w:rsid w:val="78A05D4B"/>
    <w:rsid w:val="78AF15BC"/>
    <w:rsid w:val="78C10139"/>
    <w:rsid w:val="78D728F8"/>
    <w:rsid w:val="78F000DC"/>
    <w:rsid w:val="79076790"/>
    <w:rsid w:val="793138B8"/>
    <w:rsid w:val="79366790"/>
    <w:rsid w:val="79423185"/>
    <w:rsid w:val="794A2C30"/>
    <w:rsid w:val="79701CA2"/>
    <w:rsid w:val="798B433F"/>
    <w:rsid w:val="798C63B0"/>
    <w:rsid w:val="79AE4579"/>
    <w:rsid w:val="79B272E6"/>
    <w:rsid w:val="79E461EC"/>
    <w:rsid w:val="79F35279"/>
    <w:rsid w:val="79F60BF2"/>
    <w:rsid w:val="7A102B3D"/>
    <w:rsid w:val="7A23333A"/>
    <w:rsid w:val="7A2F56B9"/>
    <w:rsid w:val="7A395308"/>
    <w:rsid w:val="7A6A04A0"/>
    <w:rsid w:val="7A7FA678"/>
    <w:rsid w:val="7A895B36"/>
    <w:rsid w:val="7AA07F3B"/>
    <w:rsid w:val="7AAB2866"/>
    <w:rsid w:val="7AAB299C"/>
    <w:rsid w:val="7AC141C7"/>
    <w:rsid w:val="7AC57DCC"/>
    <w:rsid w:val="7AFF519E"/>
    <w:rsid w:val="7AFFD2FF"/>
    <w:rsid w:val="7B09262A"/>
    <w:rsid w:val="7B1D5512"/>
    <w:rsid w:val="7B3D7962"/>
    <w:rsid w:val="7B3E75BC"/>
    <w:rsid w:val="7B421A89"/>
    <w:rsid w:val="7B537186"/>
    <w:rsid w:val="7B560A24"/>
    <w:rsid w:val="7B632F3F"/>
    <w:rsid w:val="7B7B048A"/>
    <w:rsid w:val="7B8732D3"/>
    <w:rsid w:val="7B89704B"/>
    <w:rsid w:val="7BA404E3"/>
    <w:rsid w:val="7BAB0D70"/>
    <w:rsid w:val="7BAD6369"/>
    <w:rsid w:val="7BB73BB8"/>
    <w:rsid w:val="7BBE696E"/>
    <w:rsid w:val="7BCF669E"/>
    <w:rsid w:val="7BD2356E"/>
    <w:rsid w:val="7BD61B65"/>
    <w:rsid w:val="7BD77DB7"/>
    <w:rsid w:val="7BE129E3"/>
    <w:rsid w:val="7BE2675B"/>
    <w:rsid w:val="7BEBB122"/>
    <w:rsid w:val="7BEF0614"/>
    <w:rsid w:val="7BF22E42"/>
    <w:rsid w:val="7BFA6325"/>
    <w:rsid w:val="7BFBABA5"/>
    <w:rsid w:val="7BFF6F16"/>
    <w:rsid w:val="7C134B67"/>
    <w:rsid w:val="7C215DD3"/>
    <w:rsid w:val="7C220653"/>
    <w:rsid w:val="7C547659"/>
    <w:rsid w:val="7C93722D"/>
    <w:rsid w:val="7C9C690A"/>
    <w:rsid w:val="7CA43D86"/>
    <w:rsid w:val="7CADA69F"/>
    <w:rsid w:val="7CB4BA2D"/>
    <w:rsid w:val="7CC652AA"/>
    <w:rsid w:val="7CC6F3E5"/>
    <w:rsid w:val="7CE84BBC"/>
    <w:rsid w:val="7CEA3993"/>
    <w:rsid w:val="7CF229CE"/>
    <w:rsid w:val="7D0B583E"/>
    <w:rsid w:val="7D1D3B45"/>
    <w:rsid w:val="7D276B1C"/>
    <w:rsid w:val="7D331240"/>
    <w:rsid w:val="7D472D1A"/>
    <w:rsid w:val="7D597ACC"/>
    <w:rsid w:val="7D5D078F"/>
    <w:rsid w:val="7D665134"/>
    <w:rsid w:val="7D75223D"/>
    <w:rsid w:val="7D810472"/>
    <w:rsid w:val="7D822E3A"/>
    <w:rsid w:val="7D937D0D"/>
    <w:rsid w:val="7D9D293A"/>
    <w:rsid w:val="7DAFA93B"/>
    <w:rsid w:val="7DB33170"/>
    <w:rsid w:val="7DCF4343"/>
    <w:rsid w:val="7DDBFC16"/>
    <w:rsid w:val="7DE60785"/>
    <w:rsid w:val="7DE6EEF9"/>
    <w:rsid w:val="7DEF6F7A"/>
    <w:rsid w:val="7DF8FAB7"/>
    <w:rsid w:val="7E6C0B52"/>
    <w:rsid w:val="7E747B3F"/>
    <w:rsid w:val="7E77229F"/>
    <w:rsid w:val="7E8578B5"/>
    <w:rsid w:val="7E861C30"/>
    <w:rsid w:val="7E906162"/>
    <w:rsid w:val="7E9C509A"/>
    <w:rsid w:val="7EA83C8C"/>
    <w:rsid w:val="7EB52268"/>
    <w:rsid w:val="7EB75C7D"/>
    <w:rsid w:val="7EB92E42"/>
    <w:rsid w:val="7EC64112"/>
    <w:rsid w:val="7EDA5B61"/>
    <w:rsid w:val="7EE44470"/>
    <w:rsid w:val="7EF79B6E"/>
    <w:rsid w:val="7EFE7C21"/>
    <w:rsid w:val="7F016EF9"/>
    <w:rsid w:val="7F1D2468"/>
    <w:rsid w:val="7F37D592"/>
    <w:rsid w:val="7F37EE64"/>
    <w:rsid w:val="7F461D6F"/>
    <w:rsid w:val="7F5FC34E"/>
    <w:rsid w:val="7F6F7A43"/>
    <w:rsid w:val="7F71E657"/>
    <w:rsid w:val="7F73429A"/>
    <w:rsid w:val="7F7B49A0"/>
    <w:rsid w:val="7F7D101D"/>
    <w:rsid w:val="7F7D281F"/>
    <w:rsid w:val="7F7E2A41"/>
    <w:rsid w:val="7FAD3F55"/>
    <w:rsid w:val="7FAF7CBB"/>
    <w:rsid w:val="7FB977D3"/>
    <w:rsid w:val="7FBB79EF"/>
    <w:rsid w:val="7FBF6E48"/>
    <w:rsid w:val="7FD15524"/>
    <w:rsid w:val="7FEC0192"/>
    <w:rsid w:val="7FEDC38D"/>
    <w:rsid w:val="7FF5C2B6"/>
    <w:rsid w:val="87DEECA6"/>
    <w:rsid w:val="8BF76120"/>
    <w:rsid w:val="8F96E77C"/>
    <w:rsid w:val="9BAB0335"/>
    <w:rsid w:val="A5578121"/>
    <w:rsid w:val="AB1DAD55"/>
    <w:rsid w:val="AEBFB586"/>
    <w:rsid w:val="B67F94AB"/>
    <w:rsid w:val="B6EF4D86"/>
    <w:rsid w:val="B7FD18C2"/>
    <w:rsid w:val="BB2D7480"/>
    <w:rsid w:val="BCBDF947"/>
    <w:rsid w:val="BCFF07A7"/>
    <w:rsid w:val="BE374E59"/>
    <w:rsid w:val="BFFFAC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0D7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annotation text" w:qFormat="1"/>
    <w:lsdException w:name="header" w:qFormat="1"/>
    <w:lsdException w:name="footer" w:qFormat="1"/>
    <w:lsdException w:name="caption" w:unhideWhenUsed="1" w:qFormat="1"/>
    <w:lsdException w:name="annotation reference" w:qFormat="1"/>
    <w:lsdException w:name="Title" w:qFormat="1"/>
    <w:lsdException w:name="Default Paragraph Font" w:semiHidden="1" w:qFormat="1"/>
    <w:lsdException w:name="Body Text" w:qFormat="1"/>
    <w:lsdException w:name="Subtitle" w:qFormat="1"/>
    <w:lsdException w:name="Body Text First Indent 2" w:uiPriority="99" w:unhideWhenUsed="1"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2"/>
    <w:autoRedefine/>
    <w:qFormat/>
    <w:pPr>
      <w:widowControl w:val="0"/>
      <w:overflowPunct w:val="0"/>
      <w:autoSpaceDE w:val="0"/>
      <w:autoSpaceDN w:val="0"/>
      <w:adjustRightInd w:val="0"/>
      <w:snapToGrid w:val="0"/>
      <w:jc w:val="both"/>
    </w:pPr>
    <w:rPr>
      <w:snapToGrid w:val="0"/>
      <w:sz w:val="21"/>
      <w:szCs w:val="21"/>
    </w:rPr>
  </w:style>
  <w:style w:type="paragraph" w:styleId="1">
    <w:name w:val="heading 1"/>
    <w:basedOn w:val="a1"/>
    <w:next w:val="a1"/>
    <w:autoRedefine/>
    <w:qFormat/>
    <w:pPr>
      <w:spacing w:line="360" w:lineRule="auto"/>
      <w:jc w:val="left"/>
      <w:outlineLvl w:val="0"/>
    </w:pPr>
    <w:rPr>
      <w:rFonts w:eastAsia="黑体"/>
      <w:sz w:val="30"/>
      <w:szCs w:val="30"/>
    </w:rPr>
  </w:style>
  <w:style w:type="paragraph" w:styleId="20">
    <w:name w:val="heading 2"/>
    <w:basedOn w:val="a1"/>
    <w:next w:val="2TimesNewRoman"/>
    <w:autoRedefine/>
    <w:unhideWhenUsed/>
    <w:qFormat/>
    <w:pPr>
      <w:spacing w:beforeLines="30" w:before="30" w:line="360" w:lineRule="auto"/>
      <w:ind w:firstLineChars="200" w:firstLine="480"/>
      <w:jc w:val="left"/>
      <w:outlineLvl w:val="1"/>
    </w:pPr>
    <w:rPr>
      <w:b/>
      <w:bCs/>
      <w:sz w:val="24"/>
      <w:szCs w:val="24"/>
    </w:rPr>
  </w:style>
  <w:style w:type="paragraph" w:styleId="3">
    <w:name w:val="heading 3"/>
    <w:basedOn w:val="a1"/>
    <w:next w:val="2TimesNewRoman"/>
    <w:autoRedefine/>
    <w:unhideWhenUsed/>
    <w:qFormat/>
    <w:pPr>
      <w:spacing w:beforeLines="30" w:before="30" w:line="360" w:lineRule="auto"/>
      <w:ind w:firstLineChars="200" w:firstLine="480"/>
      <w:jc w:val="left"/>
      <w:outlineLvl w:val="2"/>
    </w:pPr>
    <w:rPr>
      <w:b/>
      <w:bCs/>
      <w:sz w:val="24"/>
      <w:szCs w:val="24"/>
    </w:rPr>
  </w:style>
  <w:style w:type="paragraph" w:styleId="4">
    <w:name w:val="heading 4"/>
    <w:basedOn w:val="a1"/>
    <w:next w:val="2TimesNewRoman"/>
    <w:autoRedefine/>
    <w:semiHidden/>
    <w:unhideWhenUsed/>
    <w:qFormat/>
    <w:pPr>
      <w:spacing w:beforeLines="30" w:before="30" w:line="360" w:lineRule="auto"/>
      <w:ind w:firstLineChars="200" w:firstLine="480"/>
      <w:jc w:val="left"/>
      <w:outlineLvl w:val="3"/>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2">
    <w:name w:val="Body Text First Indent 2"/>
    <w:basedOn w:val="a1"/>
    <w:next w:val="a1"/>
    <w:autoRedefine/>
    <w:uiPriority w:val="99"/>
    <w:unhideWhenUsed/>
    <w:qFormat/>
    <w:pPr>
      <w:spacing w:after="120" w:line="400" w:lineRule="exact"/>
      <w:ind w:leftChars="200" w:left="420" w:firstLineChars="200" w:firstLine="420"/>
    </w:pPr>
  </w:style>
  <w:style w:type="paragraph" w:customStyle="1" w:styleId="2TimesNewRoman">
    <w:name w:val="正文首行缩进 2 + Times New Roman"/>
    <w:basedOn w:val="a1"/>
    <w:link w:val="2TimesNewRomanChar"/>
    <w:autoRedefine/>
    <w:qFormat/>
    <w:pPr>
      <w:spacing w:line="360" w:lineRule="auto"/>
      <w:ind w:firstLineChars="200" w:firstLine="480"/>
    </w:pPr>
    <w:rPr>
      <w:sz w:val="24"/>
      <w:szCs w:val="24"/>
    </w:rPr>
  </w:style>
  <w:style w:type="paragraph" w:styleId="a5">
    <w:name w:val="caption"/>
    <w:basedOn w:val="a1"/>
    <w:next w:val="a1"/>
    <w:link w:val="a6"/>
    <w:autoRedefine/>
    <w:unhideWhenUsed/>
    <w:qFormat/>
    <w:pPr>
      <w:spacing w:beforeLines="20" w:before="20"/>
      <w:jc w:val="center"/>
    </w:pPr>
    <w:rPr>
      <w:b/>
      <w:bCs/>
      <w:sz w:val="24"/>
      <w:szCs w:val="24"/>
    </w:rPr>
  </w:style>
  <w:style w:type="paragraph" w:styleId="a7">
    <w:name w:val="annotation text"/>
    <w:basedOn w:val="a1"/>
    <w:autoRedefine/>
    <w:qFormat/>
    <w:pPr>
      <w:jc w:val="left"/>
    </w:pPr>
  </w:style>
  <w:style w:type="paragraph" w:styleId="a8">
    <w:name w:val="Body Text"/>
    <w:basedOn w:val="a1"/>
    <w:autoRedefine/>
    <w:qFormat/>
    <w:rPr>
      <w:sz w:val="28"/>
    </w:rPr>
  </w:style>
  <w:style w:type="paragraph" w:styleId="30">
    <w:name w:val="toc 3"/>
    <w:basedOn w:val="a1"/>
    <w:next w:val="a1"/>
    <w:autoRedefine/>
    <w:qFormat/>
    <w:pPr>
      <w:spacing w:before="120" w:line="264" w:lineRule="auto"/>
      <w:ind w:leftChars="200" w:left="420"/>
      <w:jc w:val="left"/>
    </w:pPr>
  </w:style>
  <w:style w:type="paragraph" w:styleId="a9">
    <w:name w:val="Plain Text"/>
    <w:basedOn w:val="a1"/>
    <w:next w:val="10"/>
    <w:autoRedefine/>
    <w:qFormat/>
    <w:rPr>
      <w:rFonts w:ascii="宋体" w:hAnsi="Courier New" w:cs="Courier New"/>
    </w:rPr>
  </w:style>
  <w:style w:type="paragraph" w:styleId="10">
    <w:name w:val="toc 1"/>
    <w:basedOn w:val="a1"/>
    <w:next w:val="a1"/>
    <w:autoRedefine/>
    <w:qFormat/>
    <w:pPr>
      <w:spacing w:before="120" w:line="264" w:lineRule="auto"/>
      <w:jc w:val="left"/>
    </w:pPr>
    <w:rPr>
      <w:rFonts w:eastAsia="黑体"/>
      <w:b/>
      <w:bCs/>
      <w:sz w:val="24"/>
      <w:szCs w:val="24"/>
    </w:rPr>
  </w:style>
  <w:style w:type="paragraph" w:styleId="aa">
    <w:name w:val="footer"/>
    <w:basedOn w:val="a1"/>
    <w:autoRedefine/>
    <w:qFormat/>
    <w:pPr>
      <w:jc w:val="center"/>
    </w:pPr>
  </w:style>
  <w:style w:type="paragraph" w:styleId="ab">
    <w:name w:val="header"/>
    <w:basedOn w:val="a1"/>
    <w:link w:val="ac"/>
    <w:autoRedefine/>
    <w:qFormat/>
    <w:pPr>
      <w:pBdr>
        <w:top w:val="none" w:sz="0" w:space="1" w:color="auto"/>
        <w:left w:val="none" w:sz="0" w:space="4" w:color="auto"/>
        <w:bottom w:val="none" w:sz="0" w:space="1" w:color="auto"/>
        <w:right w:val="none" w:sz="0" w:space="4" w:color="auto"/>
      </w:pBdr>
      <w:jc w:val="center"/>
    </w:pPr>
  </w:style>
  <w:style w:type="paragraph" w:styleId="21">
    <w:name w:val="toc 2"/>
    <w:basedOn w:val="a1"/>
    <w:next w:val="a1"/>
    <w:link w:val="22"/>
    <w:autoRedefine/>
    <w:qFormat/>
    <w:pPr>
      <w:spacing w:before="120" w:line="264" w:lineRule="auto"/>
      <w:ind w:leftChars="100" w:left="210"/>
      <w:jc w:val="left"/>
    </w:pPr>
    <w:rPr>
      <w:sz w:val="24"/>
      <w:szCs w:val="24"/>
    </w:rPr>
  </w:style>
  <w:style w:type="table" w:styleId="ad">
    <w:name w:val="Table Grid"/>
    <w:basedOn w:val="a3"/>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2"/>
    <w:autoRedefine/>
    <w:qFormat/>
    <w:rPr>
      <w:color w:val="0000FF"/>
      <w:u w:val="single"/>
    </w:rPr>
  </w:style>
  <w:style w:type="character" w:styleId="af">
    <w:name w:val="annotation reference"/>
    <w:basedOn w:val="a2"/>
    <w:qFormat/>
    <w:rPr>
      <w:sz w:val="21"/>
      <w:szCs w:val="21"/>
    </w:rPr>
  </w:style>
  <w:style w:type="paragraph" w:customStyle="1" w:styleId="Default">
    <w:name w:val="Default"/>
    <w:next w:val="a1"/>
    <w:autoRedefine/>
    <w:qFormat/>
    <w:pPr>
      <w:widowControl w:val="0"/>
      <w:autoSpaceDE w:val="0"/>
      <w:autoSpaceDN w:val="0"/>
      <w:adjustRightInd w:val="0"/>
    </w:pPr>
    <w:rPr>
      <w:rFonts w:ascii="仿宋" w:hAnsi="仿宋" w:cs="仿宋"/>
      <w:color w:val="000000"/>
      <w:sz w:val="24"/>
      <w:szCs w:val="24"/>
    </w:rPr>
  </w:style>
  <w:style w:type="paragraph" w:customStyle="1" w:styleId="-">
    <w:name w:val="表格文字-五号"/>
    <w:basedOn w:val="a1"/>
    <w:link w:val="-Char"/>
    <w:autoRedefine/>
    <w:qFormat/>
    <w:pPr>
      <w:spacing w:beforeLines="10" w:before="10" w:afterLines="10" w:after="10"/>
      <w:jc w:val="center"/>
    </w:pPr>
  </w:style>
  <w:style w:type="character" w:customStyle="1" w:styleId="-Char">
    <w:name w:val="表格文字-五号 Char"/>
    <w:link w:val="-"/>
    <w:autoRedefine/>
    <w:qFormat/>
    <w:rPr>
      <w:rFonts w:ascii="Times New Roman" w:eastAsia="宋体" w:hAnsi="Times New Roman"/>
    </w:rPr>
  </w:style>
  <w:style w:type="paragraph" w:customStyle="1" w:styleId="-0">
    <w:name w:val="表格文字-小五"/>
    <w:basedOn w:val="a1"/>
    <w:link w:val="-Char0"/>
    <w:autoRedefine/>
    <w:qFormat/>
    <w:pPr>
      <w:spacing w:beforeLines="10" w:before="10" w:afterLines="10" w:after="10"/>
      <w:ind w:leftChars="10" w:left="21" w:rightChars="10" w:right="21"/>
      <w:jc w:val="center"/>
    </w:pPr>
    <w:rPr>
      <w:sz w:val="18"/>
      <w:szCs w:val="18"/>
    </w:rPr>
  </w:style>
  <w:style w:type="character" w:customStyle="1" w:styleId="-Char0">
    <w:name w:val="表格文字-小五 Char"/>
    <w:link w:val="-0"/>
    <w:autoRedefine/>
    <w:qFormat/>
    <w:rPr>
      <w:rFonts w:ascii="Times New Roman" w:eastAsia="宋体" w:hAnsi="Times New Roman"/>
      <w:snapToGrid w:val="0"/>
      <w:kern w:val="0"/>
      <w:sz w:val="18"/>
      <w:szCs w:val="18"/>
    </w:rPr>
  </w:style>
  <w:style w:type="paragraph" w:customStyle="1" w:styleId="a0">
    <w:name w:val="附件标题"/>
    <w:basedOn w:val="a1"/>
    <w:next w:val="a1"/>
    <w:autoRedefine/>
    <w:qFormat/>
    <w:pPr>
      <w:numPr>
        <w:numId w:val="1"/>
      </w:numPr>
      <w:tabs>
        <w:tab w:val="clear" w:pos="0"/>
      </w:tabs>
      <w:spacing w:line="360" w:lineRule="auto"/>
      <w:jc w:val="center"/>
      <w:outlineLvl w:val="1"/>
    </w:pPr>
    <w:rPr>
      <w:b/>
      <w:bCs/>
      <w:sz w:val="28"/>
      <w:szCs w:val="28"/>
    </w:rPr>
  </w:style>
  <w:style w:type="paragraph" w:customStyle="1" w:styleId="a">
    <w:name w:val="附图标题"/>
    <w:basedOn w:val="a1"/>
    <w:next w:val="a1"/>
    <w:autoRedefine/>
    <w:qFormat/>
    <w:pPr>
      <w:numPr>
        <w:numId w:val="2"/>
      </w:numPr>
      <w:tabs>
        <w:tab w:val="clear" w:pos="0"/>
      </w:tabs>
      <w:spacing w:before="60" w:line="360" w:lineRule="auto"/>
      <w:jc w:val="center"/>
      <w:outlineLvl w:val="1"/>
    </w:pPr>
    <w:rPr>
      <w:rFonts w:ascii="Arial" w:hAnsi="Arial"/>
      <w:b/>
      <w:bCs/>
      <w:sz w:val="28"/>
      <w:szCs w:val="28"/>
    </w:rPr>
  </w:style>
  <w:style w:type="character" w:customStyle="1" w:styleId="22">
    <w:name w:val="目录 2 字符"/>
    <w:link w:val="21"/>
    <w:autoRedefine/>
    <w:uiPriority w:val="39"/>
    <w:qFormat/>
    <w:rPr>
      <w:rFonts w:ascii="Times New Roman" w:eastAsia="宋体" w:hAnsi="Times New Roman"/>
      <w:sz w:val="24"/>
      <w:szCs w:val="24"/>
    </w:rPr>
  </w:style>
  <w:style w:type="character" w:customStyle="1" w:styleId="a6">
    <w:name w:val="题注 字符"/>
    <w:link w:val="a5"/>
    <w:autoRedefine/>
    <w:qFormat/>
    <w:rPr>
      <w:rFonts w:ascii="Times New Roman" w:eastAsia="宋体" w:hAnsi="Times New Roman"/>
      <w:b/>
      <w:bCs/>
      <w:snapToGrid w:val="0"/>
      <w:kern w:val="0"/>
      <w:sz w:val="24"/>
      <w:szCs w:val="24"/>
    </w:rPr>
  </w:style>
  <w:style w:type="character" w:customStyle="1" w:styleId="ac">
    <w:name w:val="页眉 字符"/>
    <w:link w:val="ab"/>
    <w:autoRedefine/>
    <w:qFormat/>
    <w:rPr>
      <w:rFonts w:ascii="Times New Roman" w:eastAsia="宋体" w:hAnsi="Times New Roman"/>
    </w:rPr>
  </w:style>
  <w:style w:type="character" w:customStyle="1" w:styleId="2TimesNewRomanChar">
    <w:name w:val="正文首行缩进 2 + Times New Roman Char"/>
    <w:link w:val="2TimesNewRoman"/>
    <w:autoRedefine/>
    <w:qFormat/>
    <w:rPr>
      <w:rFonts w:ascii="Times New Roman" w:eastAsia="宋体" w:hAnsi="Times New Roman"/>
      <w:sz w:val="24"/>
      <w:szCs w:val="24"/>
    </w:rPr>
  </w:style>
  <w:style w:type="table" w:customStyle="1" w:styleId="11">
    <w:name w:val="三线表1"/>
    <w:basedOn w:val="a3"/>
    <w:autoRedefine/>
    <w:qFormat/>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rFonts w:eastAsia="宋体"/>
        <w:sz w:val="21"/>
      </w:rPr>
      <w:tblPr/>
      <w:tcPr>
        <w:tcBorders>
          <w:bottom w:val="single" w:sz="12" w:space="0" w:color="auto"/>
        </w:tcBorders>
      </w:tcPr>
    </w:tblStylePr>
  </w:style>
  <w:style w:type="paragraph" w:customStyle="1" w:styleId="23">
    <w:name w:val="表格文字2"/>
    <w:basedOn w:val="a1"/>
    <w:autoRedefine/>
    <w:qFormat/>
    <w:pPr>
      <w:tabs>
        <w:tab w:val="left" w:pos="277"/>
        <w:tab w:val="left" w:pos="600"/>
        <w:tab w:val="left" w:pos="780"/>
        <w:tab w:val="left" w:pos="2517"/>
      </w:tabs>
      <w:spacing w:before="60"/>
      <w:jc w:val="center"/>
      <w:textAlignment w:val="baseline"/>
    </w:pPr>
    <w:rPr>
      <w:rFonts w:cs="宋体"/>
      <w:spacing w:val="5"/>
    </w:rPr>
  </w:style>
  <w:style w:type="character" w:customStyle="1" w:styleId="2CharChar">
    <w:name w:val="表格文字2 Char Char"/>
    <w:autoRedefine/>
    <w:qFormat/>
    <w:rPr>
      <w:rFonts w:eastAsia="宋体" w:cs="宋体"/>
      <w:spacing w:val="-5"/>
      <w:sz w:val="21"/>
      <w:szCs w:val="21"/>
      <w:lang w:val="en-US" w:eastAsia="zh-CN" w:bidi="ar-SA"/>
    </w:rPr>
  </w:style>
  <w:style w:type="paragraph" w:customStyle="1" w:styleId="24">
    <w:name w:val="首行缩进:  2 字符"/>
    <w:basedOn w:val="a1"/>
    <w:autoRedefine/>
    <w:qFormat/>
    <w:pPr>
      <w:spacing w:line="300" w:lineRule="auto"/>
      <w:ind w:firstLineChars="200" w:firstLine="480"/>
    </w:pPr>
    <w:rPr>
      <w:sz w:val="24"/>
    </w:rPr>
  </w:style>
  <w:style w:type="paragraph" w:customStyle="1" w:styleId="12">
    <w:name w:val="报告表文字1"/>
    <w:basedOn w:val="a1"/>
    <w:qFormat/>
    <w:pPr>
      <w:jc w:val="center"/>
    </w:pPr>
    <w:rPr>
      <w:rFonts w:ascii="宋体" w:hAnsi="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8.jpeg"/><Relationship Id="rId11" Type="http://schemas.openxmlformats.org/officeDocument/2006/relationships/image" Target="media/image1.png"/><Relationship Id="rId24" Type="http://schemas.openxmlformats.org/officeDocument/2006/relationships/image" Target="media/image13.jpeg"/><Relationship Id="rId32" Type="http://schemas.openxmlformats.org/officeDocument/2006/relationships/footer" Target="footer4.xml"/><Relationship Id="rId37" Type="http://schemas.openxmlformats.org/officeDocument/2006/relationships/footer" Target="footer8.xml"/><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3.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8.jpeg"/><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1.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hyperlink" Target="http://www.carton.net.cn/news_view.asp?ViewId=535"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footer" Target="footer5.xml"/><Relationship Id="rId38" Type="http://schemas.openxmlformats.org/officeDocument/2006/relationships/footer" Target="footer9.xml"/><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103" Type="http://schemas.openxmlformats.org/officeDocument/2006/relationships/footer" Target="footer11.xml"/><Relationship Id="rId20" Type="http://schemas.openxmlformats.org/officeDocument/2006/relationships/image" Target="media/image9.png"/><Relationship Id="rId41" Type="http://schemas.openxmlformats.org/officeDocument/2006/relationships/image" Target="media/image23.jpe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footer" Target="footer7.xml"/><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footer" Target="footer2.xml"/><Relationship Id="rId31" Type="http://schemas.openxmlformats.org/officeDocument/2006/relationships/image" Target="media/image20.jpe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0.png"/><Relationship Id="rId101" Type="http://schemas.openxmlformats.org/officeDocument/2006/relationships/hyperlink" Target="http://www.carton.net.cn/news.asp" TargetMode="Externa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jpeg"/><Relationship Id="rId39" Type="http://schemas.openxmlformats.org/officeDocument/2006/relationships/footer" Target="footer10.xml"/><Relationship Id="rId34" Type="http://schemas.openxmlformats.org/officeDocument/2006/relationships/footer" Target="footer6.xml"/><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actReview xmlns="http://schemas.wps.cn/vas-ai-hub/contract-review">
  <reviewItems>
    <reviewItem>
      <errorID>4e35b9dc-ae71-45c4-8b3c-022c30bfa89f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73FC052C</paraID>
      <start>0</start>
      <end>2</end>
      <status>unmodified</status>
      <modifiedWord/>
      <trackRevisions>false</trackRevisions>
    </reviewItem>
    <reviewItem>
      <errorID>d908b551-fcb4-45cd-9580-47f9c4f50a34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58328E8F</paraID>
      <start>0</start>
      <end>2</end>
      <status>unmodified</status>
      <modifiedWord/>
      <trackRevisions>false</trackRevisions>
    </reviewItem>
    <reviewItem>
      <errorID>214dcb3f-f194-4fc6-a182-c056620e9eb0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4C8862F1</paraID>
      <start>0</start>
      <end>2</end>
      <status>unmodified</status>
      <modifiedWord/>
      <trackRevisions>false</trackRevisions>
    </reviewItem>
    <reviewItem>
      <errorID>b587c3b5-c65a-47fc-b46d-d6d78242744b</errorID>
      <errorWord>，</errorWord>
      <group>L1_Word</group>
      <groupName>字词问题</groupName>
      <ability>L2_Typo</ability>
      <abilityName>字词错误</abilityName>
      <candidateList>
        <item>，对</item>
      </candidateList>
      <explain/>
      <paraID> 69E02FE</paraID>
      <start>17</start>
      <end>18</end>
      <status>unmodified</status>
      <modifiedWord/>
      <trackRevisions>false</trackRevisions>
    </reviewItem>
    <reviewItem>
      <errorID>e8e2387f-b9f8-48ff-a691-812eca549253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187589D9</paraID>
      <start>0</start>
      <end>2</end>
      <status>unmodified</status>
      <modifiedWord/>
      <trackRevisions>false</trackRevisions>
    </reviewItem>
    <reviewItem>
      <errorID>754a0759-f97d-4872-ab4f-ad3f9b9b361b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C219A41</paraID>
      <start>0</start>
      <end>2</end>
      <status>unmodified</status>
      <modifiedWord/>
      <trackRevisions>false</trackRevisions>
    </reviewItem>
    <reviewItem>
      <errorID>8cc7d00f-a16b-4c23-99fa-1f38388a2abf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23F7992F</paraID>
      <start>0</start>
      <end>2</end>
      <status>unmodified</status>
      <modifiedWord/>
      <trackRevisions>false</trackRevisions>
    </reviewItem>
    <reviewItem>
      <errorID>d85670e9-c24d-4398-a341-403a0b17e055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5ED7C778</paraID>
      <start>0</start>
      <end>2</end>
      <status>unmodified</status>
      <modifiedWord/>
      <trackRevisions>false</trackRevisions>
    </reviewItem>
    <reviewItem>
      <errorID>35307f52-1bbe-48fb-8910-fd9527a4fdb2</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E6F1DE9</paraID>
      <start>0</start>
      <end>2</end>
      <status>unmodified</status>
      <modifiedWord/>
      <trackRevisions>false</trackRevisions>
    </reviewItem>
    <reviewItem>
      <errorID>bc227549-d5b7-4fa8-8d69-d5c2e940f633</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1BE9C689</paraID>
      <start>0</start>
      <end>2</end>
      <status>unmodified</status>
      <modifiedWord/>
      <trackRevisions>false</trackRevisions>
    </reviewItem>
    <reviewItem>
      <errorID>437f2381-364d-4e55-a818-23feb1bbfe51</errorID>
      <errorWord>-</errorWord>
      <group>L1_Format</group>
      <groupName>格式问题</groupName>
      <ability>L2_HalfPunc</ability>
      <abilityName>全半角检查</abilityName>
      <candidateList>
        <item>－</item>
      </candidateList>
      <explain>文本全半角错误。</explain>
      <paraID>710B0584</paraID>
      <start>2</start>
      <end>3</end>
      <status>unmodified</status>
      <modifiedWord/>
      <trackRevisions>false</trackRevisions>
    </reviewItem>
    <reviewItem>
      <errorID>4af6faa8-cf56-49be-a916-9d7ff8a01bb4</errorID>
      <errorWord>-</errorWord>
      <group>L1_Format</group>
      <groupName>格式问题</groupName>
      <ability>L2_HalfPunc</ability>
      <abilityName>全半角检查</abilityName>
      <candidateList>
        <item>－</item>
      </candidateList>
      <explain>文本全半角错误。</explain>
      <paraID>710B0584</paraID>
      <start>5</start>
      <end>6</end>
      <status>unmodified</status>
      <modifiedWord/>
      <trackRevisions>false</trackRevisions>
    </reviewItem>
    <reviewItem>
      <errorID>d866bcd7-7784-44cb-86dc-226c2a1427cc</errorID>
      <errorWord>-</errorWord>
      <group>L1_Format</group>
      <groupName>格式问题</groupName>
      <ability>L2_HalfPunc</ability>
      <abilityName>全半角检查</abilityName>
      <candidateList>
        <item>－</item>
      </candidateList>
      <explain>文本全半角错误。</explain>
      <paraID>710B0584</paraID>
      <start>11</start>
      <end>12</end>
      <status>unmodified</status>
      <modifiedWord/>
      <trackRevisions>false</trackRevisions>
    </reviewItem>
    <reviewItem>
      <errorID>6142265b-4eac-4cdb-9731-d103992a2c73</errorID>
      <errorWord>-</errorWord>
      <group>L1_Format</group>
      <groupName>格式问题</groupName>
      <ability>L2_HalfPunc</ability>
      <abilityName>全半角检查</abilityName>
      <candidateList>
        <item>－</item>
      </candidateList>
      <explain>文本全半角错误。</explain>
      <paraID>60D9CD28</paraID>
      <start>2</start>
      <end>3</end>
      <status>unmodified</status>
      <modifiedWord/>
      <trackRevisions>false</trackRevisions>
    </reviewItem>
    <reviewItem>
      <errorID>5b27cd04-e216-45ce-bfad-c197600408f7</errorID>
      <errorWord>-</errorWord>
      <group>L1_Format</group>
      <groupName>格式问题</groupName>
      <ability>L2_HalfPunc</ability>
      <abilityName>全半角检查</abilityName>
      <candidateList>
        <item>－</item>
      </candidateList>
      <explain>文本全半角错误。</explain>
      <paraID>60D9CD28</paraID>
      <start>5</start>
      <end>6</end>
      <status>unmodified</status>
      <modifiedWord/>
      <trackRevisions>false</trackRevisions>
    </reviewItem>
    <reviewItem>
      <errorID>b81f2647-027d-4534-9104-55b471b47fa8</errorID>
      <errorWord>-</errorWord>
      <group>L1_Format</group>
      <groupName>格式问题</groupName>
      <ability>L2_HalfPunc</ability>
      <abilityName>全半角检查</abilityName>
      <candidateList>
        <item>－</item>
      </candidateList>
      <explain>文本全半角错误。</explain>
      <paraID>60D9CD28</paraID>
      <start>11</start>
      <end>12</end>
      <status>unmodified</status>
      <modifiedWord/>
      <trackRevisions>false</trackRevisions>
    </reviewItem>
    <reviewItem>
      <errorID>39065502-bccb-4875-b6e1-2f05e5ce9528</errorID>
      <errorWord>，</errorWord>
      <group>L1_Format</group>
      <groupName>格式问题</groupName>
      <ability>L2_HalfPunc</ability>
      <abilityName>全半角检查</abilityName>
      <candidateList>
        <item>,</item>
      </candidateList>
      <explain>文本全半角错误。</explain>
      <paraID>7F368591</paraID>
      <start>2</start>
      <end>3</end>
      <status>unmodified</status>
      <modifiedWord/>
      <trackRevisions>false</trackRevisions>
    </reviewItem>
    <reviewItem>
      <errorID>4f121da3-323a-4739-a523-4b3d2b87bcb9</errorID>
      <errorWord>，</errorWord>
      <group>L1_Format</group>
      <groupName>格式问题</groupName>
      <ability>L2_HalfPunc</ability>
      <abilityName>全半角检查</abilityName>
      <candidateList>
        <item>,</item>
      </candidateList>
      <explain>文本全半角错误。</explain>
      <paraID>6AED3E97</paraID>
      <start>4</start>
      <end>5</end>
      <status>unmodified</status>
      <modifiedWord/>
      <trackRevisions>false</trackRevisions>
    </reviewItem>
    <reviewItem>
      <errorID>5abbd64e-2d74-4cdd-9a47-56eb86da9916</errorID>
      <errorWord>，</errorWord>
      <group>L1_Format</group>
      <groupName>格式问题</groupName>
      <ability>L2_HalfPunc</ability>
      <abilityName>全半角检查</abilityName>
      <candidateList>
        <item>,</item>
      </candidateList>
      <explain>文本全半角错误。</explain>
      <paraID>243B87A4</paraID>
      <start>4</start>
      <end>5</end>
      <status>unmodified</status>
      <modifiedWord/>
      <trackRevisions>false</trackRevisions>
    </reviewItem>
    <reviewItem>
      <errorID>7446bbb9-43b7-4b8f-9ec3-629454b0a331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54D5AE3A</paraID>
      <start>0</start>
      <end>2</end>
      <status>unmodified</status>
      <modifiedWord/>
      <trackRevisions>false</trackRevisions>
    </reviewItem>
    <reviewItem>
      <errorID>c048789b-53d6-4f89-bdda-4c767610a9f8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605A4110</paraID>
      <start>0</start>
      <end>2</end>
      <status>unmodified</status>
      <modifiedWord/>
      <trackRevisions>false</trackRevisions>
    </reviewItem>
    <reviewItem>
      <errorID>174f8df4-f141-4c29-85a8-e13bb6ebc043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2E2F202B</paraID>
      <start>0</start>
      <end>2</end>
      <status>unmodified</status>
      <modifiedWord/>
      <trackRevisions>false</trackRevisions>
    </reviewItem>
    <reviewItem>
      <errorID>e762563a-58ea-4348-bad2-b13ba246a701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7364D09C</paraID>
      <start>0</start>
      <end>2</end>
      <status>unmodified</status>
      <modifiedWord/>
      <trackRevisions>false</trackRevisions>
    </reviewItem>
    <reviewItem>
      <errorID>31e68c5d-edb9-4fac-a082-57f712b793fe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46D8B5C6</paraID>
      <start>0</start>
      <end>2</end>
      <status>unmodified</status>
      <modifiedWord/>
      <trackRevisions>false</trackRevisions>
    </reviewItem>
    <reviewItem>
      <errorID>4f842800-11fc-4254-8622-9e2e6dc0d0cf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109301D8</paraID>
      <start>0</start>
      <end>2</end>
      <status>unmodified</status>
      <modifiedWord/>
      <trackRevisions>false</trackRevisions>
    </reviewItem>
    <reviewItem>
      <errorID>44f352b8-0302-4521-bfe5-f1f3daaadaf4</errorID>
      <errorWord>-</errorWord>
      <group>L1_Format</group>
      <groupName>格式问题</groupName>
      <ability>L2_HalfPunc</ability>
      <abilityName>全半角检查</abilityName>
      <candidateList>
        <item>－</item>
      </candidateList>
      <explain>文本全半角错误。</explain>
      <paraID>468B0E6A</paraID>
      <start>76</start>
      <end>77</end>
      <status>unmodified</status>
      <modifiedWord/>
      <trackRevisions>false</trackRevisions>
    </reviewItem>
    <reviewItem>
      <errorID>f36340c5-22a5-465d-a7f2-5009344117d6</errorID>
      <errorWord>-</errorWord>
      <group>L1_Format</group>
      <groupName>格式问题</groupName>
      <ability>L2_HalfPunc</ability>
      <abilityName>全半角检查</abilityName>
      <candidateList>
        <item>－</item>
      </candidateList>
      <explain>文本全半角错误。</explain>
      <paraID>468B0E6A</paraID>
      <start>82</start>
      <end>83</end>
      <status>unmodified</status>
      <modifiedWord/>
      <trackRevisions>false</trackRevisions>
    </reviewItem>
    <reviewItem>
      <errorID>63a73ae1-4ec9-4fbf-9d43-2511be29edbb</errorID>
      <errorWord>-</errorWord>
      <group>L1_Format</group>
      <groupName>格式问题</groupName>
      <ability>L2_HalfPunc</ability>
      <abilityName>全半角检查</abilityName>
      <candidateList>
        <item>－</item>
      </candidateList>
      <explain>文本全半角错误。</explain>
      <paraID>468B0E6A</paraID>
      <start>85</start>
      <end>86</end>
      <status>unmodified</status>
      <modifiedWord/>
      <trackRevisions>false</trackRevisions>
    </reviewItem>
    <reviewItem>
      <errorID>398db7ad-a874-49f7-89c7-1f1cb33ff8be</errorID>
      <errorWord>-</errorWord>
      <group>L1_Format</group>
      <groupName>格式问题</groupName>
      <ability>L2_HalfPunc</ability>
      <abilityName>全半角检查</abilityName>
      <candidateList>
        <item>－</item>
      </candidateList>
      <explain>文本全半角错误。</explain>
      <paraID>468B0E6A</paraID>
      <start>88</start>
      <end>89</end>
      <status>unmodified</status>
      <modifiedWord/>
      <trackRevisions>false</trackRevisions>
    </reviewItem>
    <reviewItem>
      <errorID>aae2c158-aae0-4c7b-88b3-fb6403935e8f</errorID>
      <errorWord>-</errorWord>
      <group>L1_Format</group>
      <groupName>格式问题</groupName>
      <ability>L2_HalfPunc</ability>
      <abilityName>全半角检查</abilityName>
      <candidateList>
        <item>－</item>
      </candidateList>
      <explain>文本全半角错误。</explain>
      <paraID>468B0E6A</paraID>
      <start>91</start>
      <end>92</end>
      <status>unmodified</status>
      <modifiedWord/>
      <trackRevisions>false</trackRevisions>
    </reviewItem>
    <reviewItem>
      <errorID>6ee7f9a6-7197-4bdc-b3ef-0f5f8d314f47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7A740CF2</paraID>
      <start>0</start>
      <end>2</end>
      <status>unmodified</status>
      <modifiedWord/>
      <trackRevisions>false</trackRevisions>
    </reviewItem>
    <reviewItem>
      <errorID>7c1ea1b8-b5fc-4e11-942f-2abeac1dac2e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19806B71</paraID>
      <start>0</start>
      <end>2</end>
      <status>unmodified</status>
      <modifiedWord/>
      <trackRevisions>false</trackRevisions>
    </reviewItem>
    <reviewItem>
      <errorID>eaa6a7c6-a946-4dbc-aef0-a4a9a7a2974a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41F7A2A9</paraID>
      <start>0</start>
      <end>2</end>
      <status>unmodified</status>
      <modifiedWord/>
      <trackRevisions>false</trackRevisions>
    </reviewItem>
    <reviewItem>
      <errorID>7a44e6fc-5753-4c4e-925c-37ac4294447f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6A957B7F</paraID>
      <start>0</start>
      <end>2</end>
      <status>unmodified</status>
      <modifiedWord/>
      <trackRevisions>false</trackRevisions>
    </reviewItem>
    <reviewItem>
      <errorID>186bef42-d141-492c-b52f-55a1cd89c20a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A1F9ED6</paraID>
      <start>0</start>
      <end>2</end>
      <status>unmodified</status>
      <modifiedWord/>
      <trackRevisions>false</trackRevisions>
    </reviewItem>
    <reviewItem>
      <errorID>99a07df4-3236-4379-9c1f-07871292b9fd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670061FF</paraID>
      <start>0</start>
      <end>2</end>
      <status>unmodified</status>
      <modifiedWord/>
      <trackRevisions>false</trackRevisions>
    </reviewItem>
    <reviewItem>
      <errorID>ef1366d7-ebe4-48f5-b61b-ac85fbe3d55b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3C0D944D</paraID>
      <start>0</start>
      <end>2</end>
      <status>unmodified</status>
      <modifiedWord/>
      <trackRevisions>false</trackRevisions>
    </reviewItem>
    <reviewItem>
      <errorID>57eaef7b-c0fe-4cfe-9835-eee66f458793</errorID>
      <errorWord>物质</errorWord>
      <group>L1_Word</group>
      <groupName>字词问题</groupName>
      <ability>L2_Typo</ability>
      <abilityName>字词错误</abilityName>
      <candidateList>
        <item>物资</item>
      </candidateList>
      <explain/>
      <paraID>3C0D944D</paraID>
      <start>6</start>
      <end>8</end>
      <status>unmodified</status>
      <modifiedWord/>
      <trackRevisions>false</trackRevisions>
    </reviewItem>
    <reviewItem>
      <errorID>fba12966-36f8-4fda-9b92-5782fefcd881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7598B6D1</paraID>
      <start>0</start>
      <end>2</end>
      <status>unmodified</status>
      <modifiedWord/>
      <trackRevisions>false</trackRevisions>
    </reviewItem>
    <reviewItem>
      <errorID>36931c2c-0042-48d9-9987-95a1941443f4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51CEA4F0</paraID>
      <start>0</start>
      <end>2</end>
      <status>unmodified</status>
      <modifiedWord/>
      <trackRevisions>false</trackRevisions>
    </reviewItem>
    <reviewItem>
      <errorID>897d2f34-9c13-4b0d-a9aa-963196af1e5e</errorID>
      <errorWord>其它</errorWord>
      <group>L1_Word</group>
      <groupName>字词问题</groupName>
      <ability>L2_Alias</ability>
      <abilityName>也作/曾用词</abilityName>
      <candidateList>
        <item>其他</item>
      </candidateList>
      <explain>词汇[其它]为不规范表述或旧称，其规范书面表述为[其他]。</explain>
      <paraID>51CEA4F0</paraID>
      <start>30</start>
      <end>32</end>
      <status>modified</status>
      <modifiedWord>其他</modifiedWord>
      <trackRevisions>false</trackRevisions>
    </reviewItem>
    <reviewItem>
      <errorID>939cc260-2f96-44f6-a7fa-3a01506bb1aa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56C48F14</paraID>
      <start>0</start>
      <end>2</end>
      <status>ignored</status>
      <modifiedWord/>
      <trackRevisions>false</trackRevisions>
    </reviewItem>
    <reviewItem>
      <errorID>a187fe50-a312-4f88-9d72-3e95e76af13f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2A3CA425</paraID>
      <start>0</start>
      <end>2</end>
      <status>unmodified</status>
      <modifiedWord/>
      <trackRevisions>false</trackRevisions>
    </reviewItem>
    <reviewItem>
      <errorID>9b391d91-46ed-48ba-aa71-b0edd29ac300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2F1A5715</paraID>
      <start>0</start>
      <end>2</end>
      <status>unmodified</status>
      <modifiedWord/>
      <trackRevisions>false</trackRevisions>
    </reviewItem>
    <reviewItem>
      <errorID>b26f9a21-6974-402e-9e45-836a71a16d2e</errorID>
      <errorWord>-</errorWord>
      <group>L1_Format</group>
      <groupName>格式问题</groupName>
      <ability>L2_HalfPunc</ability>
      <abilityName>全半角检查</abilityName>
      <candidateList>
        <item>－</item>
      </candidateList>
      <explain>文本全半角错误。</explain>
      <paraID>43CDD24E</paraID>
      <start>55</start>
      <end>56</end>
      <status>unmodified</status>
      <modifiedWord/>
      <trackRevisions>false</trackRevisions>
    </reviewItem>
    <reviewItem>
      <errorID>64bf1ba0-bd4d-4db0-9b62-f634af855a7c</errorID>
      <errorWord>-</errorWord>
      <group>L1_Format</group>
      <groupName>格式问题</groupName>
      <ability>L2_HalfPunc</ability>
      <abilityName>全半角检查</abilityName>
      <candidateList>
        <item>－</item>
      </candidateList>
      <explain>文本全半角错误。</explain>
      <paraID>43CDD24E</paraID>
      <start>58</start>
      <end>59</end>
      <status>unmodified</status>
      <modifiedWord/>
      <trackRevisions>false</trackRevisions>
    </reviewItem>
    <reviewItem>
      <errorID>335cc016-0e94-42aa-8850-73938319038b</errorID>
      <errorWord>-</errorWord>
      <group>L1_Format</group>
      <groupName>格式问题</groupName>
      <ability>L2_HalfPunc</ability>
      <abilityName>全半角检查</abilityName>
      <candidateList>
        <item>－</item>
      </candidateList>
      <explain>文本全半角错误。</explain>
      <paraID>43CDD24E</paraID>
      <start>64</start>
      <end>65</end>
      <status>unmodified</status>
      <modifiedWord/>
      <trackRevisions>false</trackRevisions>
    </reviewItem>
    <reviewItem>
      <errorID>961e9eb9-c3f9-4ca7-a5b1-18dc5e6ef923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6DBF3B8B</paraID>
      <start>0</start>
      <end>2</end>
      <status>unmodified</status>
      <modifiedWord/>
      <trackRevisions>false</trackRevisions>
    </reviewItem>
    <reviewItem>
      <errorID>4e4322a8-ab86-43b9-b515-f98eea7622af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50948C42</paraID>
      <start>0</start>
      <end>2</end>
      <status>unmodified</status>
      <modifiedWord/>
      <trackRevisions>false</trackRevisions>
    </reviewItem>
    <reviewItem>
      <errorID>f9476a6d-efcf-40e4-9ef2-a0cee9d08d87</errorID>
      <errorWord>HZ</errorWord>
      <group>L1_Word</group>
      <groupName>字词问题</groupName>
      <ability>L2_Typo</ability>
      <abilityName>字词错误</abilityName>
      <candidateList>
        <item>Hz</item>
      </candidateList>
      <explain/>
      <paraID>7FDF91B9</paraID>
      <start>2</start>
      <end>4</end>
      <status>unmodified</status>
      <modifiedWord/>
      <trackRevisions>false</trackRevisions>
    </reviewItem>
    <reviewItem>
      <errorID>f0395819-0211-47c8-a3f1-7096c4a01cd0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3E9B12B0</paraID>
      <start>0</start>
      <end>2</end>
      <status>unmodified</status>
      <modifiedWord/>
      <trackRevisions>false</trackRevisions>
    </reviewItem>
    <reviewItem>
      <errorID>103ee5eb-6b6b-4ca1-a8fc-de882c996173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2CAD0EB8</paraID>
      <start>0</start>
      <end>2</end>
      <status>unmodified</status>
      <modifiedWord/>
      <trackRevisions>false</trackRevisions>
    </reviewItem>
    <reviewItem>
      <errorID>4cfff28e-a37c-442b-a035-ac241d91b79c</errorID>
      <errorWord>~</errorWord>
      <group>L1_Format</group>
      <groupName>格式问题</groupName>
      <ability>L2_HalfPunc</ability>
      <abilityName>全半角检查</abilityName>
      <candidateList>
        <item>～</item>
      </candidateList>
      <explain>文本全半角错误。</explain>
      <paraID> F430C4D</paraID>
      <start>27</start>
      <end>28</end>
      <status>unmodified</status>
      <modifiedWord/>
      <trackRevisions>false</trackRevisions>
    </reviewItem>
    <reviewItem>
      <errorID>028710e8-3330-4897-8a0e-1d82659169f9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4E09A824</paraID>
      <start>17</start>
      <end>18</end>
      <status>unmodified</status>
      <modifiedWord/>
      <trackRevisions>false</trackRevisions>
    </reviewItem>
    <reviewItem>
      <errorID>242b1db0-6b6d-4e2f-954c-74494d88b2a8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4E09A824</paraID>
      <start>34</start>
      <end>35</end>
      <status>unmodified</status>
      <modifiedWord/>
      <trackRevisions>false</trackRevisions>
    </reviewItem>
    <reviewItem>
      <errorID>c63104bf-a6a6-44dd-9e90-bd2edd1b482e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27536C34</paraID>
      <start>17</start>
      <end>18</end>
      <status>unmodified</status>
      <modifiedWord/>
      <trackRevisions>false</trackRevisions>
    </reviewItem>
    <reviewItem>
      <errorID>cfb0f09e-a631-4ab6-89d5-c90fa6b5f2ce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27536C34</paraID>
      <start>33</start>
      <end>34</end>
      <status>unmodified</status>
      <modifiedWord/>
      <trackRevisions>false</trackRevisions>
    </reviewItem>
    <reviewItem>
      <errorID>39cb1f52-9621-4cfa-b038-5fbc7d208416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6B21087F</paraID>
      <start>17</start>
      <end>18</end>
      <status>unmodified</status>
      <modifiedWord/>
      <trackRevisions>false</trackRevisions>
    </reviewItem>
    <reviewItem>
      <errorID>7a3b52b6-7940-400f-ba90-9a8152d47126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7A99F2A</paraID>
      <start>0</start>
      <end>2</end>
      <status>unmodified</status>
      <modifiedWord/>
      <trackRevisions>false</trackRevisions>
    </reviewItem>
    <reviewItem>
      <errorID>369c9115-6959-4e30-a180-eab4a2cf3e07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5C92BFAF</paraID>
      <start>0</start>
      <end>2</end>
      <status>unmodified</status>
      <modifiedWord/>
      <trackRevisions>false</trackRevisions>
    </reviewItem>
    <reviewItem>
      <errorID>6ef48aed-c168-43bc-8dfc-abce4a3dcbfd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26AAB62D</paraID>
      <start>17</start>
      <end>18</end>
      <status>unmodified</status>
      <modifiedWord/>
      <trackRevisions>false</trackRevisions>
    </reviewItem>
    <reviewItem>
      <errorID>52447213-26fd-4a3f-bcd4-ef96c7c18181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FF77CCA</paraID>
      <start>17</start>
      <end>18</end>
      <status>unmodified</status>
      <modifiedWord/>
      <trackRevisions>false</trackRevisions>
    </reviewItem>
    <reviewItem>
      <errorID>b252f48f-da95-4be2-923f-3b39c13ce34b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447067A</paraID>
      <start>17</start>
      <end>18</end>
      <status>unmodified</status>
      <modifiedWord/>
      <trackRevisions>false</trackRevisions>
    </reviewItem>
    <reviewItem>
      <errorID>fe5a39ef-7620-4e52-b94c-66fee3883d45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155F4289</paraID>
      <start>16</start>
      <end>17</end>
      <status>unmodified</status>
      <modifiedWord/>
      <trackRevisions>false</trackRevisions>
    </reviewItem>
    <reviewItem>
      <errorID>e5a9f9a5-365f-4c1f-81ee-511778b057a3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68BC6AE3</paraID>
      <start>17</start>
      <end>18</end>
      <status>unmodified</status>
      <modifiedWord/>
      <trackRevisions>false</trackRevisions>
    </reviewItem>
    <reviewItem>
      <errorID>3a7dc938-7d96-4a55-b20a-941e5d71cf38</errorID>
      <errorWord>38、</errorWord>
      <group>L1_Format</group>
      <groupName>格式问题</groupName>
      <ability>L2_Ordinal</ability>
      <abilityName>序号格式</abilityName>
      <candidateList>
        <item>38.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79ACD56A</paraID>
      <start>0</start>
      <end>3</end>
      <status>unmodified</status>
      <modifiedWord/>
      <trackRevisions>false</trackRevisions>
    </reviewItem>
    <reviewItem>
      <errorID>2f064227-0c09-4190-ae57-a16f597f9f51</errorID>
      <errorWord>，</errorWord>
      <group>L1_Format</group>
      <groupName>格式问题</groupName>
      <ability>L2_HalfPunc</ability>
      <abilityName>全半角检查</abilityName>
      <candidateList>
        <item>,</item>
      </candidateList>
      <explain>文本全半角错误。</explain>
      <paraID> 847D58F</paraID>
      <start>9</start>
      <end>10</end>
      <status>unmodified</status>
      <modifiedWord/>
      <trackRevisions>false</trackRevisions>
    </reviewItem>
    <reviewItem>
      <errorID>4145eb2f-21ab-4acd-af9d-e68f83897240</errorID>
      <errorWord>～</errorWord>
      <group>L1_Format</group>
      <groupName>格式问题</groupName>
      <ability>L2_HalfPunc</ability>
      <abilityName>全半角检查</abilityName>
      <candidateList>
        <item>~</item>
      </candidateList>
      <explain>文本全半角错误。</explain>
      <paraID> 97AB06D</paraID>
      <start>6</start>
      <end>7</end>
      <status>unmodified</status>
      <modifiedWord/>
      <trackRevisions>false</trackRevisions>
    </reviewItem>
    <reviewItem>
      <errorID>ecd92d0a-d318-4906-8633-c54ed7a89051</errorID>
      <errorWord>（</errorWord>
      <group>L1_Format</group>
      <groupName>格式问题</groupName>
      <ability>L2_HalfPunc</ability>
      <abilityName>全半角检查</abilityName>
      <candidateList>
        <item>(</item>
      </candidateList>
      <explain>文本全半角错误。</explain>
      <paraID> E7D7718</paraID>
      <start>4</start>
      <end>5</end>
      <status>unmodified</status>
      <modifiedWord/>
      <trackRevisions>false</trackRevisions>
    </reviewItem>
    <reviewItem>
      <errorID>52ba0c85-3583-4686-a6f3-d03069d60ee3</errorID>
      <errorWord>）</errorWord>
      <group>L1_Format</group>
      <groupName>格式问题</groupName>
      <ability>L2_HalfPunc</ability>
      <abilityName>全半角检查</abilityName>
      <candidateList>
        <item>)</item>
      </candidateList>
      <explain>文本全半角错误。</explain>
      <paraID> E7D7718</paraID>
      <start>8</start>
      <end>9</end>
      <status>unmodified</status>
      <modifiedWord/>
      <trackRevisions>false</trackRevisions>
    </reviewItem>
    <reviewItem>
      <errorID>098aeb1b-91f8-4bbd-b5de-7efb265f7a39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13C28AB6</paraID>
      <start>0</start>
      <end>2</end>
      <status>unmodified</status>
      <modifiedWord/>
      <trackRevisions>false</trackRevisions>
    </reviewItem>
  </reviewItems>
  <config/>
</contractReview>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CC27CC9A-FC6B-4273-A8FF-D64FACD43061}">
  <ds:schemaRefs>
    <ds:schemaRef ds:uri="http://schemas.wps.cn/vas-ai-hub/contract-review"/>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4713</Words>
  <Characters>26868</Characters>
  <Application>Microsoft Office Word</Application>
  <DocSecurity>0</DocSecurity>
  <Lines>223</Lines>
  <Paragraphs>63</Paragraphs>
  <ScaleCrop>false</ScaleCrop>
  <LinksUpToDate>false</LinksUpToDate>
  <CharactersWithSpaces>31518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2024-02-08T14:33:00Z</cp:lastPrinted>
  <dcterms:created xsi:type="dcterms:W3CDTF">2022-09-08T15:03:00Z</dcterms:created>
  <dcterms:modified xsi:type="dcterms:W3CDTF">2026-04-21T05:44:00Z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2052-12.1.25867.25867</vt:lpwstr>
  </property>
  <property fmtid="{D5CDD505-2E9C-101B-9397-08002B2CF9AE}" pid="3" name="ICV">
    <vt:lpwstr>120D2BA0EB6846C990B3263CFE88D4DD_13</vt:lpwstr>
  </property>
  <property fmtid="{D5CDD505-2E9C-101B-9397-08002B2CF9AE}" pid="4" name="KSOTemplateDocerSaveRecord">
    <vt:lpwstr>eyJoZGlkIjoiNTkwYjVlMGYyMTZkZjc4M2FiNzIwMTc1ZGFiNmZjZTkiLCJ1c2VySWQiOiIzMzM3MTc0OTcifQ==</vt:lpwstr>
  </property>
</Properties>
</file>